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176" w:rsidRDefault="00D908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EF5176" w:rsidRDefault="00D908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EF5176" w:rsidRDefault="00EF517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5098"/>
      </w:tblGrid>
      <w:tr w:rsidR="00D90861" w:rsidTr="00D90861">
        <w:tc>
          <w:tcPr>
            <w:tcW w:w="4508" w:type="dxa"/>
          </w:tcPr>
          <w:p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:rsidR="00D90861" w:rsidRDefault="00D90861" w:rsidP="009115DB">
            <w:r>
              <w:t>25 March 2026</w:t>
            </w:r>
          </w:p>
        </w:tc>
      </w:tr>
      <w:tr w:rsidR="00D90861" w:rsidTr="00D90861">
        <w:tc>
          <w:tcPr>
            <w:tcW w:w="4508" w:type="dxa"/>
          </w:tcPr>
          <w:p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:rsidR="00D90861" w:rsidRDefault="00D90861" w:rsidP="009115DB">
            <w:r>
              <w:rPr>
                <w:color w:val="000000"/>
              </w:rPr>
              <w:t>69bf7fca443e4a653d45f826</w:t>
            </w:r>
          </w:p>
        </w:tc>
      </w:tr>
      <w:tr w:rsidR="00D90861" w:rsidTr="00D90861">
        <w:tc>
          <w:tcPr>
            <w:tcW w:w="4508" w:type="dxa"/>
          </w:tcPr>
          <w:p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:rsidR="00D90861" w:rsidRDefault="00D90861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EF5176" w:rsidTr="00D90861">
        <w:tc>
          <w:tcPr>
            <w:tcW w:w="4508" w:type="dxa"/>
          </w:tcPr>
          <w:p w:rsidR="00EF5176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:rsidR="00EF5176" w:rsidRDefault="00EF5176">
            <w:pPr>
              <w:rPr>
                <w:rFonts w:ascii="Calibri" w:eastAsia="Calibri" w:hAnsi="Calibri" w:cs="Calibri"/>
              </w:rPr>
            </w:pPr>
          </w:p>
        </w:tc>
      </w:tr>
    </w:tbl>
    <w:p w:rsidR="00EF5176" w:rsidRDefault="00EF5176">
      <w:pPr>
        <w:spacing w:after="160" w:line="259" w:lineRule="auto"/>
        <w:rPr>
          <w:rFonts w:ascii="Calibri" w:eastAsia="Calibri" w:hAnsi="Calibri" w:cs="Calibri"/>
          <w:b/>
        </w:rPr>
      </w:pPr>
    </w:p>
    <w:p w:rsidR="00EF5176" w:rsidRDefault="00D9086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F5176" w:rsidRDefault="00EF517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/>
      </w:tblPr>
      <w:tblGrid>
        <w:gridCol w:w="642"/>
        <w:gridCol w:w="1569"/>
        <w:gridCol w:w="7365"/>
      </w:tblGrid>
      <w:tr w:rsidR="002170BF" w:rsidRPr="002170BF" w:rsidTr="002170BF"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2170B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170B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170B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</w:tr>
      <w:tr w:rsidR="002170BF" w:rsidRPr="002170BF" w:rsidTr="002170BF"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 xml:space="preserve">A </w:t>
            </w:r>
            <w:r w:rsidRPr="002170BF">
              <w:rPr>
                <w:rFonts w:ascii="Calibri" w:eastAsia="Calibri" w:hAnsi="Calibri" w:cs="Calibri"/>
                <w:b/>
                <w:bCs/>
                <w:lang w:val="en-IN"/>
              </w:rPr>
              <w:t>book recommendation / request prediction model</w:t>
            </w:r>
            <w:r w:rsidRPr="002170BF">
              <w:rPr>
                <w:rFonts w:ascii="Calibri" w:eastAsia="Calibri" w:hAnsi="Calibri" w:cs="Calibri"/>
                <w:lang w:val="en-IN"/>
              </w:rPr>
              <w:t xml:space="preserve"> is implemented using ServiceNow Predictive Intelligence. The model analyzes user request history, book categories, and frequency of usage to suggest relevant books and automate prioritization of requests.</w:t>
            </w:r>
          </w:p>
        </w:tc>
      </w:tr>
      <w:tr w:rsidR="002170BF" w:rsidRPr="002170BF" w:rsidTr="002170BF"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b/>
                <w:bCs/>
                <w:lang w:val="en-IN"/>
              </w:rPr>
              <w:t>Training Accuracy:</w:t>
            </w:r>
            <w:r w:rsidRPr="002170BF">
              <w:rPr>
                <w:rFonts w:ascii="Calibri" w:eastAsia="Calibri" w:hAnsi="Calibri" w:cs="Calibri"/>
                <w:lang w:val="en-IN"/>
              </w:rPr>
              <w:t xml:space="preserve"> 85% </w:t>
            </w:r>
            <w:r w:rsidRPr="002170BF">
              <w:rPr>
                <w:rFonts w:ascii="Calibri" w:eastAsia="Calibri" w:hAnsi="Calibri" w:cs="Calibri"/>
                <w:b/>
                <w:bCs/>
                <w:lang w:val="en-IN"/>
              </w:rPr>
              <w:t>Validation Accuracy:</w:t>
            </w:r>
            <w:r w:rsidRPr="002170BF">
              <w:rPr>
                <w:rFonts w:ascii="Calibri" w:eastAsia="Calibri" w:hAnsi="Calibri" w:cs="Calibri"/>
                <w:lang w:val="en-IN"/>
              </w:rPr>
              <w:t xml:space="preserve"> 80%</w:t>
            </w:r>
          </w:p>
        </w:tc>
      </w:tr>
      <w:tr w:rsidR="002170BF" w:rsidRPr="002170BF" w:rsidTr="002170BF"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>Fine Tuning Result (if Done)</w:t>
            </w:r>
          </w:p>
        </w:tc>
        <w:tc>
          <w:tcPr>
            <w:tcW w:w="0" w:type="auto"/>
            <w:hideMark/>
          </w:tcPr>
          <w:p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70BF">
              <w:rPr>
                <w:rFonts w:ascii="Calibri" w:eastAsia="Calibri" w:hAnsi="Calibri" w:cs="Calibri"/>
                <w:lang w:val="en-IN"/>
              </w:rPr>
              <w:t xml:space="preserve">After tuning parameters (feature selection, dataset cleaning): </w:t>
            </w:r>
            <w:r w:rsidRPr="002170BF">
              <w:rPr>
                <w:rFonts w:ascii="Calibri" w:eastAsia="Calibri" w:hAnsi="Calibri" w:cs="Calibri"/>
                <w:b/>
                <w:bCs/>
                <w:lang w:val="en-IN"/>
              </w:rPr>
              <w:t>Validation Accuracy:</w:t>
            </w:r>
            <w:r w:rsidRPr="002170BF">
              <w:rPr>
                <w:rFonts w:ascii="Calibri" w:eastAsia="Calibri" w:hAnsi="Calibri" w:cs="Calibri"/>
                <w:lang w:val="en-IN"/>
              </w:rPr>
              <w:t xml:space="preserve"> 88%</w:t>
            </w:r>
          </w:p>
        </w:tc>
      </w:tr>
    </w:tbl>
    <w:p w:rsidR="00EF5176" w:rsidRDefault="00EF5176">
      <w:pPr>
        <w:spacing w:after="160" w:line="259" w:lineRule="auto"/>
        <w:rPr>
          <w:rFonts w:ascii="Calibri" w:eastAsia="Calibri" w:hAnsi="Calibri" w:cs="Calibri"/>
        </w:rPr>
      </w:pPr>
    </w:p>
    <w:p w:rsidR="00EF5176" w:rsidRDefault="00EF5176"/>
    <w:p w:rsidR="00EF5176" w:rsidRDefault="00EF5176"/>
    <w:sectPr w:rsidR="00EF5176" w:rsidSect="005D2F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DD270E"/>
    <w:multiLevelType w:val="multilevel"/>
    <w:tmpl w:val="92A098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5176"/>
    <w:rsid w:val="002170BF"/>
    <w:rsid w:val="005D2F54"/>
    <w:rsid w:val="00CF1CF9"/>
    <w:rsid w:val="00D90861"/>
    <w:rsid w:val="00EF5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F54"/>
  </w:style>
  <w:style w:type="paragraph" w:styleId="Heading1">
    <w:name w:val="heading 1"/>
    <w:basedOn w:val="Normal"/>
    <w:next w:val="Normal"/>
    <w:uiPriority w:val="9"/>
    <w:qFormat/>
    <w:rsid w:val="005D2F5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D2F5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D2F5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D2F5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D2F5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D2F5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D2F5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D2F5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D2F5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D2F5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D2F5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D2F5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170B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2026-04-02T04:03:00Z</dcterms:created>
  <dcterms:modified xsi:type="dcterms:W3CDTF">2026-04-02T10:43:00Z</dcterms:modified>
</cp:coreProperties>
</file>