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2CE5" w14:textId="77777777" w:rsidR="00B4003A" w:rsidRPr="00B4003A" w:rsidRDefault="00B4003A" w:rsidP="00B4003A">
      <w:pPr>
        <w:rPr>
          <w:b/>
          <w:bCs/>
        </w:rPr>
      </w:pPr>
      <w:r w:rsidRPr="00B4003A">
        <w:rPr>
          <w:b/>
          <w:bCs/>
        </w:rPr>
        <w:t>Literature Survey</w:t>
      </w:r>
    </w:p>
    <w:p w14:paraId="6F171545" w14:textId="77777777" w:rsidR="00B4003A" w:rsidRPr="00B4003A" w:rsidRDefault="00B4003A" w:rsidP="00B4003A">
      <w:r w:rsidRPr="00B4003A">
        <w:t>Real estate valuation has been a significant research area due to its impact on financial decision-making, investment strategies, and urban planning. Various methods have been explored over time, ranging from traditional statistical models to advanced artificial intelligence techniques. This section reviews key contributions in real estate valuation research, focusing on conventional approaches, machine learning models, and graph-based deep learning methods.</w:t>
      </w:r>
    </w:p>
    <w:p w14:paraId="6397EE3A" w14:textId="77777777" w:rsidR="00B4003A" w:rsidRPr="00B4003A" w:rsidRDefault="00B4003A" w:rsidP="00B4003A">
      <w:r w:rsidRPr="00B4003A">
        <w:pict w14:anchorId="044B66DA">
          <v:rect id="_x0000_i1067" style="width:0;height:1.5pt" o:hralign="center" o:hrstd="t" o:hr="t" fillcolor="#a0a0a0" stroked="f"/>
        </w:pict>
      </w:r>
    </w:p>
    <w:p w14:paraId="569B1224" w14:textId="77777777" w:rsidR="00B4003A" w:rsidRPr="00B4003A" w:rsidRDefault="00B4003A" w:rsidP="00B4003A">
      <w:pPr>
        <w:rPr>
          <w:b/>
          <w:bCs/>
        </w:rPr>
      </w:pPr>
      <w:r w:rsidRPr="00B4003A">
        <w:rPr>
          <w:b/>
          <w:bCs/>
        </w:rPr>
        <w:t>1. Traditional Approaches to Real Estate Valuation</w:t>
      </w:r>
    </w:p>
    <w:p w14:paraId="1613DE93" w14:textId="77777777" w:rsidR="00B4003A" w:rsidRPr="00B4003A" w:rsidRDefault="00B4003A" w:rsidP="00B4003A">
      <w:r w:rsidRPr="00B4003A">
        <w:t xml:space="preserve">Historically, real estate valuation has relied on </w:t>
      </w:r>
      <w:r w:rsidRPr="00B4003A">
        <w:rPr>
          <w:b/>
          <w:bCs/>
        </w:rPr>
        <w:t>hedonic pricing models</w:t>
      </w:r>
      <w:r w:rsidRPr="00B4003A">
        <w:t xml:space="preserve"> and </w:t>
      </w:r>
      <w:r w:rsidRPr="00B4003A">
        <w:rPr>
          <w:b/>
          <w:bCs/>
        </w:rPr>
        <w:t>regression-based techniques</w:t>
      </w:r>
      <w:r w:rsidRPr="00B4003A">
        <w:t xml:space="preserve"> that analyze property attributes and economic factors.</w:t>
      </w:r>
    </w:p>
    <w:p w14:paraId="134E6BAC" w14:textId="77777777" w:rsidR="00B4003A" w:rsidRPr="00B4003A" w:rsidRDefault="00B4003A" w:rsidP="00B4003A">
      <w:pPr>
        <w:rPr>
          <w:b/>
          <w:bCs/>
        </w:rPr>
      </w:pPr>
      <w:r w:rsidRPr="00B4003A">
        <w:rPr>
          <w:b/>
          <w:bCs/>
        </w:rPr>
        <w:t>1.1 Hedonic Pricing Models</w:t>
      </w:r>
    </w:p>
    <w:p w14:paraId="428556CA" w14:textId="77777777" w:rsidR="00B4003A" w:rsidRPr="00B4003A" w:rsidRDefault="00B4003A" w:rsidP="00B4003A">
      <w:pPr>
        <w:numPr>
          <w:ilvl w:val="0"/>
          <w:numId w:val="1"/>
        </w:numPr>
      </w:pPr>
      <w:r w:rsidRPr="00B4003A">
        <w:t xml:space="preserve">The </w:t>
      </w:r>
      <w:r w:rsidRPr="00B4003A">
        <w:rPr>
          <w:b/>
          <w:bCs/>
        </w:rPr>
        <w:t>hedonic pricing model</w:t>
      </w:r>
      <w:r w:rsidRPr="00B4003A">
        <w:t xml:space="preserve"> assumes that a property’s price is determined by a combination of attributes such as location, size, and amenities.</w:t>
      </w:r>
    </w:p>
    <w:p w14:paraId="105F4ACB" w14:textId="77777777" w:rsidR="00B4003A" w:rsidRPr="00B4003A" w:rsidRDefault="00B4003A" w:rsidP="00B4003A">
      <w:pPr>
        <w:numPr>
          <w:ilvl w:val="0"/>
          <w:numId w:val="1"/>
        </w:numPr>
      </w:pPr>
      <w:r w:rsidRPr="00B4003A">
        <w:rPr>
          <w:b/>
          <w:bCs/>
        </w:rPr>
        <w:t>Rosen (1974)</w:t>
      </w:r>
      <w:r w:rsidRPr="00B4003A">
        <w:t xml:space="preserve"> introduced the hedonic framework, which decomposes property prices into different feature contributions.</w:t>
      </w:r>
    </w:p>
    <w:p w14:paraId="32C50532" w14:textId="77777777" w:rsidR="00B4003A" w:rsidRPr="00B4003A" w:rsidRDefault="00B4003A" w:rsidP="00B4003A">
      <w:pPr>
        <w:numPr>
          <w:ilvl w:val="0"/>
          <w:numId w:val="1"/>
        </w:numPr>
      </w:pPr>
      <w:r w:rsidRPr="00B4003A">
        <w:rPr>
          <w:b/>
          <w:bCs/>
        </w:rPr>
        <w:t>Meese &amp; Wallace (2003)</w:t>
      </w:r>
      <w:r w:rsidRPr="00B4003A">
        <w:t xml:space="preserve"> extended this approach by incorporating economic fundamentals to understand price dynamics.</w:t>
      </w:r>
    </w:p>
    <w:p w14:paraId="4B651286" w14:textId="77777777" w:rsidR="00B4003A" w:rsidRPr="00B4003A" w:rsidRDefault="00B4003A" w:rsidP="00B4003A">
      <w:pPr>
        <w:numPr>
          <w:ilvl w:val="0"/>
          <w:numId w:val="1"/>
        </w:numPr>
      </w:pPr>
      <w:r w:rsidRPr="00B4003A">
        <w:rPr>
          <w:b/>
          <w:bCs/>
        </w:rPr>
        <w:t>Limitation:</w:t>
      </w:r>
      <w:r w:rsidRPr="00B4003A">
        <w:t xml:space="preserve"> These models assume a linear relationship between features and price, which may not capture the complex nature of real estate pricing.</w:t>
      </w:r>
    </w:p>
    <w:p w14:paraId="7F8483D4" w14:textId="77777777" w:rsidR="00B4003A" w:rsidRPr="00B4003A" w:rsidRDefault="00B4003A" w:rsidP="00B4003A">
      <w:pPr>
        <w:rPr>
          <w:b/>
          <w:bCs/>
        </w:rPr>
      </w:pPr>
      <w:r w:rsidRPr="00B4003A">
        <w:rPr>
          <w:b/>
          <w:bCs/>
        </w:rPr>
        <w:t>1.2 Spatial Regression Models</w:t>
      </w:r>
    </w:p>
    <w:p w14:paraId="19C26476" w14:textId="77777777" w:rsidR="00B4003A" w:rsidRPr="00B4003A" w:rsidRDefault="00B4003A" w:rsidP="00B4003A">
      <w:pPr>
        <w:numPr>
          <w:ilvl w:val="0"/>
          <w:numId w:val="2"/>
        </w:numPr>
      </w:pPr>
      <w:r w:rsidRPr="00B4003A">
        <w:rPr>
          <w:b/>
          <w:bCs/>
        </w:rPr>
        <w:t>Dubin et al. (1999)</w:t>
      </w:r>
      <w:r w:rsidRPr="00B4003A">
        <w:t xml:space="preserve"> introduced spatial regression models that account for geographic dependencies between properties.</w:t>
      </w:r>
    </w:p>
    <w:p w14:paraId="5194D3DD" w14:textId="77777777" w:rsidR="00B4003A" w:rsidRPr="00B4003A" w:rsidRDefault="00B4003A" w:rsidP="00B4003A">
      <w:pPr>
        <w:numPr>
          <w:ilvl w:val="0"/>
          <w:numId w:val="2"/>
        </w:numPr>
      </w:pPr>
      <w:r w:rsidRPr="00B4003A">
        <w:rPr>
          <w:b/>
          <w:bCs/>
        </w:rPr>
        <w:t>Huang et al. (2010)</w:t>
      </w:r>
      <w:r w:rsidRPr="00B4003A">
        <w:t xml:space="preserve"> proposed Geographically Weighted Regression (GWR) models that incorporate spatial and temporal variations in house prices.</w:t>
      </w:r>
    </w:p>
    <w:p w14:paraId="5590ACAF" w14:textId="77777777" w:rsidR="00B4003A" w:rsidRPr="00B4003A" w:rsidRDefault="00B4003A" w:rsidP="00B4003A">
      <w:pPr>
        <w:numPr>
          <w:ilvl w:val="0"/>
          <w:numId w:val="2"/>
        </w:numPr>
      </w:pPr>
      <w:r w:rsidRPr="00B4003A">
        <w:rPr>
          <w:b/>
          <w:bCs/>
        </w:rPr>
        <w:t>Limitation:</w:t>
      </w:r>
      <w:r w:rsidRPr="00B4003A">
        <w:t xml:space="preserve"> These methods often struggle with missing data, non-linearity, and high computational costs for large-scale datasets.</w:t>
      </w:r>
    </w:p>
    <w:p w14:paraId="2A3DA8E4" w14:textId="77777777" w:rsidR="00B4003A" w:rsidRPr="00B4003A" w:rsidRDefault="00B4003A" w:rsidP="00B4003A">
      <w:r w:rsidRPr="00B4003A">
        <w:pict w14:anchorId="5BB560FB">
          <v:rect id="_x0000_i1068" style="width:0;height:1.5pt" o:hralign="center" o:hrstd="t" o:hr="t" fillcolor="#a0a0a0" stroked="f"/>
        </w:pict>
      </w:r>
    </w:p>
    <w:p w14:paraId="1A84FB36" w14:textId="77777777" w:rsidR="00B4003A" w:rsidRPr="00B4003A" w:rsidRDefault="00B4003A" w:rsidP="00B4003A">
      <w:pPr>
        <w:rPr>
          <w:b/>
          <w:bCs/>
        </w:rPr>
      </w:pPr>
      <w:r w:rsidRPr="00B4003A">
        <w:rPr>
          <w:b/>
          <w:bCs/>
        </w:rPr>
        <w:t>2. Machine Learning in Real Estate Valuation</w:t>
      </w:r>
    </w:p>
    <w:p w14:paraId="7AA60BEC" w14:textId="77777777" w:rsidR="00B4003A" w:rsidRPr="00B4003A" w:rsidRDefault="00B4003A" w:rsidP="00B4003A">
      <w:r w:rsidRPr="00B4003A">
        <w:t>With advancements in computational techniques, machine learning has become a powerful tool for real estate valuation.</w:t>
      </w:r>
    </w:p>
    <w:p w14:paraId="4F245D9C" w14:textId="77777777" w:rsidR="00B4003A" w:rsidRPr="00B4003A" w:rsidRDefault="00B4003A" w:rsidP="00B4003A">
      <w:pPr>
        <w:rPr>
          <w:b/>
          <w:bCs/>
        </w:rPr>
      </w:pPr>
      <w:r w:rsidRPr="00B4003A">
        <w:rPr>
          <w:b/>
          <w:bCs/>
        </w:rPr>
        <w:t>2.1 Regression-Based Machine Learning Models</w:t>
      </w:r>
    </w:p>
    <w:p w14:paraId="412813B2" w14:textId="77777777" w:rsidR="00B4003A" w:rsidRPr="00B4003A" w:rsidRDefault="00B4003A" w:rsidP="00B4003A">
      <w:pPr>
        <w:numPr>
          <w:ilvl w:val="0"/>
          <w:numId w:val="3"/>
        </w:numPr>
      </w:pPr>
      <w:r w:rsidRPr="00B4003A">
        <w:rPr>
          <w:b/>
          <w:bCs/>
        </w:rPr>
        <w:lastRenderedPageBreak/>
        <w:t>Random Forest (RF)</w:t>
      </w:r>
      <w:r w:rsidRPr="00B4003A">
        <w:t xml:space="preserve"> and </w:t>
      </w:r>
      <w:r w:rsidRPr="00B4003A">
        <w:rPr>
          <w:b/>
          <w:bCs/>
        </w:rPr>
        <w:t>Gradient Boosting Machines (GBM)</w:t>
      </w:r>
      <w:r w:rsidRPr="00B4003A">
        <w:t xml:space="preserve"> have been widely used due to their ability to handle non-linear relationships.</w:t>
      </w:r>
    </w:p>
    <w:p w14:paraId="39886E54" w14:textId="77777777" w:rsidR="00B4003A" w:rsidRPr="00B4003A" w:rsidRDefault="00B4003A" w:rsidP="00B4003A">
      <w:pPr>
        <w:numPr>
          <w:ilvl w:val="0"/>
          <w:numId w:val="3"/>
        </w:numPr>
      </w:pPr>
      <w:r w:rsidRPr="00B4003A">
        <w:rPr>
          <w:b/>
          <w:bCs/>
        </w:rPr>
        <w:t>Ceh et al. (2018)</w:t>
      </w:r>
      <w:r w:rsidRPr="00B4003A">
        <w:t xml:space="preserve"> used RF to predict real estate prices in Slovenia and demonstrated superior accuracy over traditional models.</w:t>
      </w:r>
    </w:p>
    <w:p w14:paraId="41FD5E1D" w14:textId="77777777" w:rsidR="00B4003A" w:rsidRPr="00B4003A" w:rsidRDefault="00B4003A" w:rsidP="00B4003A">
      <w:pPr>
        <w:numPr>
          <w:ilvl w:val="0"/>
          <w:numId w:val="3"/>
        </w:numPr>
      </w:pPr>
      <w:r w:rsidRPr="00B4003A">
        <w:rPr>
          <w:b/>
          <w:bCs/>
        </w:rPr>
        <w:t>Dimopoulos et al. (2018)</w:t>
      </w:r>
      <w:r w:rsidRPr="00B4003A">
        <w:t xml:space="preserve"> compared </w:t>
      </w:r>
      <w:r w:rsidRPr="00B4003A">
        <w:rPr>
          <w:b/>
          <w:bCs/>
        </w:rPr>
        <w:t>XGBoost, Random Forest, and Multiple Linear Regression</w:t>
      </w:r>
      <w:r w:rsidRPr="00B4003A">
        <w:t xml:space="preserve"> for property valuation and found that ensemble models outperform traditional regression techniques.</w:t>
      </w:r>
    </w:p>
    <w:p w14:paraId="301050F5" w14:textId="77777777" w:rsidR="00B4003A" w:rsidRPr="00B4003A" w:rsidRDefault="00B4003A" w:rsidP="00B4003A">
      <w:pPr>
        <w:rPr>
          <w:b/>
          <w:bCs/>
        </w:rPr>
      </w:pPr>
      <w:r w:rsidRPr="00B4003A">
        <w:rPr>
          <w:b/>
          <w:bCs/>
        </w:rPr>
        <w:t>2.2 Deep Learning for Real Estate Valuation</w:t>
      </w:r>
    </w:p>
    <w:p w14:paraId="7CFE9959" w14:textId="77777777" w:rsidR="00B4003A" w:rsidRPr="00B4003A" w:rsidRDefault="00B4003A" w:rsidP="00B4003A">
      <w:pPr>
        <w:numPr>
          <w:ilvl w:val="0"/>
          <w:numId w:val="4"/>
        </w:numPr>
      </w:pPr>
      <w:r w:rsidRPr="00B4003A">
        <w:rPr>
          <w:b/>
          <w:bCs/>
        </w:rPr>
        <w:t>Artificial Neural Networks (ANNs)</w:t>
      </w:r>
      <w:r w:rsidRPr="00B4003A">
        <w:t xml:space="preserve"> have been used for real estate price estimation.</w:t>
      </w:r>
    </w:p>
    <w:p w14:paraId="4E4DDD13" w14:textId="77777777" w:rsidR="00B4003A" w:rsidRPr="00B4003A" w:rsidRDefault="00B4003A" w:rsidP="00B4003A">
      <w:pPr>
        <w:numPr>
          <w:ilvl w:val="0"/>
          <w:numId w:val="4"/>
        </w:numPr>
      </w:pPr>
      <w:r w:rsidRPr="00B4003A">
        <w:rPr>
          <w:b/>
          <w:bCs/>
        </w:rPr>
        <w:t>Selim (2009)</w:t>
      </w:r>
      <w:r w:rsidRPr="00B4003A">
        <w:t xml:space="preserve"> applied ANN models to Turkey’s real estate market, outperforming traditional hedonic regression models.</w:t>
      </w:r>
    </w:p>
    <w:p w14:paraId="1C26F18E" w14:textId="77777777" w:rsidR="00B4003A" w:rsidRPr="00B4003A" w:rsidRDefault="00B4003A" w:rsidP="00B4003A">
      <w:pPr>
        <w:numPr>
          <w:ilvl w:val="0"/>
          <w:numId w:val="4"/>
        </w:numPr>
      </w:pPr>
      <w:r w:rsidRPr="00B4003A">
        <w:rPr>
          <w:b/>
          <w:bCs/>
        </w:rPr>
        <w:t>Peterson &amp; Flanagan (2009)</w:t>
      </w:r>
      <w:r w:rsidRPr="00B4003A">
        <w:t xml:space="preserve"> demonstrated that ANNs handle large datasets better than hedonic models, particularly when many categorical variables exist.</w:t>
      </w:r>
    </w:p>
    <w:p w14:paraId="1D0D8B49" w14:textId="77777777" w:rsidR="00B4003A" w:rsidRPr="00B4003A" w:rsidRDefault="00B4003A" w:rsidP="00B4003A">
      <w:pPr>
        <w:numPr>
          <w:ilvl w:val="0"/>
          <w:numId w:val="4"/>
        </w:numPr>
      </w:pPr>
      <w:r w:rsidRPr="00B4003A">
        <w:rPr>
          <w:b/>
          <w:bCs/>
        </w:rPr>
        <w:t>Limitation:</w:t>
      </w:r>
      <w:r w:rsidRPr="00B4003A">
        <w:t xml:space="preserve"> Traditional ANNs struggle with spatial relationships, making them less effective for real estate predictions.</w:t>
      </w:r>
    </w:p>
    <w:p w14:paraId="2BA539ED" w14:textId="77777777" w:rsidR="00B4003A" w:rsidRPr="00B4003A" w:rsidRDefault="00B4003A" w:rsidP="00B4003A">
      <w:r w:rsidRPr="00B4003A">
        <w:pict w14:anchorId="58566854">
          <v:rect id="_x0000_i1069" style="width:0;height:1.5pt" o:hralign="center" o:hrstd="t" o:hr="t" fillcolor="#a0a0a0" stroked="f"/>
        </w:pict>
      </w:r>
    </w:p>
    <w:p w14:paraId="7CABFABB" w14:textId="77777777" w:rsidR="00B4003A" w:rsidRPr="00B4003A" w:rsidRDefault="00B4003A" w:rsidP="00B4003A">
      <w:pPr>
        <w:rPr>
          <w:b/>
          <w:bCs/>
        </w:rPr>
      </w:pPr>
      <w:r w:rsidRPr="00B4003A">
        <w:rPr>
          <w:b/>
          <w:bCs/>
        </w:rPr>
        <w:t>3. Graph-Based Learning for Spatial Real Estate Analysis</w:t>
      </w:r>
    </w:p>
    <w:p w14:paraId="6CBEDCA1" w14:textId="77777777" w:rsidR="00B4003A" w:rsidRPr="00B4003A" w:rsidRDefault="00B4003A" w:rsidP="00B4003A">
      <w:r w:rsidRPr="00B4003A">
        <w:t xml:space="preserve">As real estate valuation is inherently spatial, </w:t>
      </w:r>
      <w:r w:rsidRPr="00B4003A">
        <w:rPr>
          <w:b/>
          <w:bCs/>
        </w:rPr>
        <w:t>Graph Neural Networks (GNNs)</w:t>
      </w:r>
      <w:r w:rsidRPr="00B4003A">
        <w:t xml:space="preserve"> have emerged as an effective solution.</w:t>
      </w:r>
    </w:p>
    <w:p w14:paraId="712300B3" w14:textId="77777777" w:rsidR="00B4003A" w:rsidRPr="00B4003A" w:rsidRDefault="00B4003A" w:rsidP="00B4003A">
      <w:pPr>
        <w:rPr>
          <w:b/>
          <w:bCs/>
        </w:rPr>
      </w:pPr>
      <w:r w:rsidRPr="00B4003A">
        <w:rPr>
          <w:b/>
          <w:bCs/>
        </w:rPr>
        <w:t>3.1 Convolutional Neural Networks (CNNs) and Spatial Learning</w:t>
      </w:r>
    </w:p>
    <w:p w14:paraId="66DEC8BD" w14:textId="77777777" w:rsidR="00B4003A" w:rsidRPr="00B4003A" w:rsidRDefault="00B4003A" w:rsidP="00B4003A">
      <w:pPr>
        <w:numPr>
          <w:ilvl w:val="0"/>
          <w:numId w:val="5"/>
        </w:numPr>
      </w:pPr>
      <w:proofErr w:type="spellStart"/>
      <w:r w:rsidRPr="00B4003A">
        <w:rPr>
          <w:b/>
          <w:bCs/>
        </w:rPr>
        <w:t>Poursaeed</w:t>
      </w:r>
      <w:proofErr w:type="spellEnd"/>
      <w:r w:rsidRPr="00B4003A">
        <w:rPr>
          <w:b/>
          <w:bCs/>
        </w:rPr>
        <w:t xml:space="preserve"> et al. (2018)</w:t>
      </w:r>
      <w:r w:rsidRPr="00B4003A">
        <w:t xml:space="preserve"> used </w:t>
      </w:r>
      <w:r w:rsidRPr="00B4003A">
        <w:rPr>
          <w:b/>
          <w:bCs/>
        </w:rPr>
        <w:t>CNNs</w:t>
      </w:r>
      <w:r w:rsidRPr="00B4003A">
        <w:t xml:space="preserve"> to analyze property images and assess their impact on real estate prices.</w:t>
      </w:r>
    </w:p>
    <w:p w14:paraId="0BC7E24A" w14:textId="77777777" w:rsidR="00B4003A" w:rsidRPr="00B4003A" w:rsidRDefault="00B4003A" w:rsidP="00B4003A">
      <w:pPr>
        <w:numPr>
          <w:ilvl w:val="0"/>
          <w:numId w:val="5"/>
        </w:numPr>
      </w:pPr>
      <w:r w:rsidRPr="00B4003A">
        <w:rPr>
          <w:b/>
          <w:bCs/>
        </w:rPr>
        <w:t>Xing et al. (2020)</w:t>
      </w:r>
      <w:r w:rsidRPr="00B4003A">
        <w:t xml:space="preserve"> incorporated remotely sensed imagery into CNN-based models to predict urban activity levels and real estate demand.</w:t>
      </w:r>
    </w:p>
    <w:p w14:paraId="0E40EC61" w14:textId="77777777" w:rsidR="00B4003A" w:rsidRPr="00B4003A" w:rsidRDefault="00B4003A" w:rsidP="00B4003A">
      <w:pPr>
        <w:numPr>
          <w:ilvl w:val="0"/>
          <w:numId w:val="5"/>
        </w:numPr>
      </w:pPr>
      <w:r w:rsidRPr="00B4003A">
        <w:rPr>
          <w:b/>
          <w:bCs/>
        </w:rPr>
        <w:t>Limitation:</w:t>
      </w:r>
      <w:r w:rsidRPr="00B4003A">
        <w:t xml:space="preserve"> CNNs are effective for feature extraction from images but fail to capture relational dependencies between properties.</w:t>
      </w:r>
    </w:p>
    <w:p w14:paraId="6BB90141" w14:textId="77777777" w:rsidR="00B4003A" w:rsidRPr="00B4003A" w:rsidRDefault="00B4003A" w:rsidP="00B4003A">
      <w:pPr>
        <w:rPr>
          <w:b/>
          <w:bCs/>
        </w:rPr>
      </w:pPr>
      <w:r w:rsidRPr="00B4003A">
        <w:rPr>
          <w:b/>
          <w:bCs/>
        </w:rPr>
        <w:t>3.2 Recurrent Neural Networks (RNNs) and Time-Series Prediction</w:t>
      </w:r>
    </w:p>
    <w:p w14:paraId="33720769" w14:textId="77777777" w:rsidR="00B4003A" w:rsidRPr="00B4003A" w:rsidRDefault="00B4003A" w:rsidP="00B4003A">
      <w:pPr>
        <w:numPr>
          <w:ilvl w:val="0"/>
          <w:numId w:val="6"/>
        </w:numPr>
      </w:pPr>
      <w:r w:rsidRPr="00B4003A">
        <w:rPr>
          <w:b/>
          <w:bCs/>
        </w:rPr>
        <w:t>Gupta et al. (2013)</w:t>
      </w:r>
      <w:r w:rsidRPr="00B4003A">
        <w:t xml:space="preserve"> used </w:t>
      </w:r>
      <w:r w:rsidRPr="00B4003A">
        <w:rPr>
          <w:b/>
          <w:bCs/>
        </w:rPr>
        <w:t>time-series forecasting models</w:t>
      </w:r>
      <w:r w:rsidRPr="00B4003A">
        <w:t xml:space="preserve"> to predict real estate price movements in the U.S.</w:t>
      </w:r>
    </w:p>
    <w:p w14:paraId="38931718" w14:textId="77777777" w:rsidR="00B4003A" w:rsidRPr="00B4003A" w:rsidRDefault="00B4003A" w:rsidP="00B4003A">
      <w:pPr>
        <w:numPr>
          <w:ilvl w:val="0"/>
          <w:numId w:val="6"/>
        </w:numPr>
      </w:pPr>
      <w:r w:rsidRPr="00B4003A">
        <w:rPr>
          <w:b/>
          <w:bCs/>
        </w:rPr>
        <w:t>Bin et al. (2017)</w:t>
      </w:r>
      <w:r w:rsidRPr="00B4003A">
        <w:t xml:space="preserve"> integrated </w:t>
      </w:r>
      <w:r w:rsidRPr="00B4003A">
        <w:rPr>
          <w:b/>
          <w:bCs/>
        </w:rPr>
        <w:t>RNNs</w:t>
      </w:r>
      <w:r w:rsidRPr="00B4003A">
        <w:t xml:space="preserve"> into valuation models, demonstrating improved accuracy over conventional machine learning models.</w:t>
      </w:r>
    </w:p>
    <w:p w14:paraId="7DE9C649" w14:textId="77777777" w:rsidR="00B4003A" w:rsidRPr="00B4003A" w:rsidRDefault="00B4003A" w:rsidP="00B4003A">
      <w:pPr>
        <w:numPr>
          <w:ilvl w:val="0"/>
          <w:numId w:val="6"/>
        </w:numPr>
      </w:pPr>
      <w:r w:rsidRPr="00B4003A">
        <w:rPr>
          <w:b/>
          <w:bCs/>
        </w:rPr>
        <w:lastRenderedPageBreak/>
        <w:t>Limitation:</w:t>
      </w:r>
      <w:r w:rsidRPr="00B4003A">
        <w:t xml:space="preserve"> RNNs capture temporal patterns but do not account for spatial relationships between different properties.</w:t>
      </w:r>
    </w:p>
    <w:p w14:paraId="0C68E52B" w14:textId="77777777" w:rsidR="00B4003A" w:rsidRPr="00B4003A" w:rsidRDefault="00B4003A" w:rsidP="00B4003A">
      <w:pPr>
        <w:rPr>
          <w:b/>
          <w:bCs/>
        </w:rPr>
      </w:pPr>
      <w:r w:rsidRPr="00B4003A">
        <w:rPr>
          <w:b/>
          <w:bCs/>
        </w:rPr>
        <w:t>3.3 Graph Neural Networks (GNNs) for Real Estate Valuation</w:t>
      </w:r>
    </w:p>
    <w:p w14:paraId="2F2C65D5" w14:textId="77777777" w:rsidR="00B4003A" w:rsidRPr="00B4003A" w:rsidRDefault="00B4003A" w:rsidP="00B4003A">
      <w:pPr>
        <w:numPr>
          <w:ilvl w:val="0"/>
          <w:numId w:val="7"/>
        </w:numPr>
      </w:pPr>
      <w:r w:rsidRPr="00B4003A">
        <w:rPr>
          <w:b/>
          <w:bCs/>
        </w:rPr>
        <w:t>Zhu et al. (2021)</w:t>
      </w:r>
      <w:r w:rsidRPr="00B4003A">
        <w:t xml:space="preserve"> introduced </w:t>
      </w:r>
      <w:r w:rsidRPr="00B4003A">
        <w:rPr>
          <w:b/>
          <w:bCs/>
        </w:rPr>
        <w:t>Spatial Regression Graph Convolutional Neural Networks (SRGCNN)</w:t>
      </w:r>
      <w:r w:rsidRPr="00B4003A">
        <w:t>, applying GCNs for spatial regression in real estate.</w:t>
      </w:r>
    </w:p>
    <w:p w14:paraId="554B7398" w14:textId="77777777" w:rsidR="00B4003A" w:rsidRPr="00B4003A" w:rsidRDefault="00B4003A" w:rsidP="00B4003A">
      <w:pPr>
        <w:numPr>
          <w:ilvl w:val="0"/>
          <w:numId w:val="7"/>
        </w:numPr>
      </w:pPr>
      <w:r w:rsidRPr="00B4003A">
        <w:rPr>
          <w:b/>
          <w:bCs/>
        </w:rPr>
        <w:t>Bin et al. (2019)</w:t>
      </w:r>
      <w:r w:rsidRPr="00B4003A">
        <w:t xml:space="preserve"> proposed a multimodal </w:t>
      </w:r>
      <w:r w:rsidRPr="00B4003A">
        <w:rPr>
          <w:b/>
          <w:bCs/>
        </w:rPr>
        <w:t>attention-based GCN model</w:t>
      </w:r>
      <w:r w:rsidRPr="00B4003A">
        <w:t xml:space="preserve"> to assess Los Angeles property values, integrating image, text, and spatial data.</w:t>
      </w:r>
    </w:p>
    <w:p w14:paraId="4A9E788B" w14:textId="77777777" w:rsidR="00B4003A" w:rsidRPr="00B4003A" w:rsidRDefault="00B4003A" w:rsidP="00B4003A">
      <w:pPr>
        <w:numPr>
          <w:ilvl w:val="0"/>
          <w:numId w:val="7"/>
        </w:numPr>
      </w:pPr>
      <w:r w:rsidRPr="00B4003A">
        <w:rPr>
          <w:b/>
          <w:bCs/>
        </w:rPr>
        <w:t>Guo et al. (2021)</w:t>
      </w:r>
      <w:r w:rsidRPr="00B4003A">
        <w:t xml:space="preserve"> explored </w:t>
      </w:r>
      <w:r w:rsidRPr="00B4003A">
        <w:rPr>
          <w:b/>
          <w:bCs/>
        </w:rPr>
        <w:t>Graph Attention Networks (GATs)</w:t>
      </w:r>
      <w:r w:rsidRPr="00B4003A">
        <w:t xml:space="preserve"> for neighborhood-based property valuation, improving interpretability.</w:t>
      </w:r>
    </w:p>
    <w:p w14:paraId="3C833CAB" w14:textId="77777777" w:rsidR="00B4003A" w:rsidRPr="00B4003A" w:rsidRDefault="00B4003A" w:rsidP="00B4003A">
      <w:r w:rsidRPr="00B4003A">
        <w:pict w14:anchorId="05ED54FB">
          <v:rect id="_x0000_i1070" style="width:0;height:1.5pt" o:hralign="center" o:hrstd="t" o:hr="t" fillcolor="#a0a0a0" stroked="f"/>
        </w:pict>
      </w:r>
    </w:p>
    <w:p w14:paraId="11BB539A" w14:textId="77777777" w:rsidR="00B4003A" w:rsidRPr="00B4003A" w:rsidRDefault="00B4003A" w:rsidP="00B4003A">
      <w:pPr>
        <w:rPr>
          <w:b/>
          <w:bCs/>
        </w:rPr>
      </w:pPr>
      <w:r w:rsidRPr="00B4003A">
        <w:rPr>
          <w:b/>
          <w:bCs/>
        </w:rPr>
        <w:t>4. The Role of Attention Mechanisms in Real Estate Valuation</w:t>
      </w:r>
    </w:p>
    <w:p w14:paraId="5A82E880" w14:textId="77777777" w:rsidR="00B4003A" w:rsidRPr="00B4003A" w:rsidRDefault="00B4003A" w:rsidP="00B4003A">
      <w:pPr>
        <w:numPr>
          <w:ilvl w:val="0"/>
          <w:numId w:val="8"/>
        </w:numPr>
      </w:pPr>
      <w:r w:rsidRPr="00B4003A">
        <w:rPr>
          <w:b/>
          <w:bCs/>
        </w:rPr>
        <w:t>Vaswani et al. (2017)</w:t>
      </w:r>
      <w:r w:rsidRPr="00B4003A">
        <w:t xml:space="preserve"> introduced </w:t>
      </w:r>
      <w:r w:rsidRPr="00B4003A">
        <w:rPr>
          <w:b/>
          <w:bCs/>
        </w:rPr>
        <w:t>self-attention mechanisms</w:t>
      </w:r>
      <w:r w:rsidRPr="00B4003A">
        <w:t>, which have since been applied to various fields, including real estate analytics.</w:t>
      </w:r>
    </w:p>
    <w:p w14:paraId="6B1E611F" w14:textId="77777777" w:rsidR="00B4003A" w:rsidRPr="00B4003A" w:rsidRDefault="00B4003A" w:rsidP="00B4003A">
      <w:pPr>
        <w:numPr>
          <w:ilvl w:val="0"/>
          <w:numId w:val="8"/>
        </w:numPr>
      </w:pPr>
      <w:r w:rsidRPr="00B4003A">
        <w:rPr>
          <w:b/>
          <w:bCs/>
        </w:rPr>
        <w:t>Guo et al. (2021)</w:t>
      </w:r>
      <w:r w:rsidRPr="00B4003A">
        <w:t xml:space="preserve"> proposed </w:t>
      </w:r>
      <w:r w:rsidRPr="00B4003A">
        <w:rPr>
          <w:b/>
          <w:bCs/>
        </w:rPr>
        <w:t>External Attention Mechanisms (EAM)</w:t>
      </w:r>
      <w:r w:rsidRPr="00B4003A">
        <w:t xml:space="preserve"> to enhance spatial property valuation by capturing implicit relationships between properties.</w:t>
      </w:r>
    </w:p>
    <w:p w14:paraId="0780CE50" w14:textId="77777777" w:rsidR="00B4003A" w:rsidRPr="00B4003A" w:rsidRDefault="00B4003A" w:rsidP="00B4003A">
      <w:pPr>
        <w:numPr>
          <w:ilvl w:val="0"/>
          <w:numId w:val="8"/>
        </w:numPr>
      </w:pPr>
      <w:r w:rsidRPr="00B4003A">
        <w:rPr>
          <w:b/>
          <w:bCs/>
        </w:rPr>
        <w:t>Limitation:</w:t>
      </w:r>
      <w:r w:rsidRPr="00B4003A">
        <w:t xml:space="preserve"> While attention-based models improve prediction accuracy, they require large amounts of data and computational resources.</w:t>
      </w:r>
    </w:p>
    <w:p w14:paraId="737783D7" w14:textId="77777777" w:rsidR="00B4003A" w:rsidRPr="00B4003A" w:rsidRDefault="00B4003A" w:rsidP="00B4003A">
      <w:r w:rsidRPr="00B4003A">
        <w:pict w14:anchorId="7CE1DB53">
          <v:rect id="_x0000_i1071" style="width:0;height:1.5pt" o:hralign="center" o:hrstd="t" o:hr="t" fillcolor="#a0a0a0" stroked="f"/>
        </w:pict>
      </w:r>
    </w:p>
    <w:p w14:paraId="4B09B276" w14:textId="77777777" w:rsidR="00B4003A" w:rsidRPr="00B4003A" w:rsidRDefault="00B4003A" w:rsidP="00B4003A">
      <w:pPr>
        <w:rPr>
          <w:b/>
          <w:bCs/>
        </w:rPr>
      </w:pPr>
      <w:r w:rsidRPr="00B4003A">
        <w:rPr>
          <w:b/>
          <w:bCs/>
        </w:rPr>
        <w:t>5. Summary and Research Gap</w:t>
      </w:r>
    </w:p>
    <w:p w14:paraId="4E102D50" w14:textId="77777777" w:rsidR="00B4003A" w:rsidRPr="00B4003A" w:rsidRDefault="00B4003A" w:rsidP="00B4003A">
      <w:r w:rsidRPr="00B4003A">
        <w:t>From the literature, the following research gaps are identified:</w:t>
      </w:r>
    </w:p>
    <w:p w14:paraId="5DA724BC" w14:textId="77777777" w:rsidR="00B4003A" w:rsidRPr="00B4003A" w:rsidRDefault="00B4003A" w:rsidP="00B4003A">
      <w:pPr>
        <w:numPr>
          <w:ilvl w:val="0"/>
          <w:numId w:val="9"/>
        </w:numPr>
      </w:pPr>
      <w:r w:rsidRPr="00B4003A">
        <w:rPr>
          <w:b/>
          <w:bCs/>
        </w:rPr>
        <w:t>Limited spatial modeling</w:t>
      </w:r>
      <w:r w:rsidRPr="00B4003A">
        <w:t>: Traditional regression and ANN models fail to capture complex geographic dependencies.</w:t>
      </w:r>
    </w:p>
    <w:p w14:paraId="703935DB" w14:textId="77777777" w:rsidR="00B4003A" w:rsidRPr="00B4003A" w:rsidRDefault="00B4003A" w:rsidP="00B4003A">
      <w:pPr>
        <w:numPr>
          <w:ilvl w:val="0"/>
          <w:numId w:val="9"/>
        </w:numPr>
      </w:pPr>
      <w:r w:rsidRPr="00B4003A">
        <w:rPr>
          <w:b/>
          <w:bCs/>
        </w:rPr>
        <w:t>Lack of integration of multiple data sources</w:t>
      </w:r>
      <w:r w:rsidRPr="00B4003A">
        <w:t>: Most studies rely on structured data without incorporating images, social sentiment, or temporal trends.</w:t>
      </w:r>
    </w:p>
    <w:p w14:paraId="5DD41289" w14:textId="77777777" w:rsidR="00B4003A" w:rsidRPr="00B4003A" w:rsidRDefault="00B4003A" w:rsidP="00B4003A">
      <w:pPr>
        <w:numPr>
          <w:ilvl w:val="0"/>
          <w:numId w:val="9"/>
        </w:numPr>
      </w:pPr>
      <w:r w:rsidRPr="00B4003A">
        <w:rPr>
          <w:b/>
          <w:bCs/>
        </w:rPr>
        <w:t>Limited generalizability</w:t>
      </w:r>
      <w:r w:rsidRPr="00B4003A">
        <w:t>: Many models are trained on city-specific datasets and struggle to perform well in different geographical locations.</w:t>
      </w:r>
    </w:p>
    <w:p w14:paraId="2BD7F4E7" w14:textId="77777777" w:rsidR="00B4003A" w:rsidRPr="00B4003A" w:rsidRDefault="00B4003A" w:rsidP="00B4003A">
      <w:r w:rsidRPr="00B4003A">
        <w:t xml:space="preserve">Our </w:t>
      </w:r>
      <w:r w:rsidRPr="00B4003A">
        <w:rPr>
          <w:b/>
          <w:bCs/>
        </w:rPr>
        <w:t>GCN-based model addresses these gaps</w:t>
      </w:r>
      <w:r w:rsidRPr="00B4003A">
        <w:t xml:space="preserve"> by:</w:t>
      </w:r>
    </w:p>
    <w:p w14:paraId="16DB014F" w14:textId="77777777" w:rsidR="00B4003A" w:rsidRPr="00B4003A" w:rsidRDefault="00B4003A" w:rsidP="00B4003A">
      <w:pPr>
        <w:numPr>
          <w:ilvl w:val="0"/>
          <w:numId w:val="10"/>
        </w:numPr>
      </w:pPr>
      <w:r w:rsidRPr="00B4003A">
        <w:rPr>
          <w:b/>
          <w:bCs/>
        </w:rPr>
        <w:t>Utilizing graph convolutional layers</w:t>
      </w:r>
      <w:r w:rsidRPr="00B4003A">
        <w:t xml:space="preserve"> to incorporate spatial dependencies.</w:t>
      </w:r>
    </w:p>
    <w:p w14:paraId="6ACE00CC" w14:textId="77777777" w:rsidR="00B4003A" w:rsidRPr="00B4003A" w:rsidRDefault="00B4003A" w:rsidP="00B4003A">
      <w:pPr>
        <w:numPr>
          <w:ilvl w:val="0"/>
          <w:numId w:val="10"/>
        </w:numPr>
      </w:pPr>
      <w:r w:rsidRPr="00B4003A">
        <w:rPr>
          <w:b/>
          <w:bCs/>
        </w:rPr>
        <w:t>Enhancing feature representation</w:t>
      </w:r>
      <w:r w:rsidRPr="00B4003A">
        <w:t xml:space="preserve"> by integrating structured and unstructured data.</w:t>
      </w:r>
    </w:p>
    <w:p w14:paraId="7C018EC9" w14:textId="77777777" w:rsidR="00B4003A" w:rsidRPr="00B4003A" w:rsidRDefault="00B4003A" w:rsidP="00B4003A">
      <w:pPr>
        <w:numPr>
          <w:ilvl w:val="0"/>
          <w:numId w:val="10"/>
        </w:numPr>
      </w:pPr>
      <w:r w:rsidRPr="00B4003A">
        <w:rPr>
          <w:b/>
          <w:bCs/>
        </w:rPr>
        <w:lastRenderedPageBreak/>
        <w:t>Introducing external attention mechanisms</w:t>
      </w:r>
      <w:r w:rsidRPr="00B4003A">
        <w:t xml:space="preserve"> to improve valuation accuracy.</w:t>
      </w:r>
    </w:p>
    <w:p w14:paraId="62CFBED0" w14:textId="77777777" w:rsidR="00B4003A" w:rsidRPr="00B4003A" w:rsidRDefault="00B4003A" w:rsidP="00B4003A">
      <w:r w:rsidRPr="00B4003A">
        <w:pict w14:anchorId="7FA7FD8E">
          <v:rect id="_x0000_i1072" style="width:0;height:1.5pt" o:hralign="center" o:hrstd="t" o:hr="t" fillcolor="#a0a0a0" stroked="f"/>
        </w:pict>
      </w:r>
    </w:p>
    <w:p w14:paraId="56D80CE6" w14:textId="77777777" w:rsidR="00B4003A" w:rsidRPr="00B4003A" w:rsidRDefault="00B4003A" w:rsidP="00B4003A">
      <w:pPr>
        <w:rPr>
          <w:b/>
          <w:bCs/>
        </w:rPr>
      </w:pPr>
      <w:r w:rsidRPr="00B4003A">
        <w:rPr>
          <w:b/>
          <w:bCs/>
        </w:rPr>
        <w:t>Conclusion</w:t>
      </w:r>
    </w:p>
    <w:p w14:paraId="3973BD81" w14:textId="77777777" w:rsidR="00B4003A" w:rsidRPr="00B4003A" w:rsidRDefault="00B4003A" w:rsidP="00B4003A">
      <w:r w:rsidRPr="00B4003A">
        <w:t xml:space="preserve">This literature survey highlights the evolution of real estate valuation methodologies, from traditional regression techniques to modern deep learning approaches. Graph Neural Networks (GNNs) represent the most promising advancement, enabling models to learn spatial dependencies effectively. The </w:t>
      </w:r>
      <w:r w:rsidRPr="00B4003A">
        <w:rPr>
          <w:b/>
          <w:bCs/>
        </w:rPr>
        <w:t>proposed GCN-based real estate valuation model</w:t>
      </w:r>
      <w:r w:rsidRPr="00B4003A">
        <w:t xml:space="preserve"> builds upon prior research, offering improved accuracy and stability by integrating </w:t>
      </w:r>
      <w:r w:rsidRPr="00B4003A">
        <w:rPr>
          <w:b/>
          <w:bCs/>
        </w:rPr>
        <w:t>spatial, economic, and multimodal data sources</w:t>
      </w:r>
      <w:r w:rsidRPr="00B4003A">
        <w:t>.</w:t>
      </w:r>
    </w:p>
    <w:p w14:paraId="1B8D4FD6"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4E"/>
    <w:multiLevelType w:val="multilevel"/>
    <w:tmpl w:val="FC1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47A8"/>
    <w:multiLevelType w:val="multilevel"/>
    <w:tmpl w:val="880C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53CFD"/>
    <w:multiLevelType w:val="multilevel"/>
    <w:tmpl w:val="EF3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542A9"/>
    <w:multiLevelType w:val="multilevel"/>
    <w:tmpl w:val="2BB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94D53"/>
    <w:multiLevelType w:val="multilevel"/>
    <w:tmpl w:val="5ACC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B58F5"/>
    <w:multiLevelType w:val="multilevel"/>
    <w:tmpl w:val="0D7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E55BB"/>
    <w:multiLevelType w:val="multilevel"/>
    <w:tmpl w:val="7476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C16B0"/>
    <w:multiLevelType w:val="multilevel"/>
    <w:tmpl w:val="269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F1279"/>
    <w:multiLevelType w:val="multilevel"/>
    <w:tmpl w:val="DE2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E7C3F"/>
    <w:multiLevelType w:val="multilevel"/>
    <w:tmpl w:val="8B0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57020">
    <w:abstractNumId w:val="9"/>
  </w:num>
  <w:num w:numId="2" w16cid:durableId="235668584">
    <w:abstractNumId w:val="1"/>
  </w:num>
  <w:num w:numId="3" w16cid:durableId="1643655416">
    <w:abstractNumId w:val="2"/>
  </w:num>
  <w:num w:numId="4" w16cid:durableId="2051420545">
    <w:abstractNumId w:val="6"/>
  </w:num>
  <w:num w:numId="5" w16cid:durableId="1263802382">
    <w:abstractNumId w:val="7"/>
  </w:num>
  <w:num w:numId="6" w16cid:durableId="1325008216">
    <w:abstractNumId w:val="0"/>
  </w:num>
  <w:num w:numId="7" w16cid:durableId="1496454868">
    <w:abstractNumId w:val="5"/>
  </w:num>
  <w:num w:numId="8" w16cid:durableId="522519859">
    <w:abstractNumId w:val="8"/>
  </w:num>
  <w:num w:numId="9" w16cid:durableId="1015300498">
    <w:abstractNumId w:val="3"/>
  </w:num>
  <w:num w:numId="10" w16cid:durableId="657852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C0843"/>
    <w:rsid w:val="003C0843"/>
    <w:rsid w:val="00441F83"/>
    <w:rsid w:val="0062131E"/>
    <w:rsid w:val="00AE6240"/>
    <w:rsid w:val="00B4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2432"/>
  <w15:chartTrackingRefBased/>
  <w15:docId w15:val="{1B78130C-5189-4FDC-883F-8A6BE70D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8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08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08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08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08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08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08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08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08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43"/>
    <w:rPr>
      <w:rFonts w:eastAsiaTheme="majorEastAsia" w:cstheme="majorBidi"/>
      <w:color w:val="272727" w:themeColor="text1" w:themeTint="D8"/>
    </w:rPr>
  </w:style>
  <w:style w:type="paragraph" w:styleId="Title">
    <w:name w:val="Title"/>
    <w:basedOn w:val="Normal"/>
    <w:next w:val="Normal"/>
    <w:link w:val="TitleChar"/>
    <w:uiPriority w:val="10"/>
    <w:qFormat/>
    <w:rsid w:val="003C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843"/>
    <w:rPr>
      <w:i/>
      <w:iCs/>
      <w:color w:val="404040" w:themeColor="text1" w:themeTint="BF"/>
    </w:rPr>
  </w:style>
  <w:style w:type="paragraph" w:styleId="ListParagraph">
    <w:name w:val="List Paragraph"/>
    <w:basedOn w:val="Normal"/>
    <w:uiPriority w:val="34"/>
    <w:qFormat/>
    <w:rsid w:val="003C0843"/>
    <w:pPr>
      <w:ind w:left="720"/>
      <w:contextualSpacing/>
    </w:pPr>
  </w:style>
  <w:style w:type="character" w:styleId="IntenseEmphasis">
    <w:name w:val="Intense Emphasis"/>
    <w:basedOn w:val="DefaultParagraphFont"/>
    <w:uiPriority w:val="21"/>
    <w:qFormat/>
    <w:rsid w:val="003C0843"/>
    <w:rPr>
      <w:i/>
      <w:iCs/>
      <w:color w:val="365F91" w:themeColor="accent1" w:themeShade="BF"/>
    </w:rPr>
  </w:style>
  <w:style w:type="paragraph" w:styleId="IntenseQuote">
    <w:name w:val="Intense Quote"/>
    <w:basedOn w:val="Normal"/>
    <w:next w:val="Normal"/>
    <w:link w:val="IntenseQuoteChar"/>
    <w:uiPriority w:val="30"/>
    <w:qFormat/>
    <w:rsid w:val="003C08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0843"/>
    <w:rPr>
      <w:i/>
      <w:iCs/>
      <w:color w:val="365F91" w:themeColor="accent1" w:themeShade="BF"/>
    </w:rPr>
  </w:style>
  <w:style w:type="character" w:styleId="IntenseReference">
    <w:name w:val="Intense Reference"/>
    <w:basedOn w:val="DefaultParagraphFont"/>
    <w:uiPriority w:val="32"/>
    <w:qFormat/>
    <w:rsid w:val="003C08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07103">
      <w:bodyDiv w:val="1"/>
      <w:marLeft w:val="0"/>
      <w:marRight w:val="0"/>
      <w:marTop w:val="0"/>
      <w:marBottom w:val="0"/>
      <w:divBdr>
        <w:top w:val="none" w:sz="0" w:space="0" w:color="auto"/>
        <w:left w:val="none" w:sz="0" w:space="0" w:color="auto"/>
        <w:bottom w:val="none" w:sz="0" w:space="0" w:color="auto"/>
        <w:right w:val="none" w:sz="0" w:space="0" w:color="auto"/>
      </w:divBdr>
    </w:div>
    <w:div w:id="173153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2025-01-29T05:56:00Z</dcterms:created>
  <dcterms:modified xsi:type="dcterms:W3CDTF">2025-01-29T05:56:00Z</dcterms:modified>
</cp:coreProperties>
</file>