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A527" w14:textId="77777777" w:rsidR="001542F3" w:rsidRPr="001542F3" w:rsidRDefault="001542F3" w:rsidP="001542F3">
      <w:r w:rsidRPr="001542F3">
        <w:rPr>
          <w:b/>
          <w:bCs/>
        </w:rPr>
        <w:t>System Analysis</w:t>
      </w:r>
    </w:p>
    <w:p w14:paraId="3021B7B0" w14:textId="77777777" w:rsidR="001542F3" w:rsidRPr="001542F3" w:rsidRDefault="001542F3" w:rsidP="001542F3">
      <w:pPr>
        <w:rPr>
          <w:b/>
          <w:bCs/>
        </w:rPr>
      </w:pPr>
      <w:r w:rsidRPr="001542F3">
        <w:rPr>
          <w:b/>
          <w:bCs/>
        </w:rPr>
        <w:t>Existing System</w:t>
      </w:r>
    </w:p>
    <w:p w14:paraId="1890B1B5" w14:textId="77777777" w:rsidR="001542F3" w:rsidRPr="001542F3" w:rsidRDefault="001542F3" w:rsidP="001542F3">
      <w:r w:rsidRPr="001542F3">
        <w:t>Real estate valuation has been a complex challenge due to various influencing factors such as economic conditions, location, infrastructure, and market trends. Traditional approaches for property price estimation primarily rely on two major methodologies:</w:t>
      </w:r>
    </w:p>
    <w:p w14:paraId="01FE2D45" w14:textId="77777777" w:rsidR="001542F3" w:rsidRPr="001542F3" w:rsidRDefault="001542F3" w:rsidP="001542F3">
      <w:pPr>
        <w:rPr>
          <w:b/>
          <w:bCs/>
        </w:rPr>
      </w:pPr>
      <w:r w:rsidRPr="001542F3">
        <w:rPr>
          <w:b/>
          <w:bCs/>
        </w:rPr>
        <w:t>1. Hedonic Pricing Models</w:t>
      </w:r>
    </w:p>
    <w:p w14:paraId="0F1B729B" w14:textId="77777777" w:rsidR="001542F3" w:rsidRPr="001542F3" w:rsidRDefault="001542F3" w:rsidP="001542F3">
      <w:pPr>
        <w:numPr>
          <w:ilvl w:val="0"/>
          <w:numId w:val="1"/>
        </w:numPr>
      </w:pPr>
      <w:r w:rsidRPr="001542F3">
        <w:t>Uses statistical techniques to estimate the effect of property attributes (e.g., size, location, number of rooms) on pricing.</w:t>
      </w:r>
    </w:p>
    <w:p w14:paraId="2B08632D" w14:textId="77777777" w:rsidR="001542F3" w:rsidRPr="001542F3" w:rsidRDefault="001542F3" w:rsidP="001542F3">
      <w:pPr>
        <w:numPr>
          <w:ilvl w:val="0"/>
          <w:numId w:val="1"/>
        </w:numPr>
      </w:pPr>
      <w:r w:rsidRPr="001542F3">
        <w:t>Requires large datasets with clearly defined parameters.</w:t>
      </w:r>
    </w:p>
    <w:p w14:paraId="7BD18F09" w14:textId="77777777" w:rsidR="001542F3" w:rsidRPr="001542F3" w:rsidRDefault="001542F3" w:rsidP="001542F3">
      <w:pPr>
        <w:numPr>
          <w:ilvl w:val="0"/>
          <w:numId w:val="1"/>
        </w:numPr>
      </w:pPr>
      <w:r w:rsidRPr="001542F3">
        <w:t>Subject to human bias and variations in estimation formulas.</w:t>
      </w:r>
    </w:p>
    <w:p w14:paraId="3169365F" w14:textId="77777777" w:rsidR="001542F3" w:rsidRPr="001542F3" w:rsidRDefault="001542F3" w:rsidP="001542F3">
      <w:pPr>
        <w:numPr>
          <w:ilvl w:val="0"/>
          <w:numId w:val="1"/>
        </w:numPr>
      </w:pPr>
      <w:r w:rsidRPr="001542F3">
        <w:t>Does not capture nonlinear relationships effectively.</w:t>
      </w:r>
    </w:p>
    <w:p w14:paraId="2C5795C8" w14:textId="77777777" w:rsidR="001542F3" w:rsidRPr="001542F3" w:rsidRDefault="001542F3" w:rsidP="001542F3">
      <w:pPr>
        <w:rPr>
          <w:b/>
          <w:bCs/>
        </w:rPr>
      </w:pPr>
      <w:r w:rsidRPr="001542F3">
        <w:rPr>
          <w:b/>
          <w:bCs/>
        </w:rPr>
        <w:t>2. Machine Learning-Based Models</w:t>
      </w:r>
    </w:p>
    <w:p w14:paraId="3719E722" w14:textId="77777777" w:rsidR="001542F3" w:rsidRPr="001542F3" w:rsidRDefault="001542F3" w:rsidP="001542F3">
      <w:pPr>
        <w:numPr>
          <w:ilvl w:val="0"/>
          <w:numId w:val="2"/>
        </w:numPr>
      </w:pPr>
      <w:r w:rsidRPr="001542F3">
        <w:t>Linear regression and decision trees have been used to predict prices based on historical sales data.</w:t>
      </w:r>
    </w:p>
    <w:p w14:paraId="77C4D625" w14:textId="77777777" w:rsidR="001542F3" w:rsidRPr="001542F3" w:rsidRDefault="001542F3" w:rsidP="001542F3">
      <w:pPr>
        <w:numPr>
          <w:ilvl w:val="0"/>
          <w:numId w:val="2"/>
        </w:numPr>
      </w:pPr>
      <w:r w:rsidRPr="001542F3">
        <w:t>Advanced techniques like Random Forest (RF), Gradient Boosting (XGBoost, LightGBM) have improved predictive performance.</w:t>
      </w:r>
    </w:p>
    <w:p w14:paraId="55583EA1" w14:textId="77777777" w:rsidR="001542F3" w:rsidRPr="001542F3" w:rsidRDefault="001542F3" w:rsidP="001542F3">
      <w:pPr>
        <w:numPr>
          <w:ilvl w:val="0"/>
          <w:numId w:val="2"/>
        </w:numPr>
      </w:pPr>
      <w:r w:rsidRPr="001542F3">
        <w:t>However, most machine learning models fail to incorporate spatial dependencies effectively.</w:t>
      </w:r>
    </w:p>
    <w:p w14:paraId="356783A0" w14:textId="77777777" w:rsidR="001542F3" w:rsidRPr="001542F3" w:rsidRDefault="001542F3" w:rsidP="001542F3">
      <w:pPr>
        <w:numPr>
          <w:ilvl w:val="0"/>
          <w:numId w:val="2"/>
        </w:numPr>
      </w:pPr>
      <w:r w:rsidRPr="001542F3">
        <w:t>Time-series forecasting (e.g., LSTMs) has been explored, but real estate transactions do not always follow structured temporal patterns.</w:t>
      </w:r>
    </w:p>
    <w:p w14:paraId="5F31627F" w14:textId="77777777" w:rsidR="001542F3" w:rsidRPr="001542F3" w:rsidRDefault="001542F3" w:rsidP="001542F3">
      <w:pPr>
        <w:rPr>
          <w:b/>
          <w:bCs/>
        </w:rPr>
      </w:pPr>
      <w:r w:rsidRPr="001542F3">
        <w:rPr>
          <w:b/>
          <w:bCs/>
        </w:rPr>
        <w:t>3. Limitations of the Existing System</w:t>
      </w:r>
    </w:p>
    <w:p w14:paraId="049C8605" w14:textId="77777777" w:rsidR="001542F3" w:rsidRPr="001542F3" w:rsidRDefault="001542F3" w:rsidP="001542F3">
      <w:pPr>
        <w:numPr>
          <w:ilvl w:val="0"/>
          <w:numId w:val="3"/>
        </w:numPr>
      </w:pPr>
      <w:r w:rsidRPr="001542F3">
        <w:rPr>
          <w:b/>
          <w:bCs/>
        </w:rPr>
        <w:t>Lack of Spatial Awareness:</w:t>
      </w:r>
      <w:r w:rsidRPr="001542F3">
        <w:t xml:space="preserve"> Traditional models do not capture spatial dependencies and interactions between properties.</w:t>
      </w:r>
    </w:p>
    <w:p w14:paraId="03CE262B" w14:textId="77777777" w:rsidR="001542F3" w:rsidRPr="001542F3" w:rsidRDefault="001542F3" w:rsidP="001542F3">
      <w:pPr>
        <w:numPr>
          <w:ilvl w:val="0"/>
          <w:numId w:val="3"/>
        </w:numPr>
      </w:pPr>
      <w:r w:rsidRPr="001542F3">
        <w:rPr>
          <w:b/>
          <w:bCs/>
        </w:rPr>
        <w:t>Inconsistent Performance:</w:t>
      </w:r>
      <w:r w:rsidRPr="001542F3">
        <w:t xml:space="preserve"> Machine learning models perform inconsistently across different datasets.</w:t>
      </w:r>
    </w:p>
    <w:p w14:paraId="169AE384" w14:textId="77777777" w:rsidR="001542F3" w:rsidRPr="001542F3" w:rsidRDefault="001542F3" w:rsidP="001542F3">
      <w:pPr>
        <w:numPr>
          <w:ilvl w:val="0"/>
          <w:numId w:val="3"/>
        </w:numPr>
      </w:pPr>
      <w:r w:rsidRPr="001542F3">
        <w:rPr>
          <w:b/>
          <w:bCs/>
        </w:rPr>
        <w:t>Data Imbalance and Scarcity:</w:t>
      </w:r>
      <w:r w:rsidRPr="001542F3">
        <w:t xml:space="preserve"> High-quality, real-world real estate data is often difficult to obtain.</w:t>
      </w:r>
    </w:p>
    <w:p w14:paraId="4F16F2A7" w14:textId="77777777" w:rsidR="001542F3" w:rsidRPr="001542F3" w:rsidRDefault="001542F3" w:rsidP="001542F3">
      <w:pPr>
        <w:numPr>
          <w:ilvl w:val="0"/>
          <w:numId w:val="3"/>
        </w:numPr>
      </w:pPr>
      <w:r w:rsidRPr="001542F3">
        <w:rPr>
          <w:b/>
          <w:bCs/>
        </w:rPr>
        <w:t>Limited Generalization:</w:t>
      </w:r>
      <w:r w:rsidRPr="001542F3">
        <w:t xml:space="preserve"> Many models are highly specific to a particular geographic region and do not generalize well.</w:t>
      </w:r>
    </w:p>
    <w:p w14:paraId="3E67D73F" w14:textId="77777777" w:rsidR="001542F3" w:rsidRPr="001542F3" w:rsidRDefault="001542F3" w:rsidP="001542F3">
      <w:r w:rsidRPr="001542F3">
        <w:pict w14:anchorId="4053FCB2">
          <v:rect id="_x0000_i1037" style="width:0;height:1.5pt" o:hralign="center" o:hrstd="t" o:hr="t" fillcolor="#a0a0a0" stroked="f"/>
        </w:pict>
      </w:r>
    </w:p>
    <w:p w14:paraId="30B958EA" w14:textId="77777777" w:rsidR="001542F3" w:rsidRPr="001542F3" w:rsidRDefault="001542F3" w:rsidP="001542F3">
      <w:pPr>
        <w:rPr>
          <w:b/>
          <w:bCs/>
        </w:rPr>
      </w:pPr>
      <w:r w:rsidRPr="001542F3">
        <w:rPr>
          <w:b/>
          <w:bCs/>
        </w:rPr>
        <w:t>Proposed System</w:t>
      </w:r>
    </w:p>
    <w:p w14:paraId="5194D85B" w14:textId="77777777" w:rsidR="001542F3" w:rsidRPr="001542F3" w:rsidRDefault="001542F3" w:rsidP="001542F3">
      <w:r w:rsidRPr="001542F3">
        <w:lastRenderedPageBreak/>
        <w:t xml:space="preserve">To overcome the challenges of traditional valuation models, we propose an </w:t>
      </w:r>
      <w:r w:rsidRPr="001542F3">
        <w:rPr>
          <w:b/>
          <w:bCs/>
        </w:rPr>
        <w:t>A-SRGCNN (Attention-based Spatial Regression Graph Convolutional Neural Network)</w:t>
      </w:r>
      <w:r w:rsidRPr="001542F3">
        <w:t xml:space="preserve"> for real estate price estimation. This system integrates </w:t>
      </w:r>
      <w:r w:rsidRPr="001542F3">
        <w:rPr>
          <w:b/>
          <w:bCs/>
        </w:rPr>
        <w:t>Graph Neural Networks (GNNs)</w:t>
      </w:r>
      <w:r w:rsidRPr="001542F3">
        <w:t xml:space="preserve"> with an </w:t>
      </w:r>
      <w:r w:rsidRPr="001542F3">
        <w:rPr>
          <w:b/>
          <w:bCs/>
        </w:rPr>
        <w:t>external attention mechanism</w:t>
      </w:r>
      <w:r w:rsidRPr="001542F3">
        <w:t xml:space="preserve"> to capture spatial and relational dependencies among properties more effectively.</w:t>
      </w:r>
    </w:p>
    <w:p w14:paraId="563D029C" w14:textId="77777777" w:rsidR="001542F3" w:rsidRPr="001542F3" w:rsidRDefault="001542F3" w:rsidP="001542F3">
      <w:pPr>
        <w:rPr>
          <w:b/>
          <w:bCs/>
        </w:rPr>
      </w:pPr>
      <w:r w:rsidRPr="001542F3">
        <w:rPr>
          <w:b/>
          <w:bCs/>
        </w:rPr>
        <w:t>1. Key Features of the Proposed System</w:t>
      </w:r>
    </w:p>
    <w:p w14:paraId="7D99F58E" w14:textId="77777777" w:rsidR="001542F3" w:rsidRPr="001542F3" w:rsidRDefault="001542F3" w:rsidP="001542F3">
      <w:pPr>
        <w:numPr>
          <w:ilvl w:val="0"/>
          <w:numId w:val="4"/>
        </w:numPr>
      </w:pPr>
      <w:r w:rsidRPr="001542F3">
        <w:rPr>
          <w:b/>
          <w:bCs/>
        </w:rPr>
        <w:t>Graph Convolutional Neural Network (GCN)</w:t>
      </w:r>
      <w:r w:rsidRPr="001542F3">
        <w:t>: Utilizes spatial relationships between properties by structuring data into a graph format, where nodes represent properties and edges define spatial relationships.</w:t>
      </w:r>
    </w:p>
    <w:p w14:paraId="166E5574" w14:textId="77777777" w:rsidR="001542F3" w:rsidRPr="001542F3" w:rsidRDefault="001542F3" w:rsidP="001542F3">
      <w:pPr>
        <w:numPr>
          <w:ilvl w:val="0"/>
          <w:numId w:val="4"/>
        </w:numPr>
      </w:pPr>
      <w:r w:rsidRPr="001542F3">
        <w:rPr>
          <w:b/>
          <w:bCs/>
        </w:rPr>
        <w:t>External Attention Mechanism</w:t>
      </w:r>
      <w:r w:rsidRPr="001542F3">
        <w:t>: Enhances feature selection by identifying key attributes that influence price predictions.</w:t>
      </w:r>
    </w:p>
    <w:p w14:paraId="21D10933" w14:textId="77777777" w:rsidR="001542F3" w:rsidRPr="001542F3" w:rsidRDefault="001542F3" w:rsidP="001542F3">
      <w:pPr>
        <w:numPr>
          <w:ilvl w:val="0"/>
          <w:numId w:val="4"/>
        </w:numPr>
      </w:pPr>
      <w:r w:rsidRPr="001542F3">
        <w:rPr>
          <w:b/>
          <w:bCs/>
        </w:rPr>
        <w:t>Semi-Supervised Learning</w:t>
      </w:r>
      <w:r w:rsidRPr="001542F3">
        <w:t>: Ensures better generalization by leveraging both labeled and unlabeled data.</w:t>
      </w:r>
    </w:p>
    <w:p w14:paraId="6B5ABCFF" w14:textId="77777777" w:rsidR="001542F3" w:rsidRPr="001542F3" w:rsidRDefault="001542F3" w:rsidP="001542F3">
      <w:pPr>
        <w:numPr>
          <w:ilvl w:val="0"/>
          <w:numId w:val="4"/>
        </w:numPr>
      </w:pPr>
      <w:r w:rsidRPr="001542F3">
        <w:rPr>
          <w:b/>
          <w:bCs/>
        </w:rPr>
        <w:t>Efficient Feature Engineering</w:t>
      </w:r>
      <w:r w:rsidRPr="001542F3">
        <w:t>: Standardizes and encodes categorical and numerical attributes, ensuring optimal feature representation.</w:t>
      </w:r>
    </w:p>
    <w:p w14:paraId="131169D1" w14:textId="77777777" w:rsidR="001542F3" w:rsidRPr="001542F3" w:rsidRDefault="001542F3" w:rsidP="001542F3">
      <w:pPr>
        <w:numPr>
          <w:ilvl w:val="0"/>
          <w:numId w:val="4"/>
        </w:numPr>
      </w:pPr>
      <w:r w:rsidRPr="001542F3">
        <w:rPr>
          <w:b/>
          <w:bCs/>
        </w:rPr>
        <w:t>Robust Model Training and Evaluation</w:t>
      </w:r>
      <w:r w:rsidRPr="001542F3">
        <w:t>: Implements PyTorch and PyTorch Geometric for scalable deep learning computations.</w:t>
      </w:r>
    </w:p>
    <w:p w14:paraId="1E152F0D" w14:textId="77777777" w:rsidR="001542F3" w:rsidRPr="001542F3" w:rsidRDefault="001542F3" w:rsidP="001542F3">
      <w:pPr>
        <w:rPr>
          <w:b/>
          <w:bCs/>
        </w:rPr>
      </w:pPr>
      <w:r w:rsidRPr="001542F3">
        <w:rPr>
          <w:b/>
          <w:bCs/>
        </w:rPr>
        <w:t>2. Implementation Details</w:t>
      </w:r>
    </w:p>
    <w:p w14:paraId="2DBABB13" w14:textId="77777777" w:rsidR="001542F3" w:rsidRPr="001542F3" w:rsidRDefault="001542F3" w:rsidP="001542F3">
      <w:pPr>
        <w:numPr>
          <w:ilvl w:val="0"/>
          <w:numId w:val="5"/>
        </w:numPr>
      </w:pPr>
      <w:r w:rsidRPr="001542F3">
        <w:rPr>
          <w:b/>
          <w:bCs/>
        </w:rPr>
        <w:t>Data Preprocessing</w:t>
      </w:r>
      <w:r w:rsidRPr="001542F3">
        <w:t xml:space="preserve">: </w:t>
      </w:r>
    </w:p>
    <w:p w14:paraId="6FA787F7" w14:textId="77777777" w:rsidR="001542F3" w:rsidRPr="001542F3" w:rsidRDefault="001542F3" w:rsidP="001542F3">
      <w:pPr>
        <w:numPr>
          <w:ilvl w:val="1"/>
          <w:numId w:val="5"/>
        </w:numPr>
      </w:pPr>
      <w:r w:rsidRPr="001542F3">
        <w:t>Categorical features are encoded using LabelEncoder.</w:t>
      </w:r>
    </w:p>
    <w:p w14:paraId="0917F430" w14:textId="77777777" w:rsidR="001542F3" w:rsidRPr="001542F3" w:rsidRDefault="001542F3" w:rsidP="001542F3">
      <w:pPr>
        <w:numPr>
          <w:ilvl w:val="1"/>
          <w:numId w:val="5"/>
        </w:numPr>
      </w:pPr>
      <w:r w:rsidRPr="001542F3">
        <w:t>Numerical features are standardized using StandardScaler.</w:t>
      </w:r>
    </w:p>
    <w:p w14:paraId="76FF86D0" w14:textId="77777777" w:rsidR="001542F3" w:rsidRPr="001542F3" w:rsidRDefault="001542F3" w:rsidP="001542F3">
      <w:pPr>
        <w:numPr>
          <w:ilvl w:val="1"/>
          <w:numId w:val="5"/>
        </w:numPr>
      </w:pPr>
      <w:r w:rsidRPr="001542F3">
        <w:t>Feature-target pairs are structured as a graph, where adjacency matrices define spatial relationships.</w:t>
      </w:r>
    </w:p>
    <w:p w14:paraId="43E3CE4D" w14:textId="77777777" w:rsidR="001542F3" w:rsidRPr="001542F3" w:rsidRDefault="001542F3" w:rsidP="001542F3">
      <w:pPr>
        <w:numPr>
          <w:ilvl w:val="0"/>
          <w:numId w:val="5"/>
        </w:numPr>
      </w:pPr>
      <w:r w:rsidRPr="001542F3">
        <w:rPr>
          <w:b/>
          <w:bCs/>
        </w:rPr>
        <w:t>Model Architecture</w:t>
      </w:r>
      <w:r w:rsidRPr="001542F3">
        <w:t xml:space="preserve">: </w:t>
      </w:r>
    </w:p>
    <w:p w14:paraId="156E39D1" w14:textId="77777777" w:rsidR="001542F3" w:rsidRPr="001542F3" w:rsidRDefault="001542F3" w:rsidP="001542F3">
      <w:pPr>
        <w:numPr>
          <w:ilvl w:val="1"/>
          <w:numId w:val="5"/>
        </w:numPr>
      </w:pPr>
      <w:r w:rsidRPr="001542F3">
        <w:t>Two GCNConv layers for extracting spatially aware features.</w:t>
      </w:r>
    </w:p>
    <w:p w14:paraId="40ACB23C" w14:textId="77777777" w:rsidR="001542F3" w:rsidRPr="001542F3" w:rsidRDefault="001542F3" w:rsidP="001542F3">
      <w:pPr>
        <w:numPr>
          <w:ilvl w:val="1"/>
          <w:numId w:val="5"/>
        </w:numPr>
      </w:pPr>
      <w:r w:rsidRPr="001542F3">
        <w:t>An attention mechanism to refine feature importance.</w:t>
      </w:r>
    </w:p>
    <w:p w14:paraId="3C3E8130" w14:textId="77777777" w:rsidR="001542F3" w:rsidRPr="001542F3" w:rsidRDefault="001542F3" w:rsidP="001542F3">
      <w:pPr>
        <w:numPr>
          <w:ilvl w:val="1"/>
          <w:numId w:val="5"/>
        </w:numPr>
      </w:pPr>
      <w:r w:rsidRPr="001542F3">
        <w:t>A fully connected layer for final price prediction.</w:t>
      </w:r>
    </w:p>
    <w:p w14:paraId="44EEDCAA" w14:textId="77777777" w:rsidR="001542F3" w:rsidRPr="001542F3" w:rsidRDefault="001542F3" w:rsidP="001542F3">
      <w:pPr>
        <w:numPr>
          <w:ilvl w:val="0"/>
          <w:numId w:val="5"/>
        </w:numPr>
      </w:pPr>
      <w:r w:rsidRPr="001542F3">
        <w:rPr>
          <w:b/>
          <w:bCs/>
        </w:rPr>
        <w:t>Training Strategy</w:t>
      </w:r>
      <w:r w:rsidRPr="001542F3">
        <w:t xml:space="preserve">: </w:t>
      </w:r>
    </w:p>
    <w:p w14:paraId="1A943183" w14:textId="77777777" w:rsidR="001542F3" w:rsidRPr="001542F3" w:rsidRDefault="001542F3" w:rsidP="001542F3">
      <w:pPr>
        <w:numPr>
          <w:ilvl w:val="1"/>
          <w:numId w:val="5"/>
        </w:numPr>
      </w:pPr>
      <w:r w:rsidRPr="001542F3">
        <w:t xml:space="preserve">Uses </w:t>
      </w:r>
      <w:r w:rsidRPr="001542F3">
        <w:rPr>
          <w:b/>
          <w:bCs/>
        </w:rPr>
        <w:t>Mean Squared Error (MSE)</w:t>
      </w:r>
      <w:r w:rsidRPr="001542F3">
        <w:t xml:space="preserve"> as the loss function.</w:t>
      </w:r>
    </w:p>
    <w:p w14:paraId="423C3A91" w14:textId="77777777" w:rsidR="001542F3" w:rsidRPr="001542F3" w:rsidRDefault="001542F3" w:rsidP="001542F3">
      <w:pPr>
        <w:numPr>
          <w:ilvl w:val="1"/>
          <w:numId w:val="5"/>
        </w:numPr>
      </w:pPr>
      <w:r w:rsidRPr="001542F3">
        <w:t xml:space="preserve">Optimized using </w:t>
      </w:r>
      <w:r w:rsidRPr="001542F3">
        <w:rPr>
          <w:b/>
          <w:bCs/>
        </w:rPr>
        <w:t>Adam</w:t>
      </w:r>
      <w:r w:rsidRPr="001542F3">
        <w:t xml:space="preserve"> optimizer with a learning rate of 0.01.</w:t>
      </w:r>
    </w:p>
    <w:p w14:paraId="1B9FAD90" w14:textId="77777777" w:rsidR="001542F3" w:rsidRPr="001542F3" w:rsidRDefault="001542F3" w:rsidP="001542F3">
      <w:pPr>
        <w:numPr>
          <w:ilvl w:val="1"/>
          <w:numId w:val="5"/>
        </w:numPr>
      </w:pPr>
      <w:r w:rsidRPr="001542F3">
        <w:lastRenderedPageBreak/>
        <w:t>Trained over 1000 epochs with periodic loss monitoring.</w:t>
      </w:r>
    </w:p>
    <w:p w14:paraId="57D21B78" w14:textId="77777777" w:rsidR="001542F3" w:rsidRPr="001542F3" w:rsidRDefault="001542F3" w:rsidP="001542F3">
      <w:pPr>
        <w:numPr>
          <w:ilvl w:val="0"/>
          <w:numId w:val="5"/>
        </w:numPr>
      </w:pPr>
      <w:r w:rsidRPr="001542F3">
        <w:rPr>
          <w:b/>
          <w:bCs/>
        </w:rPr>
        <w:t>Evaluation Metrics</w:t>
      </w:r>
      <w:r w:rsidRPr="001542F3">
        <w:t xml:space="preserve">: </w:t>
      </w:r>
    </w:p>
    <w:p w14:paraId="3274A03D" w14:textId="77777777" w:rsidR="001542F3" w:rsidRPr="001542F3" w:rsidRDefault="001542F3" w:rsidP="001542F3">
      <w:pPr>
        <w:numPr>
          <w:ilvl w:val="1"/>
          <w:numId w:val="5"/>
        </w:numPr>
      </w:pPr>
      <w:r w:rsidRPr="001542F3">
        <w:t>Compares the proposed model against benchmark algorithms (Linear Regression, Random Forest, XGBoost, LightGBM, and SRGCNN).</w:t>
      </w:r>
    </w:p>
    <w:p w14:paraId="3F340F3D" w14:textId="77777777" w:rsidR="001542F3" w:rsidRPr="001542F3" w:rsidRDefault="001542F3" w:rsidP="001542F3">
      <w:pPr>
        <w:numPr>
          <w:ilvl w:val="1"/>
          <w:numId w:val="5"/>
        </w:numPr>
      </w:pPr>
      <w:r w:rsidRPr="001542F3">
        <w:t xml:space="preserve">Conducts experiments on </w:t>
      </w:r>
      <w:r w:rsidRPr="001542F3">
        <w:rPr>
          <w:b/>
          <w:bCs/>
        </w:rPr>
        <w:t>Shanghai, Melbourne, and San Diego</w:t>
      </w:r>
      <w:r w:rsidRPr="001542F3">
        <w:t xml:space="preserve"> datasets to verify robustness.</w:t>
      </w:r>
    </w:p>
    <w:p w14:paraId="4B397126" w14:textId="77777777" w:rsidR="001542F3" w:rsidRPr="001542F3" w:rsidRDefault="001542F3" w:rsidP="001542F3">
      <w:pPr>
        <w:numPr>
          <w:ilvl w:val="1"/>
          <w:numId w:val="5"/>
        </w:numPr>
      </w:pPr>
      <w:r w:rsidRPr="001542F3">
        <w:t xml:space="preserve">Implements </w:t>
      </w:r>
      <w:r w:rsidRPr="001542F3">
        <w:rPr>
          <w:b/>
          <w:bCs/>
        </w:rPr>
        <w:t>spatial and time-division experiments</w:t>
      </w:r>
      <w:r w:rsidRPr="001542F3">
        <w:t xml:space="preserve"> to analyze price linkages across different zones and time periods.</w:t>
      </w:r>
    </w:p>
    <w:p w14:paraId="75B69E69" w14:textId="77777777" w:rsidR="001542F3" w:rsidRPr="001542F3" w:rsidRDefault="001542F3" w:rsidP="001542F3">
      <w:pPr>
        <w:rPr>
          <w:b/>
          <w:bCs/>
        </w:rPr>
      </w:pPr>
      <w:r w:rsidRPr="001542F3">
        <w:rPr>
          <w:b/>
          <w:bCs/>
        </w:rPr>
        <w:t>3. Advantages of the Proposed System</w:t>
      </w:r>
    </w:p>
    <w:p w14:paraId="79E819A7" w14:textId="77777777" w:rsidR="001542F3" w:rsidRPr="001542F3" w:rsidRDefault="001542F3" w:rsidP="001542F3">
      <w:pPr>
        <w:numPr>
          <w:ilvl w:val="0"/>
          <w:numId w:val="6"/>
        </w:numPr>
      </w:pPr>
      <w:r w:rsidRPr="001542F3">
        <w:rPr>
          <w:b/>
          <w:bCs/>
        </w:rPr>
        <w:t>Higher Accuracy</w:t>
      </w:r>
      <w:r w:rsidRPr="001542F3">
        <w:t>: Outperforms traditional models in predicting real estate prices across different datasets.</w:t>
      </w:r>
    </w:p>
    <w:p w14:paraId="582D1114" w14:textId="77777777" w:rsidR="001542F3" w:rsidRPr="001542F3" w:rsidRDefault="001542F3" w:rsidP="001542F3">
      <w:pPr>
        <w:numPr>
          <w:ilvl w:val="0"/>
          <w:numId w:val="6"/>
        </w:numPr>
      </w:pPr>
      <w:r w:rsidRPr="001542F3">
        <w:rPr>
          <w:b/>
          <w:bCs/>
        </w:rPr>
        <w:t>Better Generalization</w:t>
      </w:r>
      <w:r w:rsidRPr="001542F3">
        <w:t>: Demonstrates consistent performance across multiple geographic locations.</w:t>
      </w:r>
    </w:p>
    <w:p w14:paraId="53F51E61" w14:textId="77777777" w:rsidR="001542F3" w:rsidRPr="001542F3" w:rsidRDefault="001542F3" w:rsidP="001542F3">
      <w:pPr>
        <w:numPr>
          <w:ilvl w:val="0"/>
          <w:numId w:val="6"/>
        </w:numPr>
      </w:pPr>
      <w:r w:rsidRPr="001542F3">
        <w:rPr>
          <w:b/>
          <w:bCs/>
        </w:rPr>
        <w:t>Captures Spatial Dependencies</w:t>
      </w:r>
      <w:r w:rsidRPr="001542F3">
        <w:t>: Uses a graph-based approach to model relationships between properties.</w:t>
      </w:r>
    </w:p>
    <w:p w14:paraId="7D9B6193" w14:textId="77777777" w:rsidR="001542F3" w:rsidRPr="001542F3" w:rsidRDefault="001542F3" w:rsidP="001542F3">
      <w:pPr>
        <w:numPr>
          <w:ilvl w:val="0"/>
          <w:numId w:val="6"/>
        </w:numPr>
      </w:pPr>
      <w:r w:rsidRPr="001542F3">
        <w:rPr>
          <w:b/>
          <w:bCs/>
        </w:rPr>
        <w:t>Handles Missing Data Efficiently</w:t>
      </w:r>
      <w:r w:rsidRPr="001542F3">
        <w:t>: Semi-supervised learning compensates for incomplete datasets.</w:t>
      </w:r>
    </w:p>
    <w:p w14:paraId="4CFB4BA6" w14:textId="77777777" w:rsidR="001542F3" w:rsidRPr="001542F3" w:rsidRDefault="001542F3" w:rsidP="001542F3">
      <w:pPr>
        <w:numPr>
          <w:ilvl w:val="0"/>
          <w:numId w:val="6"/>
        </w:numPr>
      </w:pPr>
      <w:r w:rsidRPr="001542F3">
        <w:rPr>
          <w:b/>
          <w:bCs/>
        </w:rPr>
        <w:t>Adaptive to Market Trends</w:t>
      </w:r>
      <w:r w:rsidRPr="001542F3">
        <w:t>: The attention mechanism improves the ability to detect significant price-influencing factors dynamically.</w:t>
      </w:r>
    </w:p>
    <w:p w14:paraId="5F91F3E6" w14:textId="77777777" w:rsidR="001542F3" w:rsidRPr="001542F3" w:rsidRDefault="001542F3" w:rsidP="001542F3">
      <w:r w:rsidRPr="001542F3">
        <w:pict w14:anchorId="71121918">
          <v:rect id="_x0000_i1038" style="width:0;height:1.5pt" o:hralign="center" o:hrstd="t" o:hr="t" fillcolor="#a0a0a0" stroked="f"/>
        </w:pict>
      </w:r>
    </w:p>
    <w:p w14:paraId="7D469B2A" w14:textId="77777777" w:rsidR="001542F3" w:rsidRPr="001542F3" w:rsidRDefault="001542F3" w:rsidP="001542F3">
      <w:pPr>
        <w:rPr>
          <w:b/>
          <w:bCs/>
        </w:rPr>
      </w:pPr>
      <w:r w:rsidRPr="001542F3">
        <w:rPr>
          <w:b/>
          <w:bCs/>
        </w:rPr>
        <w:t>Conclusion</w:t>
      </w:r>
    </w:p>
    <w:p w14:paraId="18BB8795" w14:textId="77777777" w:rsidR="001542F3" w:rsidRPr="001542F3" w:rsidRDefault="001542F3" w:rsidP="001542F3">
      <w:r w:rsidRPr="001542F3">
        <w:t xml:space="preserve">The proposed </w:t>
      </w:r>
      <w:r w:rsidRPr="001542F3">
        <w:rPr>
          <w:b/>
          <w:bCs/>
        </w:rPr>
        <w:t>A-SRGCNN model</w:t>
      </w:r>
      <w:r w:rsidRPr="001542F3">
        <w:t xml:space="preserve"> addresses the key limitations of existing real estate valuation systems by incorporating </w:t>
      </w:r>
      <w:r w:rsidRPr="001542F3">
        <w:rPr>
          <w:b/>
          <w:bCs/>
        </w:rPr>
        <w:t>graph convolutional networks and attention mechanisms</w:t>
      </w:r>
      <w:r w:rsidRPr="001542F3">
        <w:t>. By leveraging spatial and relational data, this model enhances the predictive accuracy and robustness of real estate price estimation. Future work will focus on refining model scalability, incorporating additional real estate attributes, and integrating real-world transaction datasets for further validation.</w:t>
      </w:r>
    </w:p>
    <w:p w14:paraId="4C92B9BB"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675"/>
    <w:multiLevelType w:val="multilevel"/>
    <w:tmpl w:val="D8F25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F0EA2"/>
    <w:multiLevelType w:val="multilevel"/>
    <w:tmpl w:val="043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632AE"/>
    <w:multiLevelType w:val="multilevel"/>
    <w:tmpl w:val="1A40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F21B4"/>
    <w:multiLevelType w:val="multilevel"/>
    <w:tmpl w:val="650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01D23"/>
    <w:multiLevelType w:val="multilevel"/>
    <w:tmpl w:val="E4A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A6BF6"/>
    <w:multiLevelType w:val="multilevel"/>
    <w:tmpl w:val="F9F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34582">
    <w:abstractNumId w:val="4"/>
  </w:num>
  <w:num w:numId="2" w16cid:durableId="77097068">
    <w:abstractNumId w:val="3"/>
  </w:num>
  <w:num w:numId="3" w16cid:durableId="2133207737">
    <w:abstractNumId w:val="1"/>
  </w:num>
  <w:num w:numId="4" w16cid:durableId="845562250">
    <w:abstractNumId w:val="2"/>
  </w:num>
  <w:num w:numId="5" w16cid:durableId="391007843">
    <w:abstractNumId w:val="0"/>
  </w:num>
  <w:num w:numId="6" w16cid:durableId="862787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B03D4"/>
    <w:rsid w:val="0012041B"/>
    <w:rsid w:val="001542F3"/>
    <w:rsid w:val="00441F83"/>
    <w:rsid w:val="0062131E"/>
    <w:rsid w:val="00EB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B1068-81C2-4617-B363-CFF2B8B1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3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B03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B03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B03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B03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B0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3D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B03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B03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B03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B03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B0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3D4"/>
    <w:rPr>
      <w:rFonts w:eastAsiaTheme="majorEastAsia" w:cstheme="majorBidi"/>
      <w:color w:val="272727" w:themeColor="text1" w:themeTint="D8"/>
    </w:rPr>
  </w:style>
  <w:style w:type="paragraph" w:styleId="Title">
    <w:name w:val="Title"/>
    <w:basedOn w:val="Normal"/>
    <w:next w:val="Normal"/>
    <w:link w:val="TitleChar"/>
    <w:uiPriority w:val="10"/>
    <w:qFormat/>
    <w:rsid w:val="00EB0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3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3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03D4"/>
    <w:rPr>
      <w:i/>
      <w:iCs/>
      <w:color w:val="404040" w:themeColor="text1" w:themeTint="BF"/>
    </w:rPr>
  </w:style>
  <w:style w:type="paragraph" w:styleId="ListParagraph">
    <w:name w:val="List Paragraph"/>
    <w:basedOn w:val="Normal"/>
    <w:uiPriority w:val="34"/>
    <w:qFormat/>
    <w:rsid w:val="00EB03D4"/>
    <w:pPr>
      <w:ind w:left="720"/>
      <w:contextualSpacing/>
    </w:pPr>
  </w:style>
  <w:style w:type="character" w:styleId="IntenseEmphasis">
    <w:name w:val="Intense Emphasis"/>
    <w:basedOn w:val="DefaultParagraphFont"/>
    <w:uiPriority w:val="21"/>
    <w:qFormat/>
    <w:rsid w:val="00EB03D4"/>
    <w:rPr>
      <w:i/>
      <w:iCs/>
      <w:color w:val="365F91" w:themeColor="accent1" w:themeShade="BF"/>
    </w:rPr>
  </w:style>
  <w:style w:type="paragraph" w:styleId="IntenseQuote">
    <w:name w:val="Intense Quote"/>
    <w:basedOn w:val="Normal"/>
    <w:next w:val="Normal"/>
    <w:link w:val="IntenseQuoteChar"/>
    <w:uiPriority w:val="30"/>
    <w:qFormat/>
    <w:rsid w:val="00EB03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03D4"/>
    <w:rPr>
      <w:i/>
      <w:iCs/>
      <w:color w:val="365F91" w:themeColor="accent1" w:themeShade="BF"/>
    </w:rPr>
  </w:style>
  <w:style w:type="character" w:styleId="IntenseReference">
    <w:name w:val="Intense Reference"/>
    <w:basedOn w:val="DefaultParagraphFont"/>
    <w:uiPriority w:val="32"/>
    <w:qFormat/>
    <w:rsid w:val="00EB03D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74745">
      <w:bodyDiv w:val="1"/>
      <w:marLeft w:val="0"/>
      <w:marRight w:val="0"/>
      <w:marTop w:val="0"/>
      <w:marBottom w:val="0"/>
      <w:divBdr>
        <w:top w:val="none" w:sz="0" w:space="0" w:color="auto"/>
        <w:left w:val="none" w:sz="0" w:space="0" w:color="auto"/>
        <w:bottom w:val="none" w:sz="0" w:space="0" w:color="auto"/>
        <w:right w:val="none" w:sz="0" w:space="0" w:color="auto"/>
      </w:divBdr>
    </w:div>
    <w:div w:id="70120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2025-01-29T07:34:00Z</dcterms:created>
  <dcterms:modified xsi:type="dcterms:W3CDTF">2025-01-29T07:34:00Z</dcterms:modified>
</cp:coreProperties>
</file>