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  <w:rtl w:val="0"/>
        </w:rPr>
        <w:t xml:space="preserve">RAILWAY RESERVATION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6553200" cy="557784"/>
                <wp:effectExtent b="1270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 w:val="1"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dataBinding w:prefixMappings="xmlns:ns0='http://schemas.microsoft.com/office/2006/coverPageProps' " w:storeItemID="{55AF091B-3C7A-41E3-B477-F2FDAA23CFDA}" w:xpath="/ns0:CoverPageProperties[1]/ns0:PublishDate[1]"/>
                              <w:id w:val="197127006"/>
                              <w:tag w:val=""/>
                              <w:date w:fullDate="2021-11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7261C" w:rsidDel="00000000" w:rsidP="00000000" w:rsidRDefault="00BD2A2C" w:rsidRPr="0000000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 w:val="1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Del="00000000" w:rsidR="00000000" w:rsidRPr="00000000">
                                  <w:rPr>
                                    <w:caps w:val="1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November 15, 2021</w:t>
                                </w:r>
                              </w:p>
                            </w:sdtContent>
                          </w:sdt>
                          <w:p w:rsidR="0067261C" w:rsidDel="00000000" w:rsidP="00000000" w:rsidRDefault="00BD2A2C" w:rsidRPr="0000000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 w:val="1"/>
                                  <w:color w:val="4472c4" w:themeColor="accent1"/>
                                </w:rPr>
                                <w:alias w:val="Company"/>
                                <w:dataBinding w:prefixMappings="xmlns:ns0='http://schemas.openxmlformats.org/officeDocument/2006/extended-properties' " w:storeItemID="{6668398D-A668-4E3E-A5EB-62B293D839F1}" w:xpath="/ns0:Properties[1]/ns0:Company[1]"/>
                                <w:id w:val="1390145197"/>
                                <w:tag w:val=""/>
                                <w:text/>
                              </w:sdtPr>
                              <w:sdtEndPr/>
                              <w:sdtContent>
                                <w:r w:rsidDel="00000000" w:rsidR="0067261C" w:rsidRPr="00000000">
                                  <w:rPr>
                                    <w:caps w:val="1"/>
                                    <w:color w:val="4472c4" w:themeColor="accent1"/>
                                  </w:rPr>
                                  <w:t>thbs</w:t>
                                </w:r>
                              </w:sdtContent>
                            </w:sdt>
                          </w:p>
                          <w:p w:rsidR="0067261C" w:rsidDel="00000000" w:rsidP="0067261C" w:rsidRDefault="0067261C" w:rsidRPr="00000000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anchorCtr="0" anchor="b" bIns="0" rtlCol="0" compatLnSpc="1" forceAA="0" fromWordArt="0" horzOverflow="overflow" lIns="0" numCol="1" spcFirstLastPara="0" rIns="0" rot="0" spcCol="0" vert="horz" wrap="square" tIns="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6553200" cy="57048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5704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4472c4"/>
          <w:sz w:val="44"/>
          <w:szCs w:val="44"/>
          <w:rtl w:val="0"/>
        </w:rPr>
        <w:t xml:space="preserve">TEAM MEMBER: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Deepak Khotiyan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Piyush Thakur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Kapil Agrawal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Sarim Rizvi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Vasu Jain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Subrata Pal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Naveen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ff0000"/>
          <w:sz w:val="44"/>
          <w:szCs w:val="44"/>
          <w:u w:val="single"/>
        </w:rPr>
      </w:pPr>
      <w:r w:rsidDel="00000000" w:rsidR="00000000" w:rsidRPr="00000000">
        <w:rPr>
          <w:color w:val="ff0000"/>
          <w:sz w:val="44"/>
          <w:szCs w:val="44"/>
          <w:u w:val="single"/>
          <w:rtl w:val="0"/>
        </w:rPr>
        <w:t xml:space="preserve">RAILWAY RESERVATION 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PURPOSE: -  This SRS consist of almost every details what we need for making software for railway 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Purpose of railway reservation system is to create reservation, cancel reservation, train info, view reservation, update train info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SCOPE: - Reservation clerk is a person to create and cancel reservation by entering login pass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Manager is a person who is going to update train info by entering his 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Confirm Reservation for confirm Seat.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Reservation against Cancellation.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Waiting list Reservation.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Online Reservation.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PNR Generation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TECHNOLOGY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           command line (cli)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         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graphical user interface (GUI)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         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menu driven (mdi)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HARDWARE REQUIREMENT: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Normal PC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CPU – Intel Core 2 Duo E7300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RAM – 512MB (MIN)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Hard Disk – 80GB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SOFTWARE REQUIREMENT: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Back end -&gt; MS-Access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Front end -&gt; Visual Basic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OPERATING ENVIRONMENT: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Apple macOS , Microsoft Windows, Google's Android OS, Linux Operating System, and Apple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USER REQUIREMENTS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DEFINITIONS, ACRONYMS AND ABBREVIATIONS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NTES – National Train Enquiry System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IVRS – Interactive Voice Response system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PRS – passenger reservation system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It consist: 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details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 form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ff0000"/>
          <w:rtl w:val="0"/>
        </w:rPr>
        <w:t xml:space="preserve">GENERAL DESCRIPTION: - </w:t>
      </w:r>
      <w:r w:rsidDel="00000000" w:rsidR="00000000" w:rsidRPr="00000000">
        <w:rPr>
          <w:rtl w:val="0"/>
        </w:rPr>
        <w:t xml:space="preserve">It enables us to maintain the railway train details like their timings, number of seat available and reservation billing and cancelling the tickets.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Reservation counter from 8 am to 8 pm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90 days of Journey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TRAIN DETAILS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Customers may view the train timing date their name and number of tickets.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Passengers operated Enquiry Terminals.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PERFORMANCE REQUIREMENTS: -  It is available during all 24 hours, meals, tea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Variety of compartments based on comfort: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 first class.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 sleeper.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First class.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 three tier.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 chair car.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Sleeper class Ordinary chair car.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SOFTWARE SYSTEM ATTRIBUTES: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Reliable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Available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Secure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DOCUMENT APPROVAL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SIGNATURE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SIGNATURE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Development Team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  <w:t xml:space="preserve">Approval form Indian Railway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18" w:hanging="360"/>
      </w:pPr>
      <w:rPr/>
    </w:lvl>
    <w:lvl w:ilvl="1">
      <w:start w:val="1"/>
      <w:numFmt w:val="lowerLetter"/>
      <w:lvlText w:val="%2."/>
      <w:lvlJc w:val="left"/>
      <w:pPr>
        <w:ind w:left="2138" w:hanging="360"/>
      </w:pPr>
      <w:rPr/>
    </w:lvl>
    <w:lvl w:ilvl="2">
      <w:start w:val="1"/>
      <w:numFmt w:val="lowerRoman"/>
      <w:lvlText w:val="%3."/>
      <w:lvlJc w:val="right"/>
      <w:pPr>
        <w:ind w:left="2858" w:hanging="180"/>
      </w:pPr>
      <w:rPr/>
    </w:lvl>
    <w:lvl w:ilvl="3">
      <w:start w:val="1"/>
      <w:numFmt w:val="decimal"/>
      <w:lvlText w:val="%4."/>
      <w:lvlJc w:val="left"/>
      <w:pPr>
        <w:ind w:left="3578" w:hanging="360"/>
      </w:pPr>
      <w:rPr/>
    </w:lvl>
    <w:lvl w:ilvl="4">
      <w:start w:val="1"/>
      <w:numFmt w:val="lowerLetter"/>
      <w:lvlText w:val="%5."/>
      <w:lvlJc w:val="left"/>
      <w:pPr>
        <w:ind w:left="4298" w:hanging="360"/>
      </w:pPr>
      <w:rPr/>
    </w:lvl>
    <w:lvl w:ilvl="5">
      <w:start w:val="1"/>
      <w:numFmt w:val="lowerRoman"/>
      <w:lvlText w:val="%6."/>
      <w:lvlJc w:val="right"/>
      <w:pPr>
        <w:ind w:left="5018" w:hanging="180"/>
      </w:pPr>
      <w:rPr/>
    </w:lvl>
    <w:lvl w:ilvl="6">
      <w:start w:val="1"/>
      <w:numFmt w:val="decimal"/>
      <w:lvlText w:val="%7."/>
      <w:lvlJc w:val="left"/>
      <w:pPr>
        <w:ind w:left="5738" w:hanging="360"/>
      </w:pPr>
      <w:rPr/>
    </w:lvl>
    <w:lvl w:ilvl="7">
      <w:start w:val="1"/>
      <w:numFmt w:val="lowerLetter"/>
      <w:lvlText w:val="%8."/>
      <w:lvlJc w:val="left"/>
      <w:pPr>
        <w:ind w:left="6458" w:hanging="360"/>
      </w:pPr>
      <w:rPr/>
    </w:lvl>
    <w:lvl w:ilvl="8">
      <w:start w:val="1"/>
      <w:numFmt w:val="lowerRoman"/>
      <w:lvlText w:val="%9."/>
      <w:lvlJc w:val="right"/>
      <w:pPr>
        <w:ind w:left="7178" w:hanging="18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