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0F291C" w:rsidRDefault="008A1C99">
      <w:pPr>
        <w:spacing w:after="208" w:line="259" w:lineRule="auto"/>
        <w:ind w:left="129" w:right="0"/>
        <w:jc w:val="left"/>
      </w:pPr>
      <w:proofErr w:type="spellStart"/>
      <w:r>
        <w:rPr>
          <w:i/>
        </w:rPr>
        <w:t>Proceedingsofthe</w:t>
      </w:r>
      <w:proofErr w:type="spellEnd"/>
      <w:r>
        <w:rPr>
          <w:i/>
        </w:rPr>
        <w:t xml:space="preserve"> 8thConf.Int. </w:t>
      </w:r>
      <w:proofErr w:type="spellStart"/>
      <w:r>
        <w:rPr>
          <w:i/>
        </w:rPr>
        <w:t>ForumUrban</w:t>
      </w:r>
      <w:proofErr w:type="spellEnd"/>
      <w:r>
        <w:rPr>
          <w:i/>
        </w:rPr>
        <w:t>.</w:t>
      </w:r>
      <w:r>
        <w:t xml:space="preserve">, E013,doi:10.3390/ifou-E013. </w:t>
      </w:r>
    </w:p>
    <w:p w:rsidR="000F291C" w:rsidRDefault="008A1C9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902208" cy="109728"/>
            <wp:effectExtent l="0" t="0" r="0" b="0"/>
            <wp:docPr id="5314" name="Picture 5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" name="Picture 53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:rsidR="000F291C" w:rsidRDefault="008A1C99">
      <w:pPr>
        <w:spacing w:after="7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0F291C" w:rsidRDefault="008A1C99">
      <w:pPr>
        <w:spacing w:after="77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:rsidR="000F291C" w:rsidRDefault="008A1C99">
      <w:pPr>
        <w:spacing w:after="0" w:line="259" w:lineRule="auto"/>
        <w:ind w:left="134" w:right="0" w:firstLine="0"/>
        <w:jc w:val="left"/>
      </w:pPr>
      <w:r>
        <w:rPr>
          <w:i/>
        </w:rPr>
        <w:t xml:space="preserve"> </w:t>
      </w:r>
    </w:p>
    <w:p w:rsidR="000F291C" w:rsidRDefault="008A1C99">
      <w:pPr>
        <w:spacing w:after="132" w:line="259" w:lineRule="auto"/>
        <w:ind w:left="0" w:right="0" w:firstLine="0"/>
        <w:jc w:val="left"/>
      </w:pPr>
      <w:r>
        <w:rPr>
          <w:i/>
          <w:sz w:val="20"/>
        </w:rPr>
        <w:t xml:space="preserve"> </w:t>
      </w:r>
    </w:p>
    <w:p w:rsidR="000F291C" w:rsidRDefault="008A1C99">
      <w:pPr>
        <w:pStyle w:val="Heading1"/>
      </w:pPr>
      <w:proofErr w:type="spellStart"/>
      <w:r>
        <w:t>InnovativeToiletTechnologiesforSmartandGreenCities</w:t>
      </w:r>
      <w:proofErr w:type="spellEnd"/>
      <w: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0F291C" w:rsidRDefault="008A1C99">
      <w:pPr>
        <w:spacing w:after="17" w:line="259" w:lineRule="auto"/>
        <w:ind w:left="10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43015" cy="8890"/>
                <wp:effectExtent l="0" t="0" r="0" b="0"/>
                <wp:docPr id="4721" name="Group 4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5" cy="8890"/>
                          <a:chOff x="0" y="0"/>
                          <a:chExt cx="6343015" cy="8890"/>
                        </a:xfrm>
                      </wpg:grpSpPr>
                      <wps:wsp>
                        <wps:cNvPr id="5514" name="Shape 5514"/>
                        <wps:cNvSpPr/>
                        <wps:spPr>
                          <a:xfrm>
                            <a:off x="0" y="0"/>
                            <a:ext cx="63430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5" h="9144">
                                <a:moveTo>
                                  <a:pt x="0" y="0"/>
                                </a:moveTo>
                                <a:lnTo>
                                  <a:pt x="6343015" y="0"/>
                                </a:lnTo>
                                <a:lnTo>
                                  <a:pt x="63430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1" style="width:499.45pt;height:0.700012pt;mso-position-horizontal-relative:char;mso-position-vertical-relative:line" coordsize="63430,88">
                <v:shape id="Shape 5515" style="position:absolute;width:63430;height:91;left:0;top:0;" coordsize="6343015,9144" path="m0,0l6343015,0l634301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F291C" w:rsidRDefault="008A1C99">
      <w:pPr>
        <w:spacing w:after="155" w:line="259" w:lineRule="auto"/>
        <w:ind w:left="0" w:right="0" w:firstLine="0"/>
        <w:jc w:val="left"/>
      </w:pPr>
      <w:r>
        <w:rPr>
          <w:sz w:val="15"/>
        </w:rPr>
        <w:t xml:space="preserve"> </w:t>
      </w:r>
    </w:p>
    <w:p w:rsidR="000F291C" w:rsidRDefault="008A1C99">
      <w:r>
        <w:rPr>
          <w:b/>
        </w:rPr>
        <w:t>Abstract:</w:t>
      </w:r>
      <w:r>
        <w:t xml:space="preserve">Forthewaytoasmartandgreenurbansociety,sanitationisanimportantconcern.Currentl y,usingtoiletsisneithersmartnorgreen.Everyflushofcommontoiletssendsabout13 - 16 liters of fresh water to wastewater treatment centers. These processes require 3 – 15kWh for treating just one cubic meter of wastewater. Another problem is the mixing of </w:t>
      </w:r>
      <w:proofErr w:type="spellStart"/>
      <w:r>
        <w:t>urineand</w:t>
      </w:r>
      <w:proofErr w:type="spellEnd"/>
      <w:r>
        <w:t xml:space="preserve"> feces from the source, necessitating wastewater treatment. This treatment leads to </w:t>
      </w:r>
      <w:proofErr w:type="spellStart"/>
      <w:r>
        <w:t>thewaste</w:t>
      </w:r>
      <w:proofErr w:type="spellEnd"/>
      <w:r>
        <w:t xml:space="preserve"> of a high amount of valuable nutrients in the urine, and causes many </w:t>
      </w:r>
      <w:proofErr w:type="spellStart"/>
      <w:r>
        <w:t>environmental</w:t>
      </w:r>
      <w:r>
        <w:t>problems</w:t>
      </w:r>
      <w:proofErr w:type="spellEnd"/>
      <w:r>
        <w:t xml:space="preserve">. Also due to common technical water supply problems such as pipe </w:t>
      </w:r>
      <w:proofErr w:type="spellStart"/>
      <w:r>
        <w:t>blockage,current</w:t>
      </w:r>
      <w:proofErr w:type="spellEnd"/>
      <w:r>
        <w:t xml:space="preserve"> toilet systems are not functional in disasters or other emergency situations. </w:t>
      </w:r>
    </w:p>
    <w:p w:rsidR="000F291C" w:rsidRDefault="008A1C99">
      <w:pPr>
        <w:ind w:right="1100"/>
      </w:pPr>
      <w:r>
        <w:t xml:space="preserve">However,manyoftheseproblemscanbesolvedusingsmarterdesigns.Inthisstudy,innovativedesig nshavebeensuggestedfortoiletsystems.Thesedesignsuselessornowaterforreducingwaterconsu </w:t>
      </w:r>
      <w:proofErr w:type="spellStart"/>
      <w:r>
        <w:t>mption</w:t>
      </w:r>
      <w:proofErr w:type="spellEnd"/>
      <w:r>
        <w:t xml:space="preserve">, apply systems such as bi-sloped conveyor belts to separate the urine and </w:t>
      </w:r>
      <w:proofErr w:type="spellStart"/>
      <w:r>
        <w:t>fecesinto</w:t>
      </w:r>
      <w:proofErr w:type="spellEnd"/>
      <w:r>
        <w:t xml:space="preserve"> two different tanks with biological digestion processes, improve flushing systems </w:t>
      </w:r>
      <w:proofErr w:type="spellStart"/>
      <w:r>
        <w:t>usingalternative</w:t>
      </w:r>
      <w:proofErr w:type="spellEnd"/>
      <w:r>
        <w:t xml:space="preserve"> methods to reduce pipe blockage potential, and use special light and handy </w:t>
      </w:r>
      <w:proofErr w:type="spellStart"/>
      <w:r>
        <w:t>toiletseats</w:t>
      </w:r>
      <w:proofErr w:type="spellEnd"/>
      <w:r>
        <w:t xml:space="preserve"> for sanitation in emergency. Following these designs, new products have been made </w:t>
      </w:r>
    </w:p>
    <w:p w:rsidR="000F291C" w:rsidRDefault="008A1C99">
      <w:pPr>
        <w:ind w:right="660"/>
      </w:pPr>
      <w:r>
        <w:t xml:space="preserve">inlabscaletoprovethattheseinnovativetechnologiescanreducewaterandenergyconsumption, thereby taking positive steps towards building smarter and greener cities in </w:t>
      </w:r>
      <w:proofErr w:type="spellStart"/>
      <w:r>
        <w:t>thefuture</w:t>
      </w:r>
      <w:proofErr w:type="spellEnd"/>
      <w:r>
        <w:t xml:space="preserve">. </w:t>
      </w:r>
    </w:p>
    <w:p w:rsidR="000F291C" w:rsidRDefault="008A1C99">
      <w:pPr>
        <w:spacing w:after="9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F291C" w:rsidRDefault="008A1C99">
      <w:pPr>
        <w:ind w:right="581"/>
      </w:pPr>
      <w:r>
        <w:rPr>
          <w:b/>
        </w:rPr>
        <w:t xml:space="preserve">Keywords: </w:t>
      </w:r>
      <w:r>
        <w:rPr>
          <w:b/>
        </w:rPr>
        <w:tab/>
      </w:r>
      <w:r>
        <w:t xml:space="preserve">Green </w:t>
      </w:r>
      <w:r>
        <w:tab/>
        <w:t xml:space="preserve">City; </w:t>
      </w:r>
      <w:r>
        <w:tab/>
        <w:t xml:space="preserve">Smart </w:t>
      </w:r>
      <w:r>
        <w:tab/>
        <w:t xml:space="preserve">Technologies; </w:t>
      </w:r>
      <w:r>
        <w:tab/>
        <w:t xml:space="preserve">Sanitation; </w:t>
      </w:r>
      <w:r>
        <w:tab/>
        <w:t xml:space="preserve">Source </w:t>
      </w:r>
      <w:r>
        <w:tab/>
        <w:t xml:space="preserve">Separation; </w:t>
      </w:r>
      <w:proofErr w:type="spellStart"/>
      <w:r>
        <w:t>Emergency;WaterConsumption</w:t>
      </w:r>
      <w:proofErr w:type="spellEnd"/>
      <w:r>
        <w:t xml:space="preserve">.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0F291C" w:rsidRDefault="008A1C99">
      <w:pPr>
        <w:spacing w:after="0" w:line="259" w:lineRule="auto"/>
        <w:ind w:left="10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43015" cy="8891"/>
                <wp:effectExtent l="0" t="0" r="0" b="0"/>
                <wp:docPr id="4723" name="Group 4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5" cy="8891"/>
                          <a:chOff x="0" y="0"/>
                          <a:chExt cx="6343015" cy="8891"/>
                        </a:xfrm>
                      </wpg:grpSpPr>
                      <wps:wsp>
                        <wps:cNvPr id="5516" name="Shape 5516"/>
                        <wps:cNvSpPr/>
                        <wps:spPr>
                          <a:xfrm>
                            <a:off x="0" y="0"/>
                            <a:ext cx="63430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5" h="9144">
                                <a:moveTo>
                                  <a:pt x="0" y="0"/>
                                </a:moveTo>
                                <a:lnTo>
                                  <a:pt x="6343015" y="0"/>
                                </a:lnTo>
                                <a:lnTo>
                                  <a:pt x="63430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3" style="width:499.45pt;height:0.700073pt;mso-position-horizontal-relative:char;mso-position-vertical-relative:line" coordsize="63430,88">
                <v:shape id="Shape 5517" style="position:absolute;width:63430;height:91;left:0;top:0;" coordsize="6343015,9144" path="m0,0l6343015,0l634301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F291C" w:rsidRDefault="008A1C99">
      <w:pPr>
        <w:pStyle w:val="Heading2"/>
        <w:spacing w:after="1"/>
        <w:ind w:left="129" w:right="0"/>
        <w:jc w:val="left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Introduction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:rsidR="000F291C" w:rsidRDefault="008A1C99">
      <w:pPr>
        <w:ind w:left="119" w:right="581" w:firstLine="283"/>
      </w:pPr>
      <w:r>
        <w:t xml:space="preserve">Sanitation is a natural and essential part of human life, and it is an important concern for sustainablegreenandsmartcityplanning.However,currentsanitationpracticesarenotsustainable. </w:t>
      </w:r>
    </w:p>
    <w:p w:rsidR="000F291C" w:rsidRDefault="008A1C99">
      <w:pPr>
        <w:ind w:left="119" w:right="581" w:firstLine="283"/>
      </w:pPr>
      <w:r>
        <w:t xml:space="preserve">Due to the many problems that arise from inappropriate practices and management, there are 2.5billionpeoplewhostilldonotuseimprovedsanitationfacilities,andover1billionpeoplepracticeopendefec </w:t>
      </w:r>
      <w:proofErr w:type="spellStart"/>
      <w:r>
        <w:t>ation</w:t>
      </w:r>
      <w:proofErr w:type="spellEnd"/>
      <w:r>
        <w:t xml:space="preserve"> (UN Human Right to Water and Sanitation, 2012). Therefore, finding sustainable </w:t>
      </w:r>
      <w:proofErr w:type="spellStart"/>
      <w:r>
        <w:t>solutionstothese</w:t>
      </w:r>
      <w:proofErr w:type="spellEnd"/>
      <w:r>
        <w:t xml:space="preserve"> problems is an </w:t>
      </w:r>
      <w:proofErr w:type="spellStart"/>
      <w:r>
        <w:t>essentialconceptinmodernurbanism</w:t>
      </w:r>
      <w:proofErr w:type="spellEnd"/>
      <w:r>
        <w:t xml:space="preserve">. </w:t>
      </w:r>
    </w:p>
    <w:p w:rsidR="000F291C" w:rsidRDefault="008A1C99">
      <w:pPr>
        <w:ind w:left="119" w:right="581" w:firstLine="283"/>
      </w:pPr>
      <w:r>
        <w:t xml:space="preserve">The practice and management of sustainable sanitation has a very long history, and evidence ofancientsanitationmanagementcanbefoundallovertheworld(Brackenetal.,2006).InancientKoreansocieti </w:t>
      </w:r>
      <w:proofErr w:type="spellStart"/>
      <w:r>
        <w:t>es</w:t>
      </w:r>
      <w:proofErr w:type="spellEnd"/>
      <w:r>
        <w:t xml:space="preserve">, it was well known that urine and feces could enhance land fertility if kept separate from </w:t>
      </w:r>
      <w:proofErr w:type="spellStart"/>
      <w:r>
        <w:t>eachother</w:t>
      </w:r>
      <w:proofErr w:type="spellEnd"/>
      <w:r>
        <w:t xml:space="preserve"> and not exposed to water. Following this concept, temple toilets (</w:t>
      </w:r>
      <w:proofErr w:type="spellStart"/>
      <w:r>
        <w:t>Haewooso</w:t>
      </w:r>
      <w:proofErr w:type="spellEnd"/>
      <w:r>
        <w:t xml:space="preserve">) were designed </w:t>
      </w:r>
      <w:proofErr w:type="spellStart"/>
      <w:r>
        <w:t>todepositthefecesintowell</w:t>
      </w:r>
      <w:proofErr w:type="spellEnd"/>
      <w:r>
        <w:t>-</w:t>
      </w:r>
    </w:p>
    <w:p w:rsidR="000F291C" w:rsidRDefault="008A1C99">
      <w:pPr>
        <w:ind w:left="129" w:right="581"/>
      </w:pPr>
      <w:r>
        <w:lastRenderedPageBreak/>
        <w:t xml:space="preserve">ventilatedcompostchambers.Thefeceswerethenremovedfromthebottomofthesechambersanduseddirectly asfertilizer(Figure1).Additionally,ancientKoreanswerefamiliarwith source separation, and they had special instruments for separation and manual transportation </w:t>
      </w:r>
      <w:proofErr w:type="spellStart"/>
      <w:r>
        <w:t>ofexcreta</w:t>
      </w:r>
      <w:proofErr w:type="spellEnd"/>
      <w:r>
        <w:t xml:space="preserve"> (Figure2)(Han&amp; Kim2014). </w:t>
      </w:r>
    </w:p>
    <w:p w:rsidR="000F291C" w:rsidRDefault="008A1C99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F291C" w:rsidRDefault="008A1C99">
      <w:pPr>
        <w:pStyle w:val="Heading2"/>
        <w:ind w:left="10" w:right="463"/>
      </w:pPr>
      <w:r>
        <w:rPr>
          <w:b/>
        </w:rPr>
        <w:t>Figure1.</w:t>
      </w:r>
      <w:r>
        <w:t xml:space="preserve">TempleToiletsNexttoHousesandAgricultureAreas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17"/>
        </w:rPr>
        <w:t xml:space="preserve"> </w:t>
      </w:r>
    </w:p>
    <w:p w:rsidR="000F291C" w:rsidRDefault="008A1C99">
      <w:pPr>
        <w:spacing w:after="116" w:line="259" w:lineRule="auto"/>
        <w:ind w:left="1949" w:right="0" w:firstLine="0"/>
        <w:jc w:val="left"/>
      </w:pPr>
      <w:r>
        <w:rPr>
          <w:noProof/>
        </w:rPr>
        <w:drawing>
          <wp:inline distT="0" distB="0" distL="0" distR="0">
            <wp:extent cx="4079875" cy="2438273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4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1C" w:rsidRDefault="008A1C99">
      <w:pPr>
        <w:ind w:left="119" w:right="581" w:firstLine="283"/>
      </w:pPr>
      <w:r>
        <w:t xml:space="preserve">Looking to the past may help to provide solutions to current sanitation problems. By using </w:t>
      </w:r>
      <w:proofErr w:type="spellStart"/>
      <w:r>
        <w:t>thishistorical</w:t>
      </w:r>
      <w:proofErr w:type="spellEnd"/>
      <w:r>
        <w:t xml:space="preserve"> knowledge, and by applying modern technologies, it might be possible to find sustainablesolutions.Inthispaper,themajorproblemsofcurrenttoiletpracticesinurbanareashavebeenidentifi </w:t>
      </w:r>
      <w:proofErr w:type="spellStart"/>
      <w:r>
        <w:t>ed,and</w:t>
      </w:r>
      <w:proofErr w:type="spellEnd"/>
      <w:r>
        <w:t xml:space="preserve"> by following ancient wisdom in sanitation management, solutions have been suggested </w:t>
      </w:r>
      <w:proofErr w:type="spellStart"/>
      <w:r>
        <w:t>throughinnovativesmart-designtoilets</w:t>
      </w:r>
      <w:proofErr w:type="spellEnd"/>
      <w:r>
        <w:t xml:space="preserve">. </w:t>
      </w:r>
    </w:p>
    <w:p w:rsidR="000F291C" w:rsidRDefault="008A1C99">
      <w:pPr>
        <w:spacing w:after="13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F291C" w:rsidRDefault="008A1C99">
      <w:pPr>
        <w:pStyle w:val="Heading3"/>
        <w:ind w:left="129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MajorProblems</w:t>
      </w:r>
      <w:proofErr w:type="spellEnd"/>
      <w:r>
        <w:t xml:space="preserve"> </w:t>
      </w:r>
      <w:proofErr w:type="spellStart"/>
      <w:r>
        <w:t>ofCurrent</w:t>
      </w:r>
      <w:proofErr w:type="spellEnd"/>
      <w:r>
        <w:t xml:space="preserve"> </w:t>
      </w:r>
      <w:proofErr w:type="spellStart"/>
      <w:r>
        <w:t>SanitationPractices</w:t>
      </w:r>
      <w:proofErr w:type="spellEnd"/>
      <w: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:rsidR="000F291C" w:rsidRDefault="008A1C99">
      <w:pPr>
        <w:pStyle w:val="Heading4"/>
        <w:ind w:left="129"/>
      </w:pPr>
      <w:r>
        <w:t>2.1.</w:t>
      </w:r>
      <w:r>
        <w:rPr>
          <w:rFonts w:ascii="Arial" w:eastAsia="Arial" w:hAnsi="Arial" w:cs="Arial"/>
        </w:rPr>
        <w:t xml:space="preserve"> </w:t>
      </w:r>
      <w:proofErr w:type="spellStart"/>
      <w:r>
        <w:t>UsingTooMuchWaterandEnergy</w:t>
      </w:r>
      <w:proofErr w:type="spellEnd"/>
      <w: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i/>
          <w:sz w:val="26"/>
        </w:rPr>
        <w:t xml:space="preserve"> </w:t>
      </w:r>
    </w:p>
    <w:p w:rsidR="000F291C" w:rsidRDefault="008A1C99">
      <w:pPr>
        <w:spacing w:after="2"/>
        <w:ind w:left="134" w:right="0" w:firstLine="283"/>
        <w:jc w:val="left"/>
      </w:pPr>
      <w:r>
        <w:t>Current sanitation practices have high water and energy consumption. A typical toilet consumesbetween13and15litersofwaterperflush.Usingthisinformation,asimplecalculationshowsthatabo ut10,000m</w:t>
      </w:r>
      <w:r>
        <w:rPr>
          <w:vertAlign w:val="superscript"/>
        </w:rPr>
        <w:t>3</w:t>
      </w:r>
      <w:r>
        <w:t xml:space="preserve">offreshwaterisconsumedoverthe20-yearlifespanofonlyonetoilet.Additionally,when considering the energy consumed to prepare flushing water for toilets through water treatment </w:t>
      </w:r>
      <w:proofErr w:type="spellStart"/>
      <w:r>
        <w:t>fromdams</w:t>
      </w:r>
      <w:proofErr w:type="spellEnd"/>
      <w:r>
        <w:t xml:space="preserve">, desalination, and wastewater treatment, and also taking into account the energy for </w:t>
      </w:r>
    </w:p>
    <w:p w:rsidR="000F291C" w:rsidRDefault="008A1C99">
      <w:pPr>
        <w:tabs>
          <w:tab w:val="center" w:pos="8794"/>
        </w:tabs>
        <w:ind w:left="0" w:right="0" w:firstLine="0"/>
        <w:jc w:val="left"/>
      </w:pPr>
      <w:r>
        <w:t xml:space="preserve">treatment </w:t>
      </w:r>
      <w:r>
        <w:tab/>
        <w:t>oftheflushedwater,about3–</w:t>
      </w:r>
    </w:p>
    <w:p w:rsidR="000F291C" w:rsidRDefault="008A1C99">
      <w:pPr>
        <w:spacing w:after="261"/>
        <w:ind w:left="129" w:right="581"/>
      </w:pPr>
      <w:r>
        <w:t>15kWhisneededinordertotreat1m</w:t>
      </w:r>
      <w:r>
        <w:rPr>
          <w:vertAlign w:val="superscript"/>
        </w:rPr>
        <w:t>3</w:t>
      </w:r>
      <w:r>
        <w:t xml:space="preserve">offlushingwater(Han&amp;Kim2014). </w:t>
      </w:r>
    </w:p>
    <w:p w:rsidR="000F291C" w:rsidRDefault="008A1C99">
      <w:pPr>
        <w:pStyle w:val="Heading2"/>
        <w:ind w:left="10" w:right="455"/>
      </w:pPr>
      <w:r>
        <w:rPr>
          <w:b/>
        </w:rPr>
        <w:t>Figure2.</w:t>
      </w:r>
      <w:r>
        <w:t xml:space="preserve">TraditionalManualTransportationofUrine(Left)andFeces(Right)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17"/>
        </w:rPr>
        <w:t xml:space="preserve"> </w:t>
      </w:r>
    </w:p>
    <w:p w:rsidR="000F291C" w:rsidRDefault="008A1C99">
      <w:pPr>
        <w:spacing w:after="4" w:line="259" w:lineRule="auto"/>
        <w:ind w:left="1692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4309745" cy="229679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30"/>
        </w:rPr>
        <w:t xml:space="preserve"> </w:t>
      </w:r>
    </w:p>
    <w:p w:rsidR="000F291C" w:rsidRDefault="008A1C99">
      <w:pPr>
        <w:pStyle w:val="Heading3"/>
        <w:ind w:left="129"/>
      </w:pPr>
      <w:r>
        <w:rPr>
          <w:b w:val="0"/>
          <w:i/>
        </w:rPr>
        <w:t>2.2.</w:t>
      </w:r>
      <w:r>
        <w:rPr>
          <w:rFonts w:ascii="Arial" w:eastAsia="Arial" w:hAnsi="Arial" w:cs="Arial"/>
          <w:b w:val="0"/>
          <w:i/>
        </w:rPr>
        <w:t xml:space="preserve"> </w:t>
      </w:r>
      <w:proofErr w:type="spellStart"/>
      <w:r>
        <w:rPr>
          <w:b w:val="0"/>
          <w:i/>
        </w:rPr>
        <w:t>MixingUrineandFeces</w:t>
      </w:r>
      <w:proofErr w:type="spellEnd"/>
      <w:r>
        <w:rPr>
          <w:b w:val="0"/>
          <w:i/>
        </w:rPr>
        <w:t>(</w:t>
      </w:r>
      <w:proofErr w:type="spellStart"/>
      <w:r>
        <w:rPr>
          <w:b w:val="0"/>
          <w:i/>
        </w:rPr>
        <w:t>MakingBlack</w:t>
      </w:r>
      <w:proofErr w:type="spellEnd"/>
      <w:r>
        <w:rPr>
          <w:b w:val="0"/>
          <w:i/>
        </w:rPr>
        <w:t xml:space="preserve">-Water)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i/>
          <w:sz w:val="26"/>
        </w:rPr>
        <w:t xml:space="preserve"> </w:t>
      </w:r>
    </w:p>
    <w:p w:rsidR="000F291C" w:rsidRDefault="008A1C99">
      <w:pPr>
        <w:ind w:left="119" w:right="581" w:firstLine="283"/>
      </w:pPr>
      <w:r>
        <w:t>Duetothehighamountofnutrientsinurine,themixingofurineandfecesinsanitationisawastefulpractice.Se ndingthemixtureofurineandfecestowastewatertreatmentplantsnotonlywastesimportantnutrientssuchasnit rogenandphosphorus,butcanalsoleadtoalgaesludgeover-growthinthetreatmentplants (</w:t>
      </w:r>
      <w:proofErr w:type="spellStart"/>
      <w:r>
        <w:t>Hashemi</w:t>
      </w:r>
      <w:proofErr w:type="spellEnd"/>
      <w:r>
        <w:t xml:space="preserve">, 2015). Furthermore, releasing black-water back into nature can transfer </w:t>
      </w:r>
      <w:proofErr w:type="spellStart"/>
      <w:r>
        <w:t>contaminantssuchas</w:t>
      </w:r>
      <w:proofErr w:type="spellEnd"/>
      <w:r>
        <w:t xml:space="preserve"> PPCP, ECD, and micro pollutants </w:t>
      </w:r>
      <w:proofErr w:type="spellStart"/>
      <w:r>
        <w:t>intootherwaterresources</w:t>
      </w:r>
      <w:proofErr w:type="spellEnd"/>
      <w:r>
        <w:t xml:space="preserve">(Han&amp;Kim2014). </w:t>
      </w:r>
    </w:p>
    <w:p w:rsidR="000F291C" w:rsidRDefault="008A1C99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F291C" w:rsidRDefault="008A1C99">
      <w:pPr>
        <w:pStyle w:val="Heading3"/>
        <w:ind w:left="129"/>
      </w:pPr>
      <w:r>
        <w:rPr>
          <w:b w:val="0"/>
          <w:i/>
        </w:rPr>
        <w:t xml:space="preserve">2.2.ImproperEmergencyFunctionandSocialResponsibility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i/>
          <w:sz w:val="26"/>
        </w:rPr>
        <w:t xml:space="preserve"> </w:t>
      </w:r>
    </w:p>
    <w:p w:rsidR="000F291C" w:rsidRDefault="008A1C99">
      <w:pPr>
        <w:ind w:left="119" w:right="581" w:firstLine="283"/>
      </w:pPr>
      <w:r>
        <w:t xml:space="preserve">Current sanitation practices are not functional during emergencies and disasters, In these </w:t>
      </w:r>
      <w:proofErr w:type="spellStart"/>
      <w:r>
        <w:t>situations,water</w:t>
      </w:r>
      <w:proofErr w:type="spellEnd"/>
      <w:r>
        <w:t xml:space="preserve"> scarcity and damage to the water supply may result due to the higher and more severe demandsonthesystem(Tayleretal</w:t>
      </w:r>
      <w:r>
        <w:rPr>
          <w:i/>
        </w:rPr>
        <w:t>.</w:t>
      </w:r>
      <w:r>
        <w:t xml:space="preserve">2003).Duringdiseaseoutbreaks,suchastherecentEbolaepidemic,viruses can be easily transmitted through shared toilets (Morella &amp; Foster 2008). Additionally, with </w:t>
      </w:r>
      <w:proofErr w:type="spellStart"/>
      <w:r>
        <w:t>improperpractices</w:t>
      </w:r>
      <w:proofErr w:type="spellEnd"/>
      <w:r>
        <w:t xml:space="preserve"> such as open defecation, social problems such as sexual harassment can result due to the </w:t>
      </w:r>
      <w:proofErr w:type="spellStart"/>
      <w:r>
        <w:t>lackof</w:t>
      </w:r>
      <w:proofErr w:type="spellEnd"/>
      <w:r>
        <w:t xml:space="preserve"> privacy (Gatherer 2014). </w:t>
      </w:r>
    </w:p>
    <w:p w:rsidR="000F291C" w:rsidRDefault="008A1C99">
      <w:pPr>
        <w:spacing w:after="17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F291C" w:rsidRDefault="008A1C99">
      <w:pPr>
        <w:pStyle w:val="Heading3"/>
        <w:ind w:left="129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IntroducingInnovativeProductsforSolvingSanitationProblems</w:t>
      </w:r>
      <w:proofErr w:type="spellEnd"/>
      <w: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:rsidR="000F291C" w:rsidRDefault="008A1C99">
      <w:pPr>
        <w:ind w:left="119" w:right="581" w:firstLine="283"/>
      </w:pPr>
      <w:r>
        <w:t xml:space="preserve">This century has seen many tremendous achievements through the innovative use of technology. </w:t>
      </w:r>
      <w:proofErr w:type="spellStart"/>
      <w:r>
        <w:t>Byfollowing</w:t>
      </w:r>
      <w:proofErr w:type="spellEnd"/>
      <w:r>
        <w:t xml:space="preserve"> ancient wisdom in the case of sanitation, and by using Hi-Tech, it is possible to solve </w:t>
      </w:r>
      <w:proofErr w:type="spellStart"/>
      <w:r>
        <w:t>manyof</w:t>
      </w:r>
      <w:proofErr w:type="spellEnd"/>
      <w:r>
        <w:t xml:space="preserve"> the sanitation problems that plague our cities today. In this case, three lab-scale products are </w:t>
      </w:r>
      <w:proofErr w:type="spellStart"/>
      <w:r>
        <w:t>beingintroducedas</w:t>
      </w:r>
      <w:proofErr w:type="spellEnd"/>
      <w:r>
        <w:t xml:space="preserve"> follows: </w:t>
      </w:r>
    </w:p>
    <w:p w:rsidR="000F291C" w:rsidRDefault="008A1C99">
      <w:pPr>
        <w:pStyle w:val="Heading2"/>
        <w:ind w:left="10" w:right="456"/>
      </w:pPr>
      <w:r>
        <w:rPr>
          <w:b/>
        </w:rPr>
        <w:t>Figure3.</w:t>
      </w:r>
      <w:r>
        <w:t xml:space="preserve">ImprovedFlushingMechanismin the4.5-LiterWater-Saving Toilet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:rsidR="000F291C" w:rsidRDefault="008A1C99">
      <w:pPr>
        <w:spacing w:after="11" w:line="259" w:lineRule="auto"/>
        <w:ind w:left="2576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125470" cy="2692400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0F291C" w:rsidRDefault="008A1C99">
      <w:pPr>
        <w:pStyle w:val="Heading2"/>
        <w:ind w:left="10" w:right="456"/>
      </w:pPr>
      <w:r>
        <w:rPr>
          <w:b/>
        </w:rPr>
        <w:t>Figure4.</w:t>
      </w:r>
      <w:r>
        <w:t xml:space="preserve">UrineSourceSeparatorBasketforthe4.5-LiterWater-SavingToilet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17"/>
        </w:rPr>
        <w:t xml:space="preserve"> </w:t>
      </w:r>
    </w:p>
    <w:p w:rsidR="000F291C" w:rsidRDefault="008A1C99">
      <w:pPr>
        <w:spacing w:after="9" w:line="259" w:lineRule="auto"/>
        <w:ind w:left="2523" w:right="0" w:firstLine="0"/>
        <w:jc w:val="left"/>
      </w:pPr>
      <w:r>
        <w:rPr>
          <w:noProof/>
        </w:rPr>
        <w:drawing>
          <wp:inline distT="0" distB="0" distL="0" distR="0">
            <wp:extent cx="3236468" cy="2550795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468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35"/>
        </w:rPr>
        <w:t xml:space="preserve"> </w:t>
      </w:r>
    </w:p>
    <w:p w:rsidR="000F291C" w:rsidRDefault="008A1C99">
      <w:pPr>
        <w:pStyle w:val="Heading3"/>
        <w:ind w:left="129"/>
      </w:pPr>
      <w:r>
        <w:rPr>
          <w:b w:val="0"/>
          <w:i/>
        </w:rPr>
        <w:t>3.1.</w:t>
      </w:r>
      <w:r>
        <w:rPr>
          <w:rFonts w:ascii="Arial" w:eastAsia="Arial" w:hAnsi="Arial" w:cs="Arial"/>
          <w:b w:val="0"/>
          <w:i/>
        </w:rPr>
        <w:t xml:space="preserve"> </w:t>
      </w:r>
      <w:r>
        <w:rPr>
          <w:b w:val="0"/>
          <w:i/>
        </w:rPr>
        <w:t>4.5-LiterWater-</w:t>
      </w:r>
      <w:r>
        <w:rPr>
          <w:b w:val="0"/>
          <w:i/>
        </w:rPr>
        <w:t xml:space="preserve">SavingToilet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i/>
          <w:sz w:val="26"/>
        </w:rPr>
        <w:t xml:space="preserve"> </w:t>
      </w:r>
    </w:p>
    <w:p w:rsidR="000F291C" w:rsidRDefault="008A1C99">
      <w:pPr>
        <w:ind w:left="119" w:right="581" w:firstLine="283"/>
      </w:pPr>
      <w:r>
        <w:t xml:space="preserve">Siphons are necessary for keeping water inside the pipe and bowl of the toilet in order to </w:t>
      </w:r>
      <w:proofErr w:type="spellStart"/>
      <w:r>
        <w:t>preventodor</w:t>
      </w:r>
      <w:proofErr w:type="spellEnd"/>
      <w:r>
        <w:t xml:space="preserve">. However, the use of large amounts of water for flushing results in the improper functioning </w:t>
      </w:r>
      <w:proofErr w:type="spellStart"/>
      <w:r>
        <w:t>ofthesesiphons.The</w:t>
      </w:r>
      <w:proofErr w:type="spellEnd"/>
      <w:r>
        <w:t xml:space="preserve"> </w:t>
      </w:r>
      <w:proofErr w:type="spellStart"/>
      <w:r>
        <w:t>poorpipingdesignofsiphonsis</w:t>
      </w:r>
      <w:proofErr w:type="spellEnd"/>
      <w:r>
        <w:t xml:space="preserve"> </w:t>
      </w:r>
      <w:proofErr w:type="spellStart"/>
      <w:r>
        <w:t>alsothemaincauseofpipe</w:t>
      </w:r>
      <w:proofErr w:type="spellEnd"/>
      <w:r>
        <w:t xml:space="preserve"> blockage in toilets. </w:t>
      </w:r>
    </w:p>
    <w:p w:rsidR="000F291C" w:rsidRDefault="008A1C99">
      <w:pPr>
        <w:ind w:left="119" w:right="581" w:firstLine="283"/>
      </w:pPr>
      <w:r>
        <w:t xml:space="preserve">As it is presented in figure 3, in the new water-saving toilet, the siphon system has been </w:t>
      </w:r>
      <w:proofErr w:type="spellStart"/>
      <w:r>
        <w:t>redesignedand</w:t>
      </w:r>
      <w:proofErr w:type="spellEnd"/>
      <w:r>
        <w:t xml:space="preserve"> substituted with a spring. By increasing the height of water the center of gravity shifts to </w:t>
      </w:r>
      <w:r>
        <w:tab/>
        <w:t xml:space="preserve">the leftwhenflushing.Thispushesthespringdownsothatthewastewillbedischargedfromthetoiletallowingflushi ng to be done with only 4.5 liters of water. After discharge, the spring comes back and the </w:t>
      </w:r>
      <w:proofErr w:type="spellStart"/>
      <w:r>
        <w:t>waterwillbe</w:t>
      </w:r>
      <w:proofErr w:type="spellEnd"/>
      <w:r>
        <w:t xml:space="preserve"> tapped, preventing the smell. </w:t>
      </w:r>
    </w:p>
    <w:p w:rsidR="000F291C" w:rsidRDefault="008A1C99">
      <w:pPr>
        <w:ind w:left="119" w:right="581" w:firstLine="283"/>
      </w:pPr>
      <w:r>
        <w:t xml:space="preserve">In addition, a special basket has been designed in order to separate the urine and feces (Figure 4).This basket is also useful for sending urine into a separate reservoir to be utilized for other </w:t>
      </w:r>
      <w:proofErr w:type="spellStart"/>
      <w:r>
        <w:t>purposes,such</w:t>
      </w:r>
      <w:proofErr w:type="spellEnd"/>
      <w:r>
        <w:t xml:space="preserve"> as for fertilizer. </w:t>
      </w:r>
    </w:p>
    <w:p w:rsidR="000F291C" w:rsidRDefault="008A1C99">
      <w:pPr>
        <w:spacing w:after="8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F291C" w:rsidRDefault="008A1C99">
      <w:pPr>
        <w:pStyle w:val="Heading3"/>
        <w:ind w:left="129"/>
      </w:pPr>
      <w:r>
        <w:rPr>
          <w:b w:val="0"/>
          <w:i/>
        </w:rPr>
        <w:t>3.2.</w:t>
      </w:r>
      <w:r>
        <w:rPr>
          <w:rFonts w:ascii="Arial" w:eastAsia="Arial" w:hAnsi="Arial" w:cs="Arial"/>
          <w:b w:val="0"/>
          <w:i/>
        </w:rPr>
        <w:t xml:space="preserve"> </w:t>
      </w:r>
      <w:r>
        <w:rPr>
          <w:b w:val="0"/>
          <w:i/>
        </w:rPr>
        <w:t>Bi-</w:t>
      </w:r>
      <w:proofErr w:type="spellStart"/>
      <w:r>
        <w:rPr>
          <w:b w:val="0"/>
          <w:i/>
        </w:rPr>
        <w:t>SlopedConveyorBeltToilet</w:t>
      </w:r>
      <w:proofErr w:type="spellEnd"/>
      <w:r>
        <w:rPr>
          <w:b w:val="0"/>
          <w:i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i/>
          <w:sz w:val="26"/>
        </w:rPr>
        <w:t xml:space="preserve"> </w:t>
      </w:r>
    </w:p>
    <w:p w:rsidR="000F291C" w:rsidRDefault="008A1C99">
      <w:pPr>
        <w:ind w:left="428" w:right="581"/>
      </w:pPr>
      <w:proofErr w:type="spellStart"/>
      <w:r>
        <w:t>TheBi</w:t>
      </w:r>
      <w:proofErr w:type="spellEnd"/>
      <w:r>
        <w:t>-</w:t>
      </w:r>
    </w:p>
    <w:p w:rsidR="000F291C" w:rsidRDefault="008A1C99">
      <w:pPr>
        <w:ind w:left="129" w:right="581"/>
      </w:pPr>
      <w:r>
        <w:lastRenderedPageBreak/>
        <w:t xml:space="preserve">SlopedConveyorBeltToiletiswaterless.Insteadofflushing,thefecesandurineareseparatedfromthesourceusi ngabi-slopedconveyorbelt(Figure6).Theconveyorbeltdeliversfecestothebackwhere they are deposited in the feces tank. The urine flows down to the front, which leads to the </w:t>
      </w:r>
    </w:p>
    <w:p w:rsidR="000F291C" w:rsidRDefault="008A1C99">
      <w:pPr>
        <w:ind w:left="129" w:right="581"/>
      </w:pPr>
      <w:r>
        <w:t xml:space="preserve">urinetank.Theuseofadditivesormicroorganismbio-seedsintheurineandfecestankscancreateabiotank,convertingtheurineandfeces into fertilizers. </w:t>
      </w:r>
    </w:p>
    <w:p w:rsidR="000F291C" w:rsidRDefault="008A1C99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F291C" w:rsidRDefault="008A1C99">
      <w:pPr>
        <w:ind w:left="1182" w:right="581"/>
      </w:pPr>
      <w:r>
        <w:rPr>
          <w:b/>
        </w:rPr>
        <w:t>Figure6.</w:t>
      </w:r>
      <w:r>
        <w:t xml:space="preserve">Bi-Sloped </w:t>
      </w:r>
      <w:proofErr w:type="spellStart"/>
      <w:r>
        <w:t>ConveyorBelt</w:t>
      </w:r>
      <w:proofErr w:type="spellEnd"/>
      <w:r>
        <w:t xml:space="preserve"> </w:t>
      </w:r>
      <w:proofErr w:type="spellStart"/>
      <w:r>
        <w:t>Toiletfor</w:t>
      </w:r>
      <w:proofErr w:type="spellEnd"/>
      <w:r>
        <w:t xml:space="preserve"> </w:t>
      </w:r>
      <w:proofErr w:type="spellStart"/>
      <w:r>
        <w:t>SeparationandRecyclingPurposes</w:t>
      </w:r>
      <w:proofErr w:type="spellEnd"/>
      <w: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F291C" w:rsidRDefault="008A1C99">
      <w:pPr>
        <w:spacing w:after="12" w:line="259" w:lineRule="auto"/>
        <w:ind w:left="291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968625" cy="2615565"/>
                <wp:effectExtent l="0" t="0" r="0" b="0"/>
                <wp:docPr id="4395" name="Group 4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8625" cy="2615565"/>
                          <a:chOff x="0" y="0"/>
                          <a:chExt cx="2968625" cy="2615565"/>
                        </a:xfrm>
                      </wpg:grpSpPr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625" cy="2615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07135" y="1481455"/>
                            <a:ext cx="155575" cy="236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5" style="width:233.75pt;height:205.95pt;mso-position-horizontal-relative:char;mso-position-vertical-relative:line" coordsize="29686,26155">
                <v:shape id="Picture 589" style="position:absolute;width:29686;height:26155;left:0;top:0;" filled="f">
                  <v:imagedata r:id="rId14"/>
                </v:shape>
                <v:shape id="Picture 591" style="position:absolute;width:1555;height:2362;left:12071;top:14814;" filled="f">
                  <v:imagedata r:id="rId15"/>
                </v:shape>
              </v:group>
            </w:pict>
          </mc:Fallback>
        </mc:AlternateConten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7"/>
        </w:rPr>
        <w:t xml:space="preserve"> </w:t>
      </w:r>
    </w:p>
    <w:p w:rsidR="000F291C" w:rsidRDefault="008A1C99">
      <w:pPr>
        <w:pStyle w:val="Heading3"/>
        <w:ind w:left="129"/>
      </w:pPr>
      <w:r>
        <w:rPr>
          <w:b w:val="0"/>
          <w:i/>
        </w:rPr>
        <w:t>3.3.</w:t>
      </w:r>
      <w:r>
        <w:rPr>
          <w:rFonts w:ascii="Arial" w:eastAsia="Arial" w:hAnsi="Arial" w:cs="Arial"/>
          <w:b w:val="0"/>
          <w:i/>
        </w:rPr>
        <w:t xml:space="preserve"> </w:t>
      </w:r>
      <w:proofErr w:type="spellStart"/>
      <w:r>
        <w:rPr>
          <w:b w:val="0"/>
          <w:i/>
        </w:rPr>
        <w:t>EmergencyEnabled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WaterlessPortablePrivate</w:t>
      </w:r>
      <w:proofErr w:type="spellEnd"/>
      <w:r>
        <w:rPr>
          <w:b w:val="0"/>
          <w:i/>
        </w:rPr>
        <w:t xml:space="preserve"> Toilet Kit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i/>
          <w:sz w:val="26"/>
        </w:rPr>
        <w:t xml:space="preserve"> </w:t>
      </w:r>
    </w:p>
    <w:p w:rsidR="000F291C" w:rsidRDefault="008A1C99">
      <w:pPr>
        <w:ind w:left="119" w:right="581" w:firstLine="283"/>
      </w:pPr>
      <w:r>
        <w:t xml:space="preserve">This toilet system is actually a package designed for use in emergency situations. The </w:t>
      </w:r>
      <w:proofErr w:type="spellStart"/>
      <w:r>
        <w:t>packagecontainsa</w:t>
      </w:r>
      <w:proofErr w:type="spellEnd"/>
      <w:r>
        <w:t xml:space="preserve"> </w:t>
      </w:r>
      <w:proofErr w:type="spellStart"/>
      <w:r>
        <w:t>toiletseat</w:t>
      </w:r>
      <w:proofErr w:type="spellEnd"/>
      <w:r>
        <w:t xml:space="preserve">, </w:t>
      </w:r>
      <w:proofErr w:type="spellStart"/>
      <w:r>
        <w:t>awaste</w:t>
      </w:r>
      <w:proofErr w:type="spellEnd"/>
      <w:r>
        <w:t xml:space="preserve"> </w:t>
      </w:r>
      <w:proofErr w:type="spellStart"/>
      <w:r>
        <w:t>collectingbag,wasteadditives,andatent</w:t>
      </w:r>
      <w:proofErr w:type="spellEnd"/>
      <w:r>
        <w:t xml:space="preserve">. </w:t>
      </w:r>
    </w:p>
    <w:p w:rsidR="000F291C" w:rsidRDefault="008A1C99">
      <w:pPr>
        <w:ind w:left="119" w:right="581" w:firstLine="283"/>
      </w:pPr>
      <w:r>
        <w:t xml:space="preserve">The toilet seat is made of paperboard which can be folded, and which can tolerate up to 300 kg </w:t>
      </w:r>
      <w:proofErr w:type="spellStart"/>
      <w:r>
        <w:t>ofweight</w:t>
      </w:r>
      <w:proofErr w:type="spellEnd"/>
      <w:r>
        <w:t xml:space="preserve">. The waste collecting bag is made from biodegradable materials, and the additives can be addedtowastecollectingbaginordertoreducethevolumeofwaste.Thetentinthepackagecreatesaprivatespace for the user and can prevent open defecation, which will help to reduce sexual harassment </w:t>
      </w:r>
      <w:proofErr w:type="spellStart"/>
      <w:r>
        <w:t>andothersocialproblems</w:t>
      </w:r>
      <w:proofErr w:type="spellEnd"/>
      <w:r>
        <w:t xml:space="preserve">(Figure7). </w:t>
      </w:r>
    </w:p>
    <w:p w:rsidR="000F291C" w:rsidRDefault="008A1C99">
      <w:pPr>
        <w:ind w:left="119" w:right="581" w:firstLine="283"/>
      </w:pPr>
      <w:r>
        <w:t xml:space="preserve">This toilet kit is designed for one individual so that it can reduce the potential of virus </w:t>
      </w:r>
      <w:proofErr w:type="spellStart"/>
      <w:r>
        <w:t>transmissionduring</w:t>
      </w:r>
      <w:proofErr w:type="spellEnd"/>
      <w:r>
        <w:t xml:space="preserve"> outbreaks. Considering the materials, the price of this kit is very low, and it can be used </w:t>
      </w:r>
      <w:proofErr w:type="spellStart"/>
      <w:r>
        <w:t>byeveryone</w:t>
      </w:r>
      <w:proofErr w:type="spellEnd"/>
      <w:r>
        <w:t xml:space="preserve">. </w:t>
      </w:r>
    </w:p>
    <w:p w:rsidR="000F291C" w:rsidRDefault="008A1C99">
      <w:pPr>
        <w:pStyle w:val="Heading2"/>
        <w:ind w:left="10" w:right="460"/>
      </w:pPr>
      <w:r>
        <w:rPr>
          <w:b/>
        </w:rPr>
        <w:t>Figure7.</w:t>
      </w:r>
      <w:r>
        <w:t xml:space="preserve">PortablePrivateToiletApplicableforEmergencySituations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17"/>
        </w:rPr>
        <w:t xml:space="preserve"> </w:t>
      </w:r>
    </w:p>
    <w:p w:rsidR="000F291C" w:rsidRDefault="008A1C99">
      <w:pPr>
        <w:spacing w:after="4" w:line="259" w:lineRule="auto"/>
        <w:ind w:left="24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980690" cy="1804670"/>
                <wp:effectExtent l="0" t="0" r="0" b="0"/>
                <wp:docPr id="4565" name="Group 4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690" cy="1804670"/>
                          <a:chOff x="0" y="0"/>
                          <a:chExt cx="2980690" cy="1804670"/>
                        </a:xfrm>
                      </wpg:grpSpPr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786890" y="0"/>
                            <a:ext cx="1193800" cy="1804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"/>
                            <a:ext cx="1805305" cy="177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5" style="width:234.7pt;height:142.1pt;mso-position-horizontal-relative:char;mso-position-vertical-relative:line" coordsize="29806,18046">
                <v:shape id="Picture 672" style="position:absolute;width:11938;height:18046;left:17868;top:0;" filled="f">
                  <v:imagedata r:id="rId18"/>
                </v:shape>
                <v:shape id="Picture 674" style="position:absolute;width:18053;height:17780;left:0;top:215;" filled="f">
                  <v:imagedata r:id="rId19"/>
                </v:shape>
              </v:group>
            </w:pict>
          </mc:Fallback>
        </mc:AlternateContent>
      </w:r>
    </w:p>
    <w:p w:rsidR="000F291C" w:rsidRDefault="008A1C99">
      <w:pPr>
        <w:spacing w:after="3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0F291C" w:rsidRDefault="008A1C99">
      <w:pPr>
        <w:spacing w:after="53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pStyle w:val="Heading3"/>
        <w:ind w:left="129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Conclusions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:rsidR="000F291C" w:rsidRDefault="008A1C99">
      <w:pPr>
        <w:ind w:left="119" w:right="581" w:firstLine="283"/>
      </w:pPr>
      <w:r>
        <w:t xml:space="preserve">In this paper, we have identified major problems of current toilet practices in urban areas. </w:t>
      </w:r>
      <w:proofErr w:type="spellStart"/>
      <w:r>
        <w:t>Theseproblems</w:t>
      </w:r>
      <w:proofErr w:type="spellEnd"/>
      <w:r>
        <w:t xml:space="preserve"> that exist within urban sanitation systems should be considered and resolved using smart </w:t>
      </w:r>
      <w:proofErr w:type="spellStart"/>
      <w:r>
        <w:t>andgreen</w:t>
      </w:r>
      <w:proofErr w:type="spellEnd"/>
      <w:r>
        <w:t xml:space="preserve"> </w:t>
      </w:r>
      <w:proofErr w:type="spellStart"/>
      <w:r>
        <w:t>urbanismpractices</w:t>
      </w:r>
      <w:proofErr w:type="spellEnd"/>
      <w:r>
        <w:t xml:space="preserve">. </w:t>
      </w:r>
    </w:p>
    <w:p w:rsidR="000F291C" w:rsidRDefault="008A1C99">
      <w:pPr>
        <w:spacing w:after="36" w:line="259" w:lineRule="auto"/>
        <w:ind w:left="0" w:right="599" w:firstLine="0"/>
        <w:jc w:val="right"/>
      </w:pPr>
      <w:r>
        <w:t xml:space="preserve">To solve these problems, this paper suggests several innovative designs for toilet practices. </w:t>
      </w:r>
    </w:p>
    <w:p w:rsidR="000F291C" w:rsidRDefault="008A1C99">
      <w:pPr>
        <w:ind w:left="129" w:right="581"/>
      </w:pPr>
      <w:r>
        <w:t xml:space="preserve">ThesedesignswereinfluencedbyancientKoreanwisdomandwererealizedbyapplyingmoderntechnologies. </w:t>
      </w:r>
      <w:proofErr w:type="spellStart"/>
      <w:r>
        <w:t>Throughthe</w:t>
      </w:r>
      <w:proofErr w:type="spellEnd"/>
      <w:r>
        <w:t xml:space="preserve"> </w:t>
      </w:r>
      <w:proofErr w:type="spellStart"/>
      <w:r>
        <w:t>useoftheseinnovations,futuresanitationpracticeswill</w:t>
      </w:r>
      <w:proofErr w:type="spellEnd"/>
      <w:r>
        <w:t xml:space="preserve">: </w:t>
      </w:r>
    </w:p>
    <w:p w:rsidR="000F291C" w:rsidRDefault="008A1C99">
      <w:pPr>
        <w:numPr>
          <w:ilvl w:val="0"/>
          <w:numId w:val="1"/>
        </w:numPr>
        <w:ind w:left="855" w:right="581" w:hanging="365"/>
      </w:pPr>
      <w:proofErr w:type="spellStart"/>
      <w:r>
        <w:t>UseLessWater</w:t>
      </w:r>
      <w:proofErr w:type="spellEnd"/>
      <w:r>
        <w:t xml:space="preserve"> </w:t>
      </w:r>
    </w:p>
    <w:p w:rsidR="000F291C" w:rsidRDefault="008A1C99">
      <w:pPr>
        <w:numPr>
          <w:ilvl w:val="0"/>
          <w:numId w:val="1"/>
        </w:numPr>
        <w:ind w:left="855" w:right="581" w:hanging="365"/>
      </w:pPr>
      <w:proofErr w:type="spellStart"/>
      <w:r>
        <w:t>SeparateUrineandFeces</w:t>
      </w:r>
      <w:proofErr w:type="spellEnd"/>
      <w:r>
        <w:t xml:space="preserve"> </w:t>
      </w:r>
    </w:p>
    <w:p w:rsidR="000F291C" w:rsidRDefault="008A1C99">
      <w:pPr>
        <w:numPr>
          <w:ilvl w:val="0"/>
          <w:numId w:val="1"/>
        </w:numPr>
        <w:ind w:left="855" w:right="581" w:hanging="365"/>
      </w:pPr>
      <w:proofErr w:type="spellStart"/>
      <w:r>
        <w:t>UtilizeWasteasFertilizer</w:t>
      </w:r>
      <w:proofErr w:type="spellEnd"/>
      <w:r>
        <w:t xml:space="preserve"> </w:t>
      </w:r>
    </w:p>
    <w:p w:rsidR="000F291C" w:rsidRDefault="008A1C99">
      <w:pPr>
        <w:numPr>
          <w:ilvl w:val="0"/>
          <w:numId w:val="1"/>
        </w:numPr>
        <w:ind w:left="855" w:right="581" w:hanging="365"/>
      </w:pPr>
      <w:proofErr w:type="spellStart"/>
      <w:r>
        <w:t>FosterSocialResponsibility</w:t>
      </w:r>
      <w:proofErr w:type="spellEnd"/>
      <w:r>
        <w:t xml:space="preserve"> </w:t>
      </w:r>
    </w:p>
    <w:p w:rsidR="000F291C" w:rsidRDefault="008A1C99">
      <w:pPr>
        <w:numPr>
          <w:ilvl w:val="0"/>
          <w:numId w:val="1"/>
        </w:numPr>
        <w:ind w:left="855" w:right="581" w:hanging="365"/>
      </w:pPr>
      <w:proofErr w:type="spellStart"/>
      <w:r>
        <w:t>BeIdentified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Technologytoward</w:t>
      </w:r>
      <w:proofErr w:type="spellEnd"/>
      <w:r>
        <w:t xml:space="preserve"> Zero </w:t>
      </w:r>
      <w:proofErr w:type="spellStart"/>
      <w:r>
        <w:t>EmissionCommunity</w:t>
      </w:r>
      <w:proofErr w:type="spellEnd"/>
      <w:r>
        <w:t xml:space="preserve">.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pStyle w:val="Heading2"/>
        <w:spacing w:after="1"/>
        <w:ind w:left="129" w:right="0"/>
        <w:jc w:val="left"/>
      </w:pPr>
      <w:r>
        <w:rPr>
          <w:b/>
        </w:rPr>
        <w:t xml:space="preserve">Acknowledgments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:rsidR="000F291C" w:rsidRDefault="008A1C99">
      <w:pPr>
        <w:ind w:left="119" w:right="581" w:firstLine="341"/>
      </w:pPr>
      <w:r>
        <w:t xml:space="preserve">“CommunityResourceOrientedSourceSeparationTechnologies(CROSS)”,theprojectofministryof environment of Republic of Korea and Seoul National University, is acknowledged for the </w:t>
      </w:r>
      <w:proofErr w:type="spellStart"/>
      <w:r>
        <w:t>financialsupportof</w:t>
      </w:r>
      <w:proofErr w:type="spellEnd"/>
      <w:r>
        <w:t xml:space="preserve"> this study. </w:t>
      </w:r>
    </w:p>
    <w:p w:rsidR="000F291C" w:rsidRDefault="008A1C99">
      <w:pPr>
        <w:spacing w:after="14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F291C" w:rsidRDefault="008A1C99">
      <w:pPr>
        <w:pStyle w:val="Heading2"/>
        <w:spacing w:after="1"/>
        <w:ind w:left="129" w:right="0"/>
        <w:jc w:val="left"/>
      </w:pPr>
      <w:proofErr w:type="spellStart"/>
      <w:r>
        <w:rPr>
          <w:b/>
        </w:rPr>
        <w:t>ConflictofInterest</w:t>
      </w:r>
      <w:proofErr w:type="spellEnd"/>
      <w:r>
        <w:rPr>
          <w:b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:rsidR="000F291C" w:rsidRDefault="008A1C99">
      <w:pPr>
        <w:ind w:left="428" w:right="581"/>
      </w:pPr>
      <w:proofErr w:type="spellStart"/>
      <w:r>
        <w:t>Theauthorsdeclarenoconflictofinterest</w:t>
      </w:r>
      <w:proofErr w:type="spellEnd"/>
      <w:r>
        <w:t xml:space="preserve">. </w:t>
      </w:r>
    </w:p>
    <w:p w:rsidR="000F291C" w:rsidRDefault="008A1C99">
      <w:pPr>
        <w:spacing w:after="55" w:line="259" w:lineRule="auto"/>
        <w:ind w:left="134" w:right="0" w:firstLine="0"/>
        <w:jc w:val="left"/>
      </w:pPr>
      <w: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spacing w:after="16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0F291C" w:rsidRDefault="008A1C99">
      <w:pPr>
        <w:spacing w:after="0" w:line="259" w:lineRule="auto"/>
        <w:ind w:left="139" w:right="0" w:firstLine="0"/>
        <w:jc w:val="left"/>
      </w:pPr>
      <w:r>
        <w:rPr>
          <w:rFonts w:ascii="Arial" w:eastAsia="Arial" w:hAnsi="Arial" w:cs="Arial"/>
          <w:sz w:val="8"/>
        </w:rPr>
        <w:t xml:space="preserve"> </w:t>
      </w:r>
    </w:p>
    <w:sectPr w:rsidR="000F291C">
      <w:headerReference w:type="even" r:id="rId20"/>
      <w:headerReference w:type="default" r:id="rId21"/>
      <w:headerReference w:type="first" r:id="rId22"/>
      <w:pgSz w:w="11899" w:h="16838"/>
      <w:pgMar w:top="752" w:right="391" w:bottom="93" w:left="8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A1C99">
      <w:pPr>
        <w:spacing w:after="0" w:line="240" w:lineRule="auto"/>
      </w:pPr>
      <w:r>
        <w:separator/>
      </w:r>
    </w:p>
  </w:endnote>
  <w:endnote w:type="continuationSeparator" w:id="0">
    <w:p w:rsidR="00000000" w:rsidRDefault="008A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A1C99">
      <w:pPr>
        <w:spacing w:after="0" w:line="240" w:lineRule="auto"/>
      </w:pPr>
      <w:r>
        <w:separator/>
      </w:r>
    </w:p>
  </w:footnote>
  <w:footnote w:type="continuationSeparator" w:id="0">
    <w:p w:rsidR="00000000" w:rsidRDefault="008A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291C" w:rsidRDefault="008A1C99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  <w:p w:rsidR="000F291C" w:rsidRDefault="008A1C99">
    <w:pPr>
      <w:tabs>
        <w:tab w:val="center" w:pos="9786"/>
      </w:tabs>
      <w:spacing w:after="0" w:line="259" w:lineRule="auto"/>
      <w:ind w:left="0" w:right="0" w:firstLine="0"/>
      <w:jc w:val="left"/>
    </w:pPr>
    <w:r>
      <w:rPr>
        <w:i/>
      </w:rPr>
      <w:t xml:space="preserve">Proceedingsofthe8thConf.Int.ForumUrban. </w:t>
    </w:r>
    <w:r>
      <w:rPr>
        <w:i/>
      </w:rPr>
      <w:tab/>
    </w:r>
    <w:r>
      <w:t xml:space="preserve">E013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291C" w:rsidRDefault="008A1C99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  <w:p w:rsidR="000F291C" w:rsidRDefault="008A1C99">
    <w:pPr>
      <w:tabs>
        <w:tab w:val="center" w:pos="9786"/>
      </w:tabs>
      <w:spacing w:after="0" w:line="259" w:lineRule="auto"/>
      <w:ind w:left="0" w:right="0" w:firstLine="0"/>
      <w:jc w:val="left"/>
    </w:pPr>
    <w:r>
      <w:rPr>
        <w:i/>
      </w:rPr>
      <w:t xml:space="preserve">Proceedingsofthe8thConf.Int.ForumUrban. </w:t>
    </w:r>
    <w:r>
      <w:rPr>
        <w:i/>
      </w:rPr>
      <w:tab/>
    </w:r>
    <w:r>
      <w:t xml:space="preserve">E013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291C" w:rsidRDefault="000F291C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728C"/>
    <w:multiLevelType w:val="hybridMultilevel"/>
    <w:tmpl w:val="FFFFFFFF"/>
    <w:lvl w:ilvl="0" w:tplc="9064D956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4026F4">
      <w:start w:val="1"/>
      <w:numFmt w:val="lowerLetter"/>
      <w:lvlText w:val="%2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80669C">
      <w:start w:val="1"/>
      <w:numFmt w:val="lowerRoman"/>
      <w:lvlText w:val="%3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8AFF6C">
      <w:start w:val="1"/>
      <w:numFmt w:val="decimal"/>
      <w:lvlText w:val="%4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1CA436">
      <w:start w:val="1"/>
      <w:numFmt w:val="lowerLetter"/>
      <w:lvlText w:val="%5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5A9504">
      <w:start w:val="1"/>
      <w:numFmt w:val="lowerRoman"/>
      <w:lvlText w:val="%6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F6F2DE">
      <w:start w:val="1"/>
      <w:numFmt w:val="decimal"/>
      <w:lvlText w:val="%7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C28C2">
      <w:start w:val="1"/>
      <w:numFmt w:val="lowerLetter"/>
      <w:lvlText w:val="%8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0960E">
      <w:start w:val="1"/>
      <w:numFmt w:val="lowerRoman"/>
      <w:lvlText w:val="%9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695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91C"/>
    <w:rsid w:val="000F291C"/>
    <w:rsid w:val="00480040"/>
    <w:rsid w:val="008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07C3866-424A-9648-8A4E-BCEFAB02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95" w:lineRule="auto"/>
      <w:ind w:left="653" w:right="1086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4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53" w:right="1086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14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"/>
      <w:ind w:left="144" w:hanging="10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7.png" /><Relationship Id="rId18" Type="http://schemas.openxmlformats.org/officeDocument/2006/relationships/image" Target="media/image7.jpg" /><Relationship Id="rId3" Type="http://schemas.openxmlformats.org/officeDocument/2006/relationships/settings" Target="settings.xml" /><Relationship Id="rId21" Type="http://schemas.openxmlformats.org/officeDocument/2006/relationships/header" Target="header2.xml" /><Relationship Id="rId7" Type="http://schemas.openxmlformats.org/officeDocument/2006/relationships/image" Target="media/image1.png" /><Relationship Id="rId12" Type="http://schemas.openxmlformats.org/officeDocument/2006/relationships/image" Target="media/image6.jpg" /><Relationship Id="rId17" Type="http://schemas.openxmlformats.org/officeDocument/2006/relationships/image" Target="media/image9.jpg" /><Relationship Id="rId2" Type="http://schemas.openxmlformats.org/officeDocument/2006/relationships/styles" Target="styles.xml" /><Relationship Id="rId16" Type="http://schemas.openxmlformats.org/officeDocument/2006/relationships/image" Target="media/image8.jpg" /><Relationship Id="rId20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6.png" /><Relationship Id="rId23" Type="http://schemas.openxmlformats.org/officeDocument/2006/relationships/fontTable" Target="fontTable.xml" /><Relationship Id="rId10" Type="http://schemas.openxmlformats.org/officeDocument/2006/relationships/image" Target="media/image4.jpg" /><Relationship Id="rId19" Type="http://schemas.openxmlformats.org/officeDocument/2006/relationships/image" Target="media/image80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50.jpg" /><Relationship Id="rId22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E013-sciforum-002017-edited.docx</dc:title>
  <dc:subject/>
  <dc:creator>Dietrich</dc:creator>
  <cp:keywords/>
  <cp:lastModifiedBy>jeswinang@gmail.com</cp:lastModifiedBy>
  <cp:revision>2</cp:revision>
  <dcterms:created xsi:type="dcterms:W3CDTF">2023-10-18T15:16:00Z</dcterms:created>
  <dcterms:modified xsi:type="dcterms:W3CDTF">2023-10-18T15:16:00Z</dcterms:modified>
</cp:coreProperties>
</file>