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8E93" w14:textId="72202C53" w:rsidR="0068669B" w:rsidRPr="0068669B" w:rsidRDefault="0068669B">
      <w:pPr>
        <w:rPr>
          <w:b/>
          <w:bCs/>
          <w:sz w:val="28"/>
          <w:szCs w:val="28"/>
        </w:rPr>
      </w:pPr>
      <w:r w:rsidRPr="0068669B">
        <w:rPr>
          <w:b/>
          <w:bCs/>
          <w:sz w:val="28"/>
          <w:szCs w:val="28"/>
        </w:rPr>
        <w:t>DASHBOARD</w:t>
      </w:r>
    </w:p>
    <w:p w14:paraId="6EA3017E" w14:textId="267AAAEA" w:rsidR="005F4754" w:rsidRDefault="0068669B">
      <w:r w:rsidRPr="0068669B">
        <w:drawing>
          <wp:inline distT="0" distB="0" distL="0" distR="0" wp14:anchorId="56FFB4E5" wp14:editId="61D8ECF4">
            <wp:extent cx="5731510" cy="3260725"/>
            <wp:effectExtent l="0" t="0" r="0" b="0"/>
            <wp:docPr id="17176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6D5B" w14:textId="77777777" w:rsidR="0068669B" w:rsidRDefault="0068669B"/>
    <w:p w14:paraId="2B6EA9A4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Key Insights from the Dashboard</w:t>
      </w:r>
    </w:p>
    <w:p w14:paraId="4F6EB26C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1. Agricultural Wages Increased Consistently Over Time</w:t>
      </w:r>
    </w:p>
    <w:p w14:paraId="64BFBBC3" w14:textId="77777777" w:rsidR="0068669B" w:rsidRPr="0068669B" w:rsidRDefault="0068669B" w:rsidP="0068669B">
      <w:pPr>
        <w:numPr>
          <w:ilvl w:val="0"/>
          <w:numId w:val="1"/>
        </w:numPr>
      </w:pPr>
      <w:r w:rsidRPr="0068669B">
        <w:t xml:space="preserve">The </w:t>
      </w:r>
      <w:r w:rsidRPr="0068669B">
        <w:rPr>
          <w:b/>
          <w:bCs/>
        </w:rPr>
        <w:t>Wage Trend by Year</w:t>
      </w:r>
      <w:r w:rsidRPr="0068669B">
        <w:t xml:space="preserve"> chart shows a steady increase in average monthly wages from </w:t>
      </w:r>
      <w:r w:rsidRPr="0068669B">
        <w:rPr>
          <w:b/>
          <w:bCs/>
        </w:rPr>
        <w:t>₹63.87 in 2010</w:t>
      </w:r>
      <w:r w:rsidRPr="0068669B">
        <w:t xml:space="preserve"> to </w:t>
      </w:r>
      <w:r w:rsidRPr="0068669B">
        <w:rPr>
          <w:b/>
          <w:bCs/>
        </w:rPr>
        <w:t>₹188.55 in 2019</w:t>
      </w:r>
      <w:r w:rsidRPr="0068669B">
        <w:t xml:space="preserve">. </w:t>
      </w:r>
    </w:p>
    <w:p w14:paraId="2A932293" w14:textId="77777777" w:rsidR="0068669B" w:rsidRPr="0068669B" w:rsidRDefault="0068669B" w:rsidP="0068669B">
      <w:pPr>
        <w:numPr>
          <w:ilvl w:val="0"/>
          <w:numId w:val="1"/>
        </w:numPr>
      </w:pPr>
      <w:r w:rsidRPr="0068669B">
        <w:t xml:space="preserve">This indicates improving earnings for agricultural labourers over the study period. </w:t>
      </w:r>
    </w:p>
    <w:p w14:paraId="69A2291B" w14:textId="77777777" w:rsidR="0068669B" w:rsidRPr="0068669B" w:rsidRDefault="0068669B" w:rsidP="0068669B">
      <w:r w:rsidRPr="0068669B">
        <w:pict w14:anchorId="0AC3371E">
          <v:rect id="_x0000_i1067" style="width:0;height:1.5pt" o:hralign="center" o:hrstd="t" o:hr="t" fillcolor="#a0a0a0" stroked="f"/>
        </w:pict>
      </w:r>
    </w:p>
    <w:p w14:paraId="0D0FEA7F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2. Kerala Has the Highest Average Agricultural Wage</w:t>
      </w:r>
    </w:p>
    <w:p w14:paraId="36A3BD04" w14:textId="77777777" w:rsidR="0068669B" w:rsidRPr="0068669B" w:rsidRDefault="0068669B" w:rsidP="0068669B">
      <w:pPr>
        <w:numPr>
          <w:ilvl w:val="0"/>
          <w:numId w:val="2"/>
        </w:numPr>
      </w:pPr>
      <w:r w:rsidRPr="0068669B">
        <w:t xml:space="preserve">The </w:t>
      </w:r>
      <w:r w:rsidRPr="0068669B">
        <w:rPr>
          <w:b/>
          <w:bCs/>
        </w:rPr>
        <w:t>State-wise Average Monthly Wage</w:t>
      </w:r>
      <w:r w:rsidRPr="0068669B">
        <w:t xml:space="preserve"> chart shows </w:t>
      </w:r>
      <w:r w:rsidRPr="0068669B">
        <w:rPr>
          <w:b/>
          <w:bCs/>
        </w:rPr>
        <w:t>Kerala (₹319.18)</w:t>
      </w:r>
      <w:r w:rsidRPr="0068669B">
        <w:t xml:space="preserve"> as the highest-paying state. </w:t>
      </w:r>
    </w:p>
    <w:p w14:paraId="429702BE" w14:textId="77777777" w:rsidR="0068669B" w:rsidRPr="0068669B" w:rsidRDefault="0068669B" w:rsidP="0068669B">
      <w:pPr>
        <w:numPr>
          <w:ilvl w:val="0"/>
          <w:numId w:val="2"/>
        </w:numPr>
      </w:pPr>
      <w:r w:rsidRPr="0068669B">
        <w:t xml:space="preserve">Haryana and Himachal Pradesh also report relatively high wage levels. </w:t>
      </w:r>
    </w:p>
    <w:p w14:paraId="36510705" w14:textId="77777777" w:rsidR="0068669B" w:rsidRPr="0068669B" w:rsidRDefault="0068669B" w:rsidP="0068669B">
      <w:pPr>
        <w:numPr>
          <w:ilvl w:val="0"/>
          <w:numId w:val="2"/>
        </w:numPr>
      </w:pPr>
      <w:r w:rsidRPr="0068669B">
        <w:t xml:space="preserve">This highlights significant regional wage differences across India. </w:t>
      </w:r>
    </w:p>
    <w:p w14:paraId="5D87160B" w14:textId="77777777" w:rsidR="0068669B" w:rsidRPr="0068669B" w:rsidRDefault="0068669B" w:rsidP="0068669B">
      <w:r w:rsidRPr="0068669B">
        <w:pict w14:anchorId="7E263AC8">
          <v:rect id="_x0000_i1068" style="width:0;height:1.5pt" o:hralign="center" o:hrstd="t" o:hr="t" fillcolor="#a0a0a0" stroked="f"/>
        </w:pict>
      </w:r>
    </w:p>
    <w:p w14:paraId="22658BEC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3. Field Labour Represents the Largest Workforce Segment</w:t>
      </w:r>
    </w:p>
    <w:p w14:paraId="2CB5B41A" w14:textId="77777777" w:rsidR="0068669B" w:rsidRPr="0068669B" w:rsidRDefault="0068669B" w:rsidP="0068669B">
      <w:pPr>
        <w:numPr>
          <w:ilvl w:val="0"/>
          <w:numId w:val="3"/>
        </w:numPr>
      </w:pPr>
      <w:r w:rsidRPr="0068669B">
        <w:t xml:space="preserve">The </w:t>
      </w:r>
      <w:r w:rsidRPr="0068669B">
        <w:rPr>
          <w:b/>
          <w:bCs/>
        </w:rPr>
        <w:t>Total Records by Labour Category</w:t>
      </w:r>
      <w:r w:rsidRPr="0068669B">
        <w:t xml:space="preserve"> chart shows that </w:t>
      </w:r>
      <w:r w:rsidRPr="0068669B">
        <w:rPr>
          <w:b/>
          <w:bCs/>
        </w:rPr>
        <w:t>Field Labour</w:t>
      </w:r>
      <w:r w:rsidRPr="0068669B">
        <w:t xml:space="preserve"> has the highest number of records (around 244K). </w:t>
      </w:r>
    </w:p>
    <w:p w14:paraId="51CB1B57" w14:textId="77777777" w:rsidR="0068669B" w:rsidRPr="0068669B" w:rsidRDefault="0068669B" w:rsidP="0068669B">
      <w:pPr>
        <w:numPr>
          <w:ilvl w:val="0"/>
          <w:numId w:val="3"/>
        </w:numPr>
      </w:pPr>
      <w:r w:rsidRPr="0068669B">
        <w:t xml:space="preserve">This indicates that field labour is the dominant agricultural labour category in the dataset. </w:t>
      </w:r>
    </w:p>
    <w:p w14:paraId="77E4C6E6" w14:textId="77777777" w:rsidR="0068669B" w:rsidRPr="0068669B" w:rsidRDefault="0068669B" w:rsidP="0068669B">
      <w:r w:rsidRPr="0068669B">
        <w:pict w14:anchorId="1BAA1666">
          <v:rect id="_x0000_i1069" style="width:0;height:1.5pt" o:hralign="center" o:hrstd="t" o:hr="t" fillcolor="#a0a0a0" stroked="f"/>
        </w:pict>
      </w:r>
    </w:p>
    <w:p w14:paraId="1EAF4DC8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4. Other Agricultural Labour Earns the Highest Average Wage</w:t>
      </w:r>
    </w:p>
    <w:p w14:paraId="4647BE9C" w14:textId="77777777" w:rsidR="0068669B" w:rsidRPr="0068669B" w:rsidRDefault="0068669B" w:rsidP="0068669B">
      <w:pPr>
        <w:numPr>
          <w:ilvl w:val="0"/>
          <w:numId w:val="4"/>
        </w:numPr>
      </w:pPr>
      <w:r w:rsidRPr="0068669B">
        <w:lastRenderedPageBreak/>
        <w:t xml:space="preserve">The </w:t>
      </w:r>
      <w:r w:rsidRPr="0068669B">
        <w:rPr>
          <w:b/>
          <w:bCs/>
        </w:rPr>
        <w:t>Average Monthly Wage by Labour Category</w:t>
      </w:r>
      <w:r w:rsidRPr="0068669B">
        <w:t xml:space="preserve"> chart shows </w:t>
      </w:r>
      <w:r w:rsidRPr="0068669B">
        <w:rPr>
          <w:b/>
          <w:bCs/>
        </w:rPr>
        <w:t>Other Agricultural Labour (₹178.19)</w:t>
      </w:r>
      <w:r w:rsidRPr="0068669B">
        <w:t xml:space="preserve"> earning the highest average wage. </w:t>
      </w:r>
    </w:p>
    <w:p w14:paraId="49682F0D" w14:textId="77777777" w:rsidR="0068669B" w:rsidRPr="0068669B" w:rsidRDefault="0068669B" w:rsidP="0068669B">
      <w:pPr>
        <w:numPr>
          <w:ilvl w:val="0"/>
          <w:numId w:val="4"/>
        </w:numPr>
      </w:pPr>
      <w:r w:rsidRPr="0068669B">
        <w:t xml:space="preserve">Herdsmen receive the lowest average wage among the categories shown. </w:t>
      </w:r>
    </w:p>
    <w:p w14:paraId="3CE1F165" w14:textId="77777777" w:rsidR="0068669B" w:rsidRPr="0068669B" w:rsidRDefault="0068669B" w:rsidP="0068669B">
      <w:r w:rsidRPr="0068669B">
        <w:pict w14:anchorId="672A17C0">
          <v:rect id="_x0000_i1070" style="width:0;height:1.5pt" o:hralign="center" o:hrstd="t" o:hr="t" fillcolor="#a0a0a0" stroked="f"/>
        </w:pict>
      </w:r>
    </w:p>
    <w:p w14:paraId="42F68A34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5. Male Workers Earn Higher Wages Than Female Workers</w:t>
      </w:r>
    </w:p>
    <w:p w14:paraId="0720D6EB" w14:textId="77777777" w:rsidR="0068669B" w:rsidRPr="0068669B" w:rsidRDefault="0068669B" w:rsidP="0068669B">
      <w:pPr>
        <w:numPr>
          <w:ilvl w:val="0"/>
          <w:numId w:val="5"/>
        </w:numPr>
      </w:pPr>
      <w:r w:rsidRPr="0068669B">
        <w:t xml:space="preserve">The </w:t>
      </w:r>
      <w:r w:rsidRPr="0068669B">
        <w:rPr>
          <w:b/>
          <w:bCs/>
        </w:rPr>
        <w:t>Average Monthly Wage by Gender</w:t>
      </w:r>
      <w:r w:rsidRPr="0068669B">
        <w:t xml:space="preserve"> chart shows: </w:t>
      </w:r>
    </w:p>
    <w:p w14:paraId="11E1A9AD" w14:textId="77777777" w:rsidR="0068669B" w:rsidRPr="0068669B" w:rsidRDefault="0068669B" w:rsidP="0068669B">
      <w:pPr>
        <w:numPr>
          <w:ilvl w:val="1"/>
          <w:numId w:val="5"/>
        </w:numPr>
      </w:pPr>
      <w:r w:rsidRPr="0068669B">
        <w:t xml:space="preserve">Men: </w:t>
      </w:r>
      <w:r w:rsidRPr="0068669B">
        <w:rPr>
          <w:b/>
          <w:bCs/>
        </w:rPr>
        <w:t>₹203.91 (74.52%)</w:t>
      </w:r>
      <w:r w:rsidRPr="0068669B">
        <w:t xml:space="preserve"> </w:t>
      </w:r>
    </w:p>
    <w:p w14:paraId="1936FD15" w14:textId="77777777" w:rsidR="0068669B" w:rsidRPr="0068669B" w:rsidRDefault="0068669B" w:rsidP="0068669B">
      <w:pPr>
        <w:numPr>
          <w:ilvl w:val="1"/>
          <w:numId w:val="5"/>
        </w:numPr>
      </w:pPr>
      <w:r w:rsidRPr="0068669B">
        <w:t xml:space="preserve">Women: </w:t>
      </w:r>
      <w:r w:rsidRPr="0068669B">
        <w:rPr>
          <w:b/>
          <w:bCs/>
        </w:rPr>
        <w:t>₹69.71 (25.48%)</w:t>
      </w:r>
      <w:r w:rsidRPr="0068669B">
        <w:t xml:space="preserve"> </w:t>
      </w:r>
    </w:p>
    <w:p w14:paraId="6D97E10C" w14:textId="77777777" w:rsidR="0068669B" w:rsidRPr="0068669B" w:rsidRDefault="0068669B" w:rsidP="0068669B">
      <w:pPr>
        <w:numPr>
          <w:ilvl w:val="0"/>
          <w:numId w:val="5"/>
        </w:numPr>
      </w:pPr>
      <w:r w:rsidRPr="0068669B">
        <w:t xml:space="preserve">This suggests a noticeable wage gap between male and female agricultural workers. </w:t>
      </w:r>
    </w:p>
    <w:p w14:paraId="76A18211" w14:textId="77777777" w:rsidR="0068669B" w:rsidRPr="0068669B" w:rsidRDefault="0068669B" w:rsidP="0068669B">
      <w:r w:rsidRPr="0068669B">
        <w:pict w14:anchorId="54DE12A4">
          <v:rect id="_x0000_i1071" style="width:0;height:1.5pt" o:hralign="center" o:hrstd="t" o:hr="t" fillcolor="#a0a0a0" stroked="f"/>
        </w:pict>
      </w:r>
    </w:p>
    <w:p w14:paraId="2D07B7FE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6. Gender Representation Is Nearly Equal</w:t>
      </w:r>
    </w:p>
    <w:p w14:paraId="1C2A61D1" w14:textId="77777777" w:rsidR="0068669B" w:rsidRPr="0068669B" w:rsidRDefault="0068669B" w:rsidP="0068669B">
      <w:pPr>
        <w:numPr>
          <w:ilvl w:val="0"/>
          <w:numId w:val="6"/>
        </w:numPr>
      </w:pPr>
      <w:r w:rsidRPr="0068669B">
        <w:t xml:space="preserve">The </w:t>
      </w:r>
      <w:r w:rsidRPr="0068669B">
        <w:rPr>
          <w:b/>
          <w:bCs/>
        </w:rPr>
        <w:t>Gender Distribution</w:t>
      </w:r>
      <w:r w:rsidRPr="0068669B">
        <w:t xml:space="preserve"> chart shows: </w:t>
      </w:r>
    </w:p>
    <w:p w14:paraId="20F760E6" w14:textId="77777777" w:rsidR="0068669B" w:rsidRPr="0068669B" w:rsidRDefault="0068669B" w:rsidP="0068669B">
      <w:pPr>
        <w:numPr>
          <w:ilvl w:val="1"/>
          <w:numId w:val="6"/>
        </w:numPr>
      </w:pPr>
      <w:r w:rsidRPr="0068669B">
        <w:t xml:space="preserve">Men: </w:t>
      </w:r>
      <w:r w:rsidRPr="0068669B">
        <w:rPr>
          <w:b/>
          <w:bCs/>
        </w:rPr>
        <w:t>50%</w:t>
      </w:r>
      <w:r w:rsidRPr="0068669B">
        <w:t xml:space="preserve"> </w:t>
      </w:r>
    </w:p>
    <w:p w14:paraId="4D4D2674" w14:textId="77777777" w:rsidR="0068669B" w:rsidRPr="0068669B" w:rsidRDefault="0068669B" w:rsidP="0068669B">
      <w:pPr>
        <w:numPr>
          <w:ilvl w:val="1"/>
          <w:numId w:val="6"/>
        </w:numPr>
      </w:pPr>
      <w:r w:rsidRPr="0068669B">
        <w:t xml:space="preserve">Women: </w:t>
      </w:r>
      <w:r w:rsidRPr="0068669B">
        <w:rPr>
          <w:b/>
          <w:bCs/>
        </w:rPr>
        <w:t>50%</w:t>
      </w:r>
      <w:r w:rsidRPr="0068669B">
        <w:t xml:space="preserve"> </w:t>
      </w:r>
    </w:p>
    <w:p w14:paraId="23C9143F" w14:textId="77777777" w:rsidR="0068669B" w:rsidRPr="0068669B" w:rsidRDefault="0068669B" w:rsidP="0068669B">
      <w:pPr>
        <w:numPr>
          <w:ilvl w:val="0"/>
          <w:numId w:val="6"/>
        </w:numPr>
      </w:pPr>
      <w:r w:rsidRPr="0068669B">
        <w:t xml:space="preserve">Although participation is balanced, wage levels differ significantly. </w:t>
      </w:r>
    </w:p>
    <w:p w14:paraId="741A8223" w14:textId="77777777" w:rsidR="0068669B" w:rsidRPr="0068669B" w:rsidRDefault="0068669B" w:rsidP="0068669B">
      <w:r w:rsidRPr="0068669B">
        <w:pict w14:anchorId="667DFB03">
          <v:rect id="_x0000_i1072" style="width:0;height:1.5pt" o:hralign="center" o:hrstd="t" o:hr="t" fillcolor="#a0a0a0" stroked="f"/>
        </w:pict>
      </w:r>
    </w:p>
    <w:p w14:paraId="37FF5CF8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7. Significant Wage Variation Exists Across States</w:t>
      </w:r>
    </w:p>
    <w:p w14:paraId="5A9E716E" w14:textId="77777777" w:rsidR="0068669B" w:rsidRPr="0068669B" w:rsidRDefault="0068669B" w:rsidP="0068669B">
      <w:pPr>
        <w:numPr>
          <w:ilvl w:val="0"/>
          <w:numId w:val="7"/>
        </w:numPr>
      </w:pPr>
      <w:r w:rsidRPr="0068669B">
        <w:t xml:space="preserve">The </w:t>
      </w:r>
      <w:r w:rsidRPr="0068669B">
        <w:rPr>
          <w:b/>
          <w:bCs/>
        </w:rPr>
        <w:t>State Wage Summary Table</w:t>
      </w:r>
      <w:r w:rsidRPr="0068669B">
        <w:t xml:space="preserve"> shows large differences between states. </w:t>
      </w:r>
    </w:p>
    <w:p w14:paraId="0B7272EA" w14:textId="77777777" w:rsidR="0068669B" w:rsidRPr="0068669B" w:rsidRDefault="0068669B" w:rsidP="0068669B">
      <w:pPr>
        <w:numPr>
          <w:ilvl w:val="0"/>
          <w:numId w:val="7"/>
        </w:numPr>
      </w:pPr>
      <w:r w:rsidRPr="0068669B">
        <w:t xml:space="preserve">Kerala's wages are more than double those of some lower-paying states. </w:t>
      </w:r>
    </w:p>
    <w:p w14:paraId="40AF2857" w14:textId="77777777" w:rsidR="0068669B" w:rsidRPr="0068669B" w:rsidRDefault="0068669B" w:rsidP="0068669B">
      <w:pPr>
        <w:numPr>
          <w:ilvl w:val="0"/>
          <w:numId w:val="7"/>
        </w:numPr>
      </w:pPr>
      <w:r w:rsidRPr="0068669B">
        <w:t xml:space="preserve">This indicates unequal earning opportunities across regions. </w:t>
      </w:r>
    </w:p>
    <w:p w14:paraId="1AAB6753" w14:textId="77777777" w:rsidR="0068669B" w:rsidRPr="0068669B" w:rsidRDefault="0068669B" w:rsidP="0068669B">
      <w:r w:rsidRPr="0068669B">
        <w:pict w14:anchorId="0A138F57">
          <v:rect id="_x0000_i1073" style="width:0;height:1.5pt" o:hralign="center" o:hrstd="t" o:hr="t" fillcolor="#a0a0a0" stroked="f"/>
        </w:pict>
      </w:r>
    </w:p>
    <w:p w14:paraId="3CA7AD33" w14:textId="77777777" w:rsidR="0068669B" w:rsidRPr="0068669B" w:rsidRDefault="0068669B" w:rsidP="0068669B">
      <w:pPr>
        <w:rPr>
          <w:b/>
          <w:bCs/>
        </w:rPr>
      </w:pPr>
      <w:r w:rsidRPr="0068669B">
        <w:rPr>
          <w:b/>
          <w:bCs/>
        </w:rPr>
        <w:t>8. Geographical Patterns Exist in Wage Distribution</w:t>
      </w:r>
    </w:p>
    <w:p w14:paraId="07AC5366" w14:textId="77777777" w:rsidR="0068669B" w:rsidRPr="0068669B" w:rsidRDefault="0068669B" w:rsidP="0068669B">
      <w:pPr>
        <w:numPr>
          <w:ilvl w:val="0"/>
          <w:numId w:val="8"/>
        </w:numPr>
      </w:pPr>
      <w:r w:rsidRPr="0068669B">
        <w:t xml:space="preserve">The </w:t>
      </w:r>
      <w:r w:rsidRPr="0068669B">
        <w:rPr>
          <w:b/>
          <w:bCs/>
        </w:rPr>
        <w:t>Geographical Wage Distribution</w:t>
      </w:r>
      <w:r w:rsidRPr="0068669B">
        <w:t xml:space="preserve"> map shows that higher wages are concentrated in specific regions. </w:t>
      </w:r>
    </w:p>
    <w:p w14:paraId="790829AC" w14:textId="77777777" w:rsidR="0068669B" w:rsidRPr="0068669B" w:rsidRDefault="0068669B" w:rsidP="0068669B">
      <w:pPr>
        <w:numPr>
          <w:ilvl w:val="0"/>
          <w:numId w:val="8"/>
        </w:numPr>
      </w:pPr>
      <w:r w:rsidRPr="0068669B">
        <w:t xml:space="preserve">Wage levels vary across locations, suggesting the influence of regional economic and labour market conditions. </w:t>
      </w:r>
    </w:p>
    <w:p w14:paraId="70BBA08A" w14:textId="77777777" w:rsidR="0068669B" w:rsidRDefault="0068669B"/>
    <w:sectPr w:rsidR="0068669B" w:rsidSect="005F4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25A89" w14:textId="77777777" w:rsidR="00BC1D68" w:rsidRDefault="00BC1D68" w:rsidP="0068669B">
      <w:pPr>
        <w:spacing w:after="0" w:line="240" w:lineRule="auto"/>
      </w:pPr>
      <w:r>
        <w:separator/>
      </w:r>
    </w:p>
  </w:endnote>
  <w:endnote w:type="continuationSeparator" w:id="0">
    <w:p w14:paraId="286D1738" w14:textId="77777777" w:rsidR="00BC1D68" w:rsidRDefault="00BC1D68" w:rsidP="00686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9ADAA" w14:textId="77777777" w:rsidR="00BC1D68" w:rsidRDefault="00BC1D68" w:rsidP="0068669B">
      <w:pPr>
        <w:spacing w:after="0" w:line="240" w:lineRule="auto"/>
      </w:pPr>
      <w:r>
        <w:separator/>
      </w:r>
    </w:p>
  </w:footnote>
  <w:footnote w:type="continuationSeparator" w:id="0">
    <w:p w14:paraId="5CEA01C6" w14:textId="77777777" w:rsidR="00BC1D68" w:rsidRDefault="00BC1D68" w:rsidP="00686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DD5"/>
    <w:multiLevelType w:val="multilevel"/>
    <w:tmpl w:val="170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7E38"/>
    <w:multiLevelType w:val="multilevel"/>
    <w:tmpl w:val="FD9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94C26"/>
    <w:multiLevelType w:val="multilevel"/>
    <w:tmpl w:val="065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30EC5"/>
    <w:multiLevelType w:val="multilevel"/>
    <w:tmpl w:val="A008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F5D3B"/>
    <w:multiLevelType w:val="multilevel"/>
    <w:tmpl w:val="B1C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E7468"/>
    <w:multiLevelType w:val="multilevel"/>
    <w:tmpl w:val="1C9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222F4"/>
    <w:multiLevelType w:val="multilevel"/>
    <w:tmpl w:val="5CE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C1D5C"/>
    <w:multiLevelType w:val="multilevel"/>
    <w:tmpl w:val="ED80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322831">
    <w:abstractNumId w:val="3"/>
  </w:num>
  <w:num w:numId="2" w16cid:durableId="1688021921">
    <w:abstractNumId w:val="4"/>
  </w:num>
  <w:num w:numId="3" w16cid:durableId="1014376910">
    <w:abstractNumId w:val="7"/>
  </w:num>
  <w:num w:numId="4" w16cid:durableId="1581720444">
    <w:abstractNumId w:val="5"/>
  </w:num>
  <w:num w:numId="5" w16cid:durableId="1784224669">
    <w:abstractNumId w:val="6"/>
  </w:num>
  <w:num w:numId="6" w16cid:durableId="430514961">
    <w:abstractNumId w:val="1"/>
  </w:num>
  <w:num w:numId="7" w16cid:durableId="402413258">
    <w:abstractNumId w:val="0"/>
  </w:num>
  <w:num w:numId="8" w16cid:durableId="407072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9B"/>
    <w:rsid w:val="001C617D"/>
    <w:rsid w:val="005E51B6"/>
    <w:rsid w:val="005F4754"/>
    <w:rsid w:val="0068669B"/>
    <w:rsid w:val="00BC1D68"/>
    <w:rsid w:val="00C15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6947"/>
  <w15:chartTrackingRefBased/>
  <w15:docId w15:val="{C21ECA40-C2CC-4FC6-B99A-A6FD1D36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54"/>
  </w:style>
  <w:style w:type="paragraph" w:styleId="Heading1">
    <w:name w:val="heading 1"/>
    <w:basedOn w:val="Normal"/>
    <w:next w:val="Normal"/>
    <w:link w:val="Heading1Char"/>
    <w:uiPriority w:val="9"/>
    <w:qFormat/>
    <w:rsid w:val="0068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6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69B"/>
  </w:style>
  <w:style w:type="paragraph" w:styleId="Footer">
    <w:name w:val="footer"/>
    <w:basedOn w:val="Normal"/>
    <w:link w:val="FooterChar"/>
    <w:uiPriority w:val="99"/>
    <w:unhideWhenUsed/>
    <w:rsid w:val="00686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s</dc:creator>
  <cp:keywords/>
  <dc:description/>
  <cp:lastModifiedBy>vasuki s</cp:lastModifiedBy>
  <cp:revision>1</cp:revision>
  <dcterms:created xsi:type="dcterms:W3CDTF">2026-06-24T15:04:00Z</dcterms:created>
  <dcterms:modified xsi:type="dcterms:W3CDTF">2026-06-24T15:08:00Z</dcterms:modified>
</cp:coreProperties>
</file>