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Vasukumar Fadadu</w:t>
      </w:r>
    </w:p>
    <w:p>
      <w:pPr>
        <w:spacing w:after="80"/>
        <w:jc w:val="center"/>
      </w:pPr>
      <w:r>
        <w:rPr>
          <w:rFonts w:ascii="Calibri" w:cs="Calibri" w:eastAsia="Calibri" w:hAnsi="Calibri"/>
          <w:sz w:val="20"/>
          <w:szCs w:val="20"/>
        </w:rPr>
        <w:t xml:space="preserve">+91 9712557435 | </w:t>
      </w:r>
      <w:hyperlink w:history="1" r:id="rIdlm3rlkfgn3s5d6gxy9ru7">
        <w:r>
          <w:rPr>
            <w:rStyle w:val="Hyperlink"/>
            <w:rFonts w:ascii="Calibri" w:cs="Calibri" w:eastAsia="Calibri" w:hAnsi="Calibri"/>
            <w:color w:val="0000FF"/>
            <w:sz w:val="20"/>
            <w:szCs w:val="20"/>
            <w:u w:val="single"/>
          </w:rPr>
          <w:t xml:space="preserve">vasufadadu123@gmail.com</w:t>
        </w:r>
      </w:hyperlink>
      <w:r>
        <w:rPr>
          <w:rFonts w:ascii="Calibri" w:cs="Calibri" w:eastAsia="Calibri" w:hAnsi="Calibri"/>
          <w:sz w:val="20"/>
          <w:szCs w:val="20"/>
        </w:rPr>
        <w:t xml:space="preserve"> | Ahmedabad</w:t>
      </w:r>
    </w:p>
    <w:p>
      <w:pPr>
        <w:pBdr>
          <w:bottom w:val="single" w:color="000000" w:sz="6" w:space="1"/>
        </w:pBdr>
        <w:spacing w:after="50" w:before="130"/>
      </w:pPr>
      <w:r>
        <w:rPr>
          <w:rFonts w:ascii="Calibri" w:cs="Calibri" w:eastAsia="Calibri" w:hAnsi="Calibri"/>
          <w:b/>
          <w:bCs/>
          <w:sz w:val="22"/>
          <w:szCs w:val="22"/>
        </w:rPr>
        <w:t xml:space="preserve">PROFESSIONAL SUMMARY</w:t>
      </w:r>
    </w:p>
    <w:p>
      <w:pPr>
        <w:spacing w:after="60" w:line="230" w:lineRule="auto"/>
      </w:pPr>
      <w:r>
        <w:rPr>
          <w:rFonts w:ascii="Calibri" w:cs="Calibri" w:eastAsia="Calibri" w:hAnsi="Calibri"/>
          <w:b w:val="false"/>
          <w:bCs w:val="false"/>
          <w:i w:val="false"/>
          <w:iCs w:val="false"/>
          <w:sz w:val="20"/>
          <w:szCs w:val="20"/>
        </w:rPr>
        <w:t xml:space="preserve">Software Engineer with 4 years of experience in software development, including 3.5 years of hands-on experience in ASP.NET Core, C#, Angular, SQL Server, REST APIs, Microservices, and Azure Services. Skilled in developing scalable web applications, optimizing performance, and delivering high-quality solutions in Agile environments.</w:t>
      </w:r>
    </w:p>
    <w:p>
      <w:pPr>
        <w:spacing w:after="0" w:line="230" w:lineRule="auto"/>
      </w:pPr>
      <w:r>
        <w:rPr>
          <w:rFonts w:ascii="Calibri" w:cs="Calibri" w:eastAsia="Calibri" w:hAnsi="Calibri"/>
          <w:b w:val="false"/>
          <w:bCs w:val="false"/>
          <w:i w:val="false"/>
          <w:iCs w:val="false"/>
          <w:sz w:val="20"/>
          <w:szCs w:val="20"/>
        </w:rPr>
        <w:t xml:space="preserve">Additionally, experienced in Microsoft Dynamics 365 Power Pages and Power Platform, with expertise in CRM portal development, Dataverse, Power Automate, and system integrations using REST and Azure APIs.</w:t>
      </w:r>
    </w:p>
    <w:p>
      <w:pPr>
        <w:pBdr>
          <w:bottom w:val="single" w:color="000000" w:sz="6" w:space="1"/>
        </w:pBdr>
        <w:spacing w:after="50" w:before="130"/>
      </w:pPr>
      <w:r>
        <w:rPr>
          <w:rFonts w:ascii="Calibri" w:cs="Calibri" w:eastAsia="Calibri" w:hAnsi="Calibri"/>
          <w:b/>
          <w:bCs/>
          <w:sz w:val="22"/>
          <w:szCs w:val="22"/>
        </w:rPr>
        <w:t xml:space="preserve">PROFESSIONAL EXPERIENCE</w:t>
      </w:r>
    </w:p>
    <w:p>
      <w:pPr>
        <w:tabs>
          <w:tab w:val="right" w:pos="11120"/>
        </w:tabs>
        <w:spacing w:after="0" w:before="0"/>
      </w:pPr>
      <w:r>
        <w:rPr>
          <w:rFonts w:ascii="Calibri" w:cs="Calibri" w:eastAsia="Calibri" w:hAnsi="Calibri"/>
          <w:b/>
          <w:bCs/>
          <w:sz w:val="21"/>
          <w:szCs w:val="21"/>
        </w:rPr>
        <w:t xml:space="preserve">Dynatech Systems</w:t>
      </w:r>
      <w:r>
        <w:rPr>
          <w:rFonts w:ascii="Calibri" w:cs="Calibri" w:eastAsia="Calibri" w:hAnsi="Calibri"/>
          <w:sz w:val="21"/>
          <w:szCs w:val="21"/>
        </w:rPr>
        <w:t xml:space="preserve">	Ahmedabad, Gujarat</w:t>
      </w:r>
    </w:p>
    <w:p>
      <w:pPr>
        <w:tabs>
          <w:tab w:val="right" w:pos="11120"/>
        </w:tabs>
        <w:spacing w:after="40" w:before="0"/>
      </w:pPr>
      <w:r>
        <w:rPr>
          <w:rFonts w:ascii="Calibri" w:cs="Calibri" w:eastAsia="Calibri" w:hAnsi="Calibri"/>
          <w:i/>
          <w:iCs/>
          <w:sz w:val="20"/>
          <w:szCs w:val="20"/>
        </w:rPr>
        <w:t xml:space="preserve">Application Developer</w:t>
      </w:r>
      <w:r>
        <w:rPr>
          <w:rFonts w:ascii="Calibri" w:cs="Calibri" w:eastAsia="Calibri" w:hAnsi="Calibri"/>
          <w:sz w:val="21"/>
          <w:szCs w:val="21"/>
        </w:rPr>
        <w:t xml:space="preserve">	02/2026 – Present</w:t>
      </w:r>
    </w:p>
    <w:p>
      <w:pPr>
        <w:pStyle w:val="ListParagraph"/>
        <w:numPr>
          <w:ilvl w:val="0"/>
          <w:numId w:val="2"/>
        </w:numPr>
        <w:spacing w:after="35" w:before="0" w:line="235" w:lineRule="auto"/>
      </w:pPr>
      <w:r>
        <w:rPr>
          <w:rFonts w:ascii="Calibri" w:cs="Calibri" w:eastAsia="Calibri" w:hAnsi="Calibri"/>
          <w:sz w:val="20"/>
          <w:szCs w:val="20"/>
        </w:rPr>
        <w:t xml:space="preserve">Design, develop, and maintain CRM-based web portals using </w:t>
      </w:r>
      <w:r>
        <w:rPr>
          <w:rFonts w:ascii="Calibri" w:cs="Calibri" w:eastAsia="Calibri" w:hAnsi="Calibri"/>
          <w:b/>
          <w:bCs/>
          <w:sz w:val="20"/>
          <w:szCs w:val="20"/>
        </w:rPr>
        <w:t xml:space="preserve">Microsoft Dynamics 365 Power Pages</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sz w:val="20"/>
          <w:szCs w:val="20"/>
        </w:rPr>
        <w:t xml:space="preserve">Configure and manage </w:t>
      </w:r>
      <w:r>
        <w:rPr>
          <w:rFonts w:ascii="Calibri" w:cs="Calibri" w:eastAsia="Calibri" w:hAnsi="Calibri"/>
          <w:b/>
          <w:bCs/>
          <w:sz w:val="20"/>
          <w:szCs w:val="20"/>
        </w:rPr>
        <w:t xml:space="preserve">Dataverse</w:t>
      </w:r>
      <w:r>
        <w:rPr>
          <w:rFonts w:ascii="Calibri" w:cs="Calibri" w:eastAsia="Calibri" w:hAnsi="Calibri"/>
          <w:sz w:val="20"/>
          <w:szCs w:val="20"/>
        </w:rPr>
        <w:t xml:space="preserve"> entities, relationships, forms, views, and security roles.</w:t>
      </w:r>
    </w:p>
    <w:p>
      <w:pPr>
        <w:pStyle w:val="ListParagraph"/>
        <w:numPr>
          <w:ilvl w:val="0"/>
          <w:numId w:val="2"/>
        </w:numPr>
        <w:spacing w:after="35" w:before="0" w:line="235" w:lineRule="auto"/>
      </w:pPr>
      <w:r>
        <w:rPr>
          <w:rFonts w:ascii="Calibri" w:cs="Calibri" w:eastAsia="Calibri" w:hAnsi="Calibri"/>
          <w:sz w:val="20"/>
          <w:szCs w:val="20"/>
        </w:rPr>
        <w:t xml:space="preserve">Develop and customize portal functionality using JavaScript, Liquid templates, HTML, CSS, and Power Pages features.</w:t>
      </w:r>
    </w:p>
    <w:p>
      <w:pPr>
        <w:pStyle w:val="ListParagraph"/>
        <w:numPr>
          <w:ilvl w:val="0"/>
          <w:numId w:val="2"/>
        </w:numPr>
        <w:spacing w:after="35" w:before="0" w:line="235" w:lineRule="auto"/>
      </w:pPr>
      <w:r>
        <w:rPr>
          <w:rFonts w:ascii="Calibri" w:cs="Calibri" w:eastAsia="Calibri" w:hAnsi="Calibri"/>
          <w:sz w:val="20"/>
          <w:szCs w:val="20"/>
        </w:rPr>
        <w:t xml:space="preserve">Create and manage automated business processes using </w:t>
      </w:r>
      <w:r>
        <w:rPr>
          <w:rFonts w:ascii="Calibri" w:cs="Calibri" w:eastAsia="Calibri" w:hAnsi="Calibri"/>
          <w:b/>
          <w:bCs/>
          <w:sz w:val="20"/>
          <w:szCs w:val="20"/>
        </w:rPr>
        <w:t xml:space="preserve">Power Automate Flows</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sz w:val="20"/>
          <w:szCs w:val="20"/>
        </w:rPr>
        <w:t xml:space="preserve">Integrate external systems and services through </w:t>
      </w:r>
      <w:r>
        <w:rPr>
          <w:rFonts w:ascii="Calibri" w:cs="Calibri" w:eastAsia="Calibri" w:hAnsi="Calibri"/>
          <w:b/>
          <w:bCs/>
          <w:sz w:val="20"/>
          <w:szCs w:val="20"/>
        </w:rPr>
        <w:t xml:space="preserve">Azure APIs</w:t>
      </w:r>
      <w:r>
        <w:rPr>
          <w:rFonts w:ascii="Calibri" w:cs="Calibri" w:eastAsia="Calibri" w:hAnsi="Calibri"/>
          <w:sz w:val="20"/>
          <w:szCs w:val="20"/>
        </w:rPr>
        <w:t xml:space="preserve"> and REST APIs.</w:t>
      </w:r>
    </w:p>
    <w:p>
      <w:pPr>
        <w:pStyle w:val="ListParagraph"/>
        <w:numPr>
          <w:ilvl w:val="0"/>
          <w:numId w:val="2"/>
        </w:numPr>
        <w:spacing w:after="35" w:before="0" w:line="235" w:lineRule="auto"/>
      </w:pPr>
      <w:r>
        <w:rPr>
          <w:rFonts w:ascii="Calibri" w:cs="Calibri" w:eastAsia="Calibri" w:hAnsi="Calibri"/>
          <w:sz w:val="20"/>
          <w:szCs w:val="20"/>
        </w:rPr>
        <w:t xml:space="preserve">Optimize application performance and improve data processing efficiency for large datasets.</w:t>
      </w:r>
    </w:p>
    <w:p>
      <w:pPr>
        <w:pStyle w:val="ListParagraph"/>
        <w:numPr>
          <w:ilvl w:val="0"/>
          <w:numId w:val="2"/>
        </w:numPr>
        <w:spacing w:after="35" w:before="0" w:line="235" w:lineRule="auto"/>
      </w:pPr>
      <w:r>
        <w:rPr>
          <w:rFonts w:ascii="Calibri" w:cs="Calibri" w:eastAsia="Calibri" w:hAnsi="Calibri"/>
          <w:sz w:val="20"/>
          <w:szCs w:val="20"/>
        </w:rPr>
        <w:t xml:space="preserve">Troubleshoot and resolve portal, Dataverse, and integration-related issues.</w:t>
      </w:r>
    </w:p>
    <w:p>
      <w:pPr>
        <w:pStyle w:val="ListParagraph"/>
        <w:numPr>
          <w:ilvl w:val="0"/>
          <w:numId w:val="2"/>
        </w:numPr>
        <w:spacing w:after="35" w:before="0" w:line="235" w:lineRule="auto"/>
      </w:pPr>
      <w:r>
        <w:rPr>
          <w:rFonts w:ascii="Calibri" w:cs="Calibri" w:eastAsia="Calibri" w:hAnsi="Calibri"/>
          <w:sz w:val="20"/>
          <w:szCs w:val="20"/>
        </w:rPr>
        <w:t xml:space="preserve">Collaborate with Business Analysts, stakeholders, and development teams to gather requirements and implement solutions.</w:t>
      </w:r>
    </w:p>
    <w:p>
      <w:pPr>
        <w:pStyle w:val="ListParagraph"/>
        <w:numPr>
          <w:ilvl w:val="0"/>
          <w:numId w:val="2"/>
        </w:numPr>
        <w:spacing w:after="35" w:before="0" w:line="235" w:lineRule="auto"/>
      </w:pPr>
      <w:r>
        <w:rPr>
          <w:rFonts w:ascii="Calibri" w:cs="Calibri" w:eastAsia="Calibri" w:hAnsi="Calibri"/>
          <w:sz w:val="20"/>
          <w:szCs w:val="20"/>
        </w:rPr>
        <w:t xml:space="preserve">Participate in deployment, testing, and support activities across development, testing, and production environments.</w:t>
      </w:r>
    </w:p>
    <w:p>
      <w:pPr>
        <w:spacing w:after="80" w:before="40" w:line="230" w:lineRule="auto"/>
      </w:pPr>
      <w:r>
        <w:rPr>
          <w:rFonts w:ascii="Calibri" w:cs="Calibri" w:eastAsia="Calibri" w:hAnsi="Calibri"/>
          <w:b/>
          <w:bCs/>
          <w:sz w:val="20"/>
          <w:szCs w:val="20"/>
        </w:rPr>
        <w:t xml:space="preserve">Skills: </w:t>
      </w:r>
      <w:r>
        <w:rPr>
          <w:rFonts w:ascii="Calibri" w:cs="Calibri" w:eastAsia="Calibri" w:hAnsi="Calibri"/>
          <w:sz w:val="20"/>
          <w:szCs w:val="20"/>
        </w:rPr>
        <w:t xml:space="preserve">Microsoft Dynamics 365 Power Pages, Microsoft Dataverse, JavaScript, HTML, CSS, REST API Integration, Azure API Integration, Solution Deployment &amp; Support, Performance Optimization, Power Automate</w:t>
      </w:r>
    </w:p>
    <w:p>
      <w:pPr>
        <w:tabs>
          <w:tab w:val="right" w:pos="11120"/>
        </w:tabs>
        <w:spacing w:after="0" w:before="0"/>
      </w:pPr>
      <w:r>
        <w:rPr>
          <w:rFonts w:ascii="Calibri" w:cs="Calibri" w:eastAsia="Calibri" w:hAnsi="Calibri"/>
          <w:b/>
          <w:bCs/>
          <w:sz w:val="21"/>
          <w:szCs w:val="21"/>
        </w:rPr>
        <w:t xml:space="preserve">Bankai Infotech</w:t>
      </w:r>
      <w:r>
        <w:rPr>
          <w:rFonts w:ascii="Calibri" w:cs="Calibri" w:eastAsia="Calibri" w:hAnsi="Calibri"/>
          <w:sz w:val="21"/>
          <w:szCs w:val="21"/>
        </w:rPr>
        <w:t xml:space="preserve">	Ahmedabad, Gujarat</w:t>
      </w:r>
    </w:p>
    <w:p>
      <w:pPr>
        <w:tabs>
          <w:tab w:val="right" w:pos="11120"/>
        </w:tabs>
        <w:spacing w:after="40" w:before="0"/>
      </w:pPr>
      <w:r>
        <w:rPr>
          <w:rFonts w:ascii="Calibri" w:cs="Calibri" w:eastAsia="Calibri" w:hAnsi="Calibri"/>
          <w:i/>
          <w:iCs/>
          <w:sz w:val="20"/>
          <w:szCs w:val="20"/>
        </w:rPr>
        <w:t xml:space="preserve">Software Engineer</w:t>
      </w:r>
      <w:r>
        <w:rPr>
          <w:rFonts w:ascii="Calibri" w:cs="Calibri" w:eastAsia="Calibri" w:hAnsi="Calibri"/>
          <w:sz w:val="21"/>
          <w:szCs w:val="21"/>
        </w:rPr>
        <w:t xml:space="preserve">	06/2022 – 01/2026</w:t>
      </w:r>
    </w:p>
    <w:p>
      <w:pPr>
        <w:pStyle w:val="ListParagraph"/>
        <w:numPr>
          <w:ilvl w:val="0"/>
          <w:numId w:val="2"/>
        </w:numPr>
        <w:spacing w:after="35" w:before="0" w:line="235" w:lineRule="auto"/>
      </w:pPr>
      <w:r>
        <w:rPr>
          <w:rFonts w:ascii="Calibri" w:cs="Calibri" w:eastAsia="Calibri" w:hAnsi="Calibri"/>
          <w:sz w:val="20"/>
          <w:szCs w:val="20"/>
        </w:rPr>
        <w:t xml:space="preserve">Oversee the design and implementation of multiple product modules utilizing the </w:t>
      </w:r>
      <w:r>
        <w:rPr>
          <w:rFonts w:ascii="Calibri" w:cs="Calibri" w:eastAsia="Calibri" w:hAnsi="Calibri"/>
          <w:b/>
          <w:bCs/>
          <w:sz w:val="20"/>
          <w:szCs w:val="20"/>
        </w:rPr>
        <w:t xml:space="preserve">.NET Framework and .NET Core, C#</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b/>
          <w:bCs/>
          <w:sz w:val="20"/>
          <w:szCs w:val="20"/>
        </w:rPr>
        <w:t xml:space="preserve">Optimized complex SQL Server queries, reducing executing time by over 90%</w:t>
      </w:r>
      <w:r>
        <w:rPr>
          <w:rFonts w:ascii="Calibri" w:cs="Calibri" w:eastAsia="Calibri" w:hAnsi="Calibri"/>
          <w:sz w:val="20"/>
          <w:szCs w:val="20"/>
        </w:rPr>
        <w:t xml:space="preserve"> and significantly enhancing application performance.</w:t>
      </w:r>
    </w:p>
    <w:p>
      <w:pPr>
        <w:pStyle w:val="ListParagraph"/>
        <w:numPr>
          <w:ilvl w:val="0"/>
          <w:numId w:val="2"/>
        </w:numPr>
        <w:spacing w:after="35" w:before="0" w:line="235" w:lineRule="auto"/>
      </w:pPr>
      <w:r>
        <w:rPr>
          <w:rFonts w:ascii="Calibri" w:cs="Calibri" w:eastAsia="Calibri" w:hAnsi="Calibri"/>
          <w:sz w:val="20"/>
          <w:szCs w:val="20"/>
        </w:rPr>
        <w:t xml:space="preserve">Implemented advanced engineering techniques to resolved </w:t>
      </w:r>
      <w:r>
        <w:rPr>
          <w:rFonts w:ascii="Calibri" w:cs="Calibri" w:eastAsia="Calibri" w:hAnsi="Calibri"/>
          <w:b/>
          <w:bCs/>
          <w:sz w:val="20"/>
          <w:szCs w:val="20"/>
        </w:rPr>
        <w:t xml:space="preserve">performance bottlenecks</w:t>
      </w:r>
      <w:r>
        <w:rPr>
          <w:rFonts w:ascii="Calibri" w:cs="Calibri" w:eastAsia="Calibri" w:hAnsi="Calibri"/>
          <w:sz w:val="20"/>
          <w:szCs w:val="20"/>
        </w:rPr>
        <w:t xml:space="preserve">, optimizing the application’s performance to surpass expectations, and reducing </w:t>
      </w:r>
      <w:r>
        <w:rPr>
          <w:rFonts w:ascii="Calibri" w:cs="Calibri" w:eastAsia="Calibri" w:hAnsi="Calibri"/>
          <w:b/>
          <w:bCs/>
          <w:sz w:val="20"/>
          <w:szCs w:val="20"/>
        </w:rPr>
        <w:t xml:space="preserve">SLA breaches by 50%</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sz w:val="20"/>
          <w:szCs w:val="20"/>
        </w:rPr>
        <w:t xml:space="preserve">Implemented </w:t>
      </w:r>
      <w:r>
        <w:rPr>
          <w:rFonts w:ascii="Calibri" w:cs="Calibri" w:eastAsia="Calibri" w:hAnsi="Calibri"/>
          <w:b/>
          <w:bCs/>
          <w:sz w:val="20"/>
          <w:szCs w:val="20"/>
        </w:rPr>
        <w:t xml:space="preserve">Redis caching</w:t>
      </w:r>
      <w:r>
        <w:rPr>
          <w:rFonts w:ascii="Calibri" w:cs="Calibri" w:eastAsia="Calibri" w:hAnsi="Calibri"/>
          <w:sz w:val="20"/>
          <w:szCs w:val="20"/>
        </w:rPr>
        <w:t xml:space="preserve"> using the </w:t>
      </w:r>
      <w:r>
        <w:rPr>
          <w:rFonts w:ascii="Calibri" w:cs="Calibri" w:eastAsia="Calibri" w:hAnsi="Calibri"/>
          <w:b/>
          <w:bCs/>
          <w:sz w:val="20"/>
          <w:szCs w:val="20"/>
        </w:rPr>
        <w:t xml:space="preserve">Decorator Design Pattern</w:t>
      </w:r>
      <w:r>
        <w:rPr>
          <w:rFonts w:ascii="Calibri" w:cs="Calibri" w:eastAsia="Calibri" w:hAnsi="Calibri"/>
          <w:sz w:val="20"/>
          <w:szCs w:val="20"/>
        </w:rPr>
        <w:t xml:space="preserve"> to improve </w:t>
      </w:r>
      <w:r>
        <w:rPr>
          <w:rFonts w:ascii="Calibri" w:cs="Calibri" w:eastAsia="Calibri" w:hAnsi="Calibri"/>
          <w:b/>
          <w:bCs/>
          <w:sz w:val="20"/>
          <w:szCs w:val="20"/>
        </w:rPr>
        <w:t xml:space="preserve">application performance</w:t>
      </w:r>
      <w:r>
        <w:rPr>
          <w:rFonts w:ascii="Calibri" w:cs="Calibri" w:eastAsia="Calibri" w:hAnsi="Calibri"/>
          <w:sz w:val="20"/>
          <w:szCs w:val="20"/>
        </w:rPr>
        <w:t xml:space="preserve"> and </w:t>
      </w:r>
      <w:r>
        <w:rPr>
          <w:rFonts w:ascii="Calibri" w:cs="Calibri" w:eastAsia="Calibri" w:hAnsi="Calibri"/>
          <w:b/>
          <w:bCs/>
          <w:sz w:val="20"/>
          <w:szCs w:val="20"/>
        </w:rPr>
        <w:t xml:space="preserve">reduce database load</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sz w:val="20"/>
          <w:szCs w:val="20"/>
        </w:rPr>
        <w:t xml:space="preserve">Spearheaded the utilization of </w:t>
      </w:r>
      <w:r>
        <w:rPr>
          <w:rFonts w:ascii="Calibri" w:cs="Calibri" w:eastAsia="Calibri" w:hAnsi="Calibri"/>
          <w:b/>
          <w:bCs/>
          <w:sz w:val="20"/>
          <w:szCs w:val="20"/>
        </w:rPr>
        <w:t xml:space="preserve">SonarQube</w:t>
      </w:r>
      <w:r>
        <w:rPr>
          <w:rFonts w:ascii="Calibri" w:cs="Calibri" w:eastAsia="Calibri" w:hAnsi="Calibri"/>
          <w:sz w:val="20"/>
          <w:szCs w:val="20"/>
        </w:rPr>
        <w:t xml:space="preserve"> to identify and address </w:t>
      </w:r>
      <w:r>
        <w:rPr>
          <w:rFonts w:ascii="Calibri" w:cs="Calibri" w:eastAsia="Calibri" w:hAnsi="Calibri"/>
          <w:b/>
          <w:bCs/>
          <w:sz w:val="20"/>
          <w:szCs w:val="20"/>
        </w:rPr>
        <w:t xml:space="preserve">technical debt</w:t>
      </w:r>
      <w:r>
        <w:rPr>
          <w:rFonts w:ascii="Calibri" w:cs="Calibri" w:eastAsia="Calibri" w:hAnsi="Calibri"/>
          <w:sz w:val="20"/>
          <w:szCs w:val="20"/>
        </w:rPr>
        <w:t xml:space="preserve">, resulting in a 20% </w:t>
      </w:r>
      <w:r>
        <w:rPr>
          <w:rFonts w:ascii="Calibri" w:cs="Calibri" w:eastAsia="Calibri" w:hAnsi="Calibri"/>
          <w:b/>
          <w:bCs/>
          <w:sz w:val="20"/>
          <w:szCs w:val="20"/>
        </w:rPr>
        <w:t xml:space="preserve">reduction in code vulnerabilities</w:t>
      </w:r>
      <w:r>
        <w:rPr>
          <w:rFonts w:ascii="Calibri" w:cs="Calibri" w:eastAsia="Calibri" w:hAnsi="Calibri"/>
          <w:sz w:val="20"/>
          <w:szCs w:val="20"/>
        </w:rPr>
        <w:t xml:space="preserve"> and improved software reliability for a seamless user experience.</w:t>
      </w:r>
    </w:p>
    <w:p>
      <w:pPr>
        <w:pStyle w:val="ListParagraph"/>
        <w:numPr>
          <w:ilvl w:val="0"/>
          <w:numId w:val="2"/>
        </w:numPr>
        <w:spacing w:after="35" w:before="0" w:line="235" w:lineRule="auto"/>
      </w:pPr>
      <w:r>
        <w:rPr>
          <w:rFonts w:ascii="Calibri" w:cs="Calibri" w:eastAsia="Calibri" w:hAnsi="Calibri"/>
          <w:sz w:val="20"/>
          <w:szCs w:val="20"/>
        </w:rPr>
        <w:t xml:space="preserve">Streamlined Azure Key Vault connections across 30+ services, </w:t>
      </w:r>
      <w:r>
        <w:rPr>
          <w:rFonts w:ascii="Calibri" w:cs="Calibri" w:eastAsia="Calibri" w:hAnsi="Calibri"/>
          <w:b/>
          <w:bCs/>
          <w:sz w:val="20"/>
          <w:szCs w:val="20"/>
        </w:rPr>
        <w:t xml:space="preserve">reducing code redundancy</w:t>
      </w:r>
      <w:r>
        <w:rPr>
          <w:rFonts w:ascii="Calibri" w:cs="Calibri" w:eastAsia="Calibri" w:hAnsi="Calibri"/>
          <w:sz w:val="20"/>
          <w:szCs w:val="20"/>
        </w:rPr>
        <w:t xml:space="preserve"> by 40% and enhancing maintainability for future updates.</w:t>
      </w:r>
    </w:p>
    <w:p>
      <w:pPr>
        <w:pStyle w:val="ListParagraph"/>
        <w:numPr>
          <w:ilvl w:val="0"/>
          <w:numId w:val="2"/>
        </w:numPr>
        <w:spacing w:after="35" w:before="0" w:line="235" w:lineRule="auto"/>
      </w:pPr>
      <w:r>
        <w:rPr>
          <w:rFonts w:ascii="Calibri" w:cs="Calibri" w:eastAsia="Calibri" w:hAnsi="Calibri"/>
          <w:sz w:val="20"/>
          <w:szCs w:val="20"/>
        </w:rPr>
        <w:t xml:space="preserve">Designed, developed, and maintained </w:t>
      </w:r>
      <w:r>
        <w:rPr>
          <w:rFonts w:ascii="Calibri" w:cs="Calibri" w:eastAsia="Calibri" w:hAnsi="Calibri"/>
          <w:b/>
          <w:bCs/>
          <w:sz w:val="20"/>
          <w:szCs w:val="20"/>
        </w:rPr>
        <w:t xml:space="preserve">single-page application</w:t>
      </w:r>
      <w:r>
        <w:rPr>
          <w:rFonts w:ascii="Calibri" w:cs="Calibri" w:eastAsia="Calibri" w:hAnsi="Calibri"/>
          <w:sz w:val="20"/>
          <w:szCs w:val="20"/>
        </w:rPr>
        <w:t xml:space="preserve"> utilizing </w:t>
      </w:r>
      <w:r>
        <w:rPr>
          <w:rFonts w:ascii="Calibri" w:cs="Calibri" w:eastAsia="Calibri" w:hAnsi="Calibri"/>
          <w:b/>
          <w:bCs/>
          <w:sz w:val="20"/>
          <w:szCs w:val="20"/>
        </w:rPr>
        <w:t xml:space="preserve">Angular version 19</w:t>
      </w:r>
      <w:r>
        <w:rPr>
          <w:rFonts w:ascii="Calibri" w:cs="Calibri" w:eastAsia="Calibri" w:hAnsi="Calibri"/>
          <w:sz w:val="20"/>
          <w:szCs w:val="20"/>
        </w:rPr>
        <w:t xml:space="preserve">.</w:t>
      </w:r>
    </w:p>
    <w:p>
      <w:pPr>
        <w:pStyle w:val="ListParagraph"/>
        <w:numPr>
          <w:ilvl w:val="0"/>
          <w:numId w:val="2"/>
        </w:numPr>
        <w:spacing w:after="35" w:before="0" w:line="235" w:lineRule="auto"/>
      </w:pPr>
      <w:r>
        <w:rPr>
          <w:rFonts w:ascii="Calibri" w:cs="Calibri" w:eastAsia="Calibri" w:hAnsi="Calibri"/>
          <w:sz w:val="20"/>
          <w:szCs w:val="20"/>
        </w:rPr>
        <w:t xml:space="preserve">Participated in peer </w:t>
      </w:r>
      <w:r>
        <w:rPr>
          <w:rFonts w:ascii="Calibri" w:cs="Calibri" w:eastAsia="Calibri" w:hAnsi="Calibri"/>
          <w:b/>
          <w:bCs/>
          <w:sz w:val="20"/>
          <w:szCs w:val="20"/>
        </w:rPr>
        <w:t xml:space="preserve">code reviews</w:t>
      </w:r>
      <w:r>
        <w:rPr>
          <w:rFonts w:ascii="Calibri" w:cs="Calibri" w:eastAsia="Calibri" w:hAnsi="Calibri"/>
          <w:sz w:val="20"/>
          <w:szCs w:val="20"/>
        </w:rPr>
        <w:t xml:space="preserve"> and </w:t>
      </w:r>
      <w:r>
        <w:rPr>
          <w:rFonts w:ascii="Calibri" w:cs="Calibri" w:eastAsia="Calibri" w:hAnsi="Calibri"/>
          <w:b/>
          <w:bCs/>
          <w:sz w:val="20"/>
          <w:szCs w:val="20"/>
        </w:rPr>
        <w:t xml:space="preserve">sprint demos</w:t>
      </w:r>
      <w:r>
        <w:rPr>
          <w:rFonts w:ascii="Calibri" w:cs="Calibri" w:eastAsia="Calibri" w:hAnsi="Calibri"/>
          <w:sz w:val="20"/>
          <w:szCs w:val="20"/>
        </w:rPr>
        <w:t xml:space="preserve">, gaining exposure to agile practices and improving code quality awareness.</w:t>
      </w:r>
    </w:p>
    <w:p>
      <w:pPr>
        <w:pStyle w:val="ListParagraph"/>
        <w:numPr>
          <w:ilvl w:val="0"/>
          <w:numId w:val="2"/>
        </w:numPr>
        <w:spacing w:after="35" w:before="0" w:line="235" w:lineRule="auto"/>
      </w:pPr>
      <w:r>
        <w:rPr>
          <w:rFonts w:ascii="Calibri" w:cs="Calibri" w:eastAsia="Calibri" w:hAnsi="Calibri"/>
          <w:b/>
          <w:bCs/>
          <w:sz w:val="20"/>
          <w:szCs w:val="20"/>
        </w:rPr>
        <w:t xml:space="preserve">Mentored</w:t>
      </w:r>
      <w:r>
        <w:rPr>
          <w:rFonts w:ascii="Calibri" w:cs="Calibri" w:eastAsia="Calibri" w:hAnsi="Calibri"/>
          <w:sz w:val="20"/>
          <w:szCs w:val="20"/>
        </w:rPr>
        <w:t xml:space="preserve"> Jr. Software Engineers, encouraging best practices, standard, and continuous improvement of practices &amp; processes.</w:t>
      </w:r>
    </w:p>
    <w:p>
      <w:pPr>
        <w:spacing w:after="0" w:before="40" w:line="230" w:lineRule="auto"/>
      </w:pPr>
      <w:r>
        <w:rPr>
          <w:rFonts w:ascii="Calibri" w:cs="Calibri" w:eastAsia="Calibri" w:hAnsi="Calibri"/>
          <w:b/>
          <w:bCs/>
          <w:sz w:val="20"/>
          <w:szCs w:val="20"/>
        </w:rPr>
        <w:t xml:space="preserve">Skills: </w:t>
      </w:r>
      <w:r>
        <w:rPr>
          <w:rFonts w:ascii="Calibri" w:cs="Calibri" w:eastAsia="Calibri" w:hAnsi="Calibri"/>
          <w:sz w:val="20"/>
          <w:szCs w:val="20"/>
        </w:rPr>
        <w:t xml:space="preserve">ASP.NET Core, .NET Framework, RESTful API, JavaScript, TypeScript, Angular, SQL Server, Azure Functions, Azure Blob Storage, Azure Key Vault</w:t>
      </w:r>
    </w:p>
    <w:p>
      <w:pPr>
        <w:pBdr>
          <w:bottom w:val="single" w:color="000000" w:sz="6" w:space="1"/>
        </w:pBdr>
        <w:spacing w:after="50" w:before="130"/>
      </w:pPr>
      <w:r>
        <w:rPr>
          <w:rFonts w:ascii="Calibri" w:cs="Calibri" w:eastAsia="Calibri" w:hAnsi="Calibri"/>
          <w:b/>
          <w:bCs/>
          <w:sz w:val="22"/>
          <w:szCs w:val="22"/>
        </w:rPr>
        <w:t xml:space="preserve">EDUCATION</w:t>
      </w:r>
    </w:p>
    <w:p>
      <w:pPr>
        <w:tabs>
          <w:tab w:val="right" w:pos="11120"/>
        </w:tabs>
        <w:spacing w:after="0" w:before="0"/>
      </w:pPr>
      <w:r>
        <w:rPr>
          <w:rFonts w:ascii="Calibri" w:cs="Calibri" w:eastAsia="Calibri" w:hAnsi="Calibri"/>
          <w:b/>
          <w:bCs/>
          <w:sz w:val="21"/>
          <w:szCs w:val="21"/>
        </w:rPr>
        <w:t xml:space="preserve">Atmiya University</w:t>
      </w:r>
      <w:r>
        <w:rPr>
          <w:rFonts w:ascii="Calibri" w:cs="Calibri" w:eastAsia="Calibri" w:hAnsi="Calibri"/>
          <w:sz w:val="21"/>
          <w:szCs w:val="21"/>
        </w:rPr>
        <w:t xml:space="preserve">	Rajkot</w:t>
      </w:r>
    </w:p>
    <w:p>
      <w:pPr>
        <w:tabs>
          <w:tab w:val="right" w:pos="11120"/>
        </w:tabs>
        <w:spacing w:after="0" w:before="0"/>
      </w:pPr>
      <w:r>
        <w:rPr>
          <w:rFonts w:ascii="Calibri" w:cs="Calibri" w:eastAsia="Calibri" w:hAnsi="Calibri"/>
          <w:sz w:val="20"/>
          <w:szCs w:val="20"/>
        </w:rPr>
        <w:t xml:space="preserve">B. Tech Computer Engineering</w:t>
      </w:r>
      <w:r>
        <w:rPr>
          <w:rFonts w:ascii="Calibri" w:cs="Calibri" w:eastAsia="Calibri" w:hAnsi="Calibri"/>
          <w:sz w:val="21"/>
          <w:szCs w:val="21"/>
        </w:rPr>
        <w:t xml:space="preserve">	07/2018 – 06/2022</w:t>
      </w:r>
    </w:p>
    <w:p>
      <w:pPr>
        <w:pBdr>
          <w:bottom w:val="single" w:color="000000" w:sz="6" w:space="1"/>
        </w:pBdr>
        <w:spacing w:after="50" w:before="130"/>
      </w:pPr>
      <w:r>
        <w:rPr>
          <w:rFonts w:ascii="Calibri" w:cs="Calibri" w:eastAsia="Calibri" w:hAnsi="Calibri"/>
          <w:b/>
          <w:bCs/>
          <w:sz w:val="22"/>
          <w:szCs w:val="22"/>
        </w:rPr>
        <w:t xml:space="preserve">SKILLS</w:t>
      </w:r>
    </w:p>
    <w:p>
      <w:pPr>
        <w:pStyle w:val="ListParagraph"/>
        <w:numPr>
          <w:ilvl w:val="0"/>
          <w:numId w:val="2"/>
        </w:numPr>
        <w:spacing w:after="35" w:before="0" w:line="235" w:lineRule="auto"/>
      </w:pPr>
      <w:r>
        <w:rPr>
          <w:rFonts w:ascii="Calibri" w:cs="Calibri" w:eastAsia="Calibri" w:hAnsi="Calibri"/>
          <w:b/>
          <w:bCs/>
          <w:sz w:val="20"/>
          <w:szCs w:val="20"/>
        </w:rPr>
        <w:t xml:space="preserve">Technical Skills: </w:t>
      </w:r>
      <w:r>
        <w:rPr>
          <w:rFonts w:ascii="Calibri" w:cs="Calibri" w:eastAsia="Calibri" w:hAnsi="Calibri"/>
          <w:sz w:val="20"/>
          <w:szCs w:val="20"/>
        </w:rPr>
        <w:t xml:space="preserve">C#, JavaScript, TypeScript, SQL</w:t>
      </w:r>
    </w:p>
    <w:p>
      <w:pPr>
        <w:pStyle w:val="ListParagraph"/>
        <w:numPr>
          <w:ilvl w:val="0"/>
          <w:numId w:val="2"/>
        </w:numPr>
        <w:spacing w:after="35" w:before="0" w:line="235" w:lineRule="auto"/>
      </w:pPr>
      <w:r>
        <w:rPr>
          <w:rFonts w:ascii="Calibri" w:cs="Calibri" w:eastAsia="Calibri" w:hAnsi="Calibri"/>
          <w:b/>
          <w:bCs/>
          <w:sz w:val="20"/>
          <w:szCs w:val="20"/>
        </w:rPr>
        <w:t xml:space="preserve">Technologies: </w:t>
      </w:r>
      <w:r>
        <w:rPr>
          <w:rFonts w:ascii="Calibri" w:cs="Calibri" w:eastAsia="Calibri" w:hAnsi="Calibri"/>
          <w:sz w:val="20"/>
          <w:szCs w:val="20"/>
        </w:rPr>
        <w:t xml:space="preserve">ASP.NET Core, ASP.NET MVC, RESTful API, Microservices, Angular, SQL Server, My SQL, MongoDB, LINQ, ADO.NET, Dapper, Entity Framework Core, Azure, Design Pattern, Docker, Kubernetes, Microsoft Dynamics 365 Power Pages, Dataverse, Power Automate</w:t>
      </w:r>
    </w:p>
    <w:p>
      <w:pPr>
        <w:pStyle w:val="ListParagraph"/>
        <w:numPr>
          <w:ilvl w:val="0"/>
          <w:numId w:val="2"/>
        </w:numPr>
        <w:spacing w:after="35" w:before="0" w:line="235" w:lineRule="auto"/>
      </w:pPr>
      <w:r>
        <w:rPr>
          <w:rFonts w:ascii="Calibri" w:cs="Calibri" w:eastAsia="Calibri" w:hAnsi="Calibri"/>
          <w:b/>
          <w:bCs/>
          <w:sz w:val="20"/>
          <w:szCs w:val="20"/>
        </w:rPr>
        <w:t xml:space="preserve">Tools: </w:t>
      </w:r>
      <w:r>
        <w:rPr>
          <w:rFonts w:ascii="Calibri" w:cs="Calibri" w:eastAsia="Calibri" w:hAnsi="Calibri"/>
          <w:sz w:val="20"/>
          <w:szCs w:val="20"/>
        </w:rPr>
        <w:t xml:space="preserve">Visual Studio Code, Visual Studio 2022, SonarQube, GIT, SSMS, Postman, Azure DevOps</w:t>
      </w:r>
    </w:p>
    <w:p>
      <w:pPr>
        <w:pBdr>
          <w:bottom w:val="single" w:color="000000" w:sz="6" w:space="1"/>
        </w:pBdr>
        <w:spacing w:after="50" w:before="130"/>
      </w:pPr>
      <w:r>
        <w:rPr>
          <w:rFonts w:ascii="Calibri" w:cs="Calibri" w:eastAsia="Calibri" w:hAnsi="Calibri"/>
          <w:b/>
          <w:bCs/>
          <w:sz w:val="22"/>
          <w:szCs w:val="22"/>
        </w:rPr>
        <w:t xml:space="preserve">CERTIFICATIONS</w:t>
      </w:r>
    </w:p>
    <w:p>
      <w:pPr>
        <w:pStyle w:val="ListParagraph"/>
        <w:numPr>
          <w:ilvl w:val="0"/>
          <w:numId w:val="2"/>
        </w:numPr>
        <w:spacing w:after="35" w:before="0" w:line="235" w:lineRule="auto"/>
      </w:pPr>
      <w:r>
        <w:rPr>
          <w:rFonts w:ascii="Calibri" w:cs="Calibri" w:eastAsia="Calibri" w:hAnsi="Calibri"/>
          <w:sz w:val="20"/>
          <w:szCs w:val="20"/>
        </w:rPr>
        <w:t xml:space="preserve">Microsoft Power Platform Developer Associate (PL-400)</w:t>
      </w:r>
    </w:p>
    <w:p>
      <w:pPr>
        <w:pStyle w:val="ListParagraph"/>
        <w:numPr>
          <w:ilvl w:val="0"/>
          <w:numId w:val="2"/>
        </w:numPr>
        <w:spacing w:after="35" w:before="0" w:line="235" w:lineRule="auto"/>
      </w:pPr>
      <w:r>
        <w:rPr>
          <w:rFonts w:ascii="Calibri" w:cs="Calibri" w:eastAsia="Calibri" w:hAnsi="Calibri"/>
          <w:sz w:val="20"/>
          <w:szCs w:val="20"/>
        </w:rPr>
        <w:t xml:space="preserve">Udemy Certified: Azure Function, Logic Apps &amp; Blob Storage for .NET Developer</w:t>
      </w:r>
    </w:p>
    <w:p>
      <w:pPr>
        <w:pStyle w:val="ListParagraph"/>
        <w:numPr>
          <w:ilvl w:val="0"/>
          <w:numId w:val="2"/>
        </w:numPr>
        <w:spacing w:after="35" w:before="0" w:line="235" w:lineRule="auto"/>
      </w:pPr>
      <w:r>
        <w:rPr>
          <w:rFonts w:ascii="Calibri" w:cs="Calibri" w:eastAsia="Calibri" w:hAnsi="Calibri"/>
          <w:sz w:val="20"/>
          <w:szCs w:val="20"/>
        </w:rPr>
        <w:t xml:space="preserve">Udemy Certified: .NET 8 Microservices: DDD, CQRS, Vertical/Clean Architecture</w:t>
      </w:r>
    </w:p>
    <w:sectPr>
      <w:pgSz w:w="12240" w:h="15840" w:orient="portrait"/>
      <w:pgMar w:top="560" w:right="560" w:bottom="5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30" w:lineRule="auto"/>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m3rlkfgn3s5d6gxy9ru7" Type="http://schemas.openxmlformats.org/officeDocument/2006/relationships/hyperlink" Target="mailto:vasufadadu123@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2026-06-21T05:29:02.651Z</dcterms:created>
  <dcterms:modified xsi:type="dcterms:W3CDTF">2026-06-21T05:29:02.651Z</dcterms:modified>
</cp:coreProperties>
</file>

<file path=docProps/custom.xml><?xml version="1.0" encoding="utf-8"?>
<Properties xmlns="http://schemas.openxmlformats.org/officeDocument/2006/custom-properties" xmlns:vt="http://schemas.openxmlformats.org/officeDocument/2006/docPropsVTypes"/>
</file>