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B2A5B"/>
          <w:sz w:val="24"/>
        </w:rPr>
        <w:t>eAge Innovations</w:t>
      </w:r>
    </w:p>
    <w:p>
      <w:pPr>
        <w:jc w:val="center"/>
      </w:pPr>
      <w:r>
        <w:rPr>
          <w:rFonts w:ascii="Calibri" w:hAnsi="Calibri" w:eastAsia="Calibri"/>
          <w:b/>
          <w:i w:val="0"/>
          <w:color w:val="0B2A5B"/>
          <w:sz w:val="28"/>
        </w:rPr>
        <w:t>Cognitive Radio Software Simulation</w:t>
      </w:r>
    </w:p>
    <w:p>
      <w:pPr>
        <w:jc w:val="center"/>
      </w:pPr>
      <w:r>
        <w:rPr>
          <w:rFonts w:ascii="Calibri" w:hAnsi="Calibri" w:eastAsia="Calibri"/>
          <w:b/>
          <w:i w:val="0"/>
          <w:sz w:val="24"/>
        </w:rPr>
        <w:t>Implementation of Cognitive Decision-Making and Adaptive Hopping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20"/>
        </w:rPr>
        <w:t>Complete technical implementation note  |  September 2026</w:t>
      </w:r>
    </w:p>
    <w:p>
      <w:r>
        <w:rPr>
          <w:rFonts w:ascii="Calibri" w:hAnsi="Calibri" w:eastAsia="Calibri"/>
          <w:b w:val="0"/>
          <w:i w:val="0"/>
          <w:sz w:val="22"/>
        </w:rPr>
        <w:t>This document describes how cognitive channel selection and adaptive frequency hopping are implemented in the Cognitive Radio software simulation. It covers the closed-loop control flow, the rule / machine-learning / hybrid decision engines, the pseudo-random hop selector, the adaptive hop-set update algorithm, transmitter actuation, and the operator controls used during demonstration. The description is implementation-faithful to the software delivered for technical review.</w:t>
      </w:r>
    </w:p>
    <w:p>
      <w:pPr>
        <w:pStyle w:val="Heading1"/>
      </w:pPr>
      <w:r>
        <w:t>1. Purpose and scope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Purpose: explain how the simulation implements cognitive behaviour (sense → decide → act) and adaptive hopping as an electronic counter-countermeasures (ECCM) option.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Scope: software-only demonstration on logical channels; no radiated RF, no claim of full LPI waveform suites, and no claim of hardware hop-clock synchronisation.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Outcome for reviewers: a clear mapping from concept to modules, algorithms, status codes, and operator-visible behaviour.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Primary modules: channel simulator, receiver request builder, Cognitive Radio engine, hopping helpers, transmitter actuator, and closed-loop orchestrator.</w:t>
      </w:r>
    </w:p>
    <w:p>
      <w:pPr>
        <w:pStyle w:val="Heading1"/>
      </w:pPr>
      <w:r>
        <w:t>2. Definitions used in this implementation</w:t>
      </w:r>
    </w:p>
    <w:p>
      <w:pPr>
        <w:pStyle w:val="Heading2"/>
      </w:pPr>
      <w:r>
        <w:t>2.1 Cognitive decision-making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Cognitive behaviour means the system measures channel conditions, classifies each channel, recommends an action, and applies that action to the transmitter.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Classification uses FREE, DEGRADED, and BLOCKED labels derived from measured SINR against configurable good and bad thresholds.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Actions include use of a recommended channel, increase of transmit power, hold, or report that no solution exists within configured limits.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Decision modes are RULES, ML, and HYBRID. All modes share one response contract: status code, message, recommended channels, action, optional power advice, and optional updated hop set.</w:t>
      </w:r>
    </w:p>
    <w:p>
      <w:pPr>
        <w:pStyle w:val="Heading2"/>
      </w:pPr>
      <w:r>
        <w:t>2.2 Adaptive hopping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Hopping, when enabled, selects the transmit channel from a small hop set rather than remaining fixed on one channel.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Pseudo-random hopping chooses the next hop index from a deterministic function of simulation seed and time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Adaptive hopping updates the hop set itself: blocked members are removed and replaced by the best usable channels recommended by cognitive logic.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Therefore cognition and hopping are coupled: cognition proposes usable channels and revised hop sets; hopping uses the revised set on subsequent steps.</w:t>
      </w:r>
    </w:p>
    <w:p>
      <w:pPr>
        <w:pStyle w:val="Heading1"/>
      </w:pPr>
      <w:r>
        <w:t>3. Architecture overview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simulation is organised as a closed loop executed once per step by the orchestrator.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hopping is enabled and a hop set exists, the transmitter channel for the step is first selected from the hop set using the pseudo-random hop function.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channel simulator then applies noise, jam, and fade models and produces per-channel observations including SINR and state.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receiver packages observations, current channel, current power, maximum power, hop-enabled flag, and current hop set into a Cognitive Radio request.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Cognitive Radio engine decides under the configured mode and returns a response.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transmitter applies the response: updates channel and/or power, and adopts any revised hop set.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operator display is updated from the step result, including hop-set status and decision history.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Stage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Role in cognitive / hop behaviour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Channel model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Creates FREE / DEGRADED / BLOCKED evidence under jam and noise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Receiver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Forms the Cognitive Radio request including hop context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Cognitive Radio engine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Chooses channel / power action and adapts hop set when hopping is 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Hopping helpers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Provide pseudo-random selection and hop-set adaptation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Transmitter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Applies recommendation and stores the active hop set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Orchestrator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Runs the closed loop and records history</w:t>
            </w:r>
          </w:p>
        </w:tc>
      </w:tr>
    </w:tbl>
    <w:p>
      <w:pPr>
        <w:pStyle w:val="Heading1"/>
      </w:pPr>
      <w:r>
        <w:t>4. Sensing and classification (inputs to cognition)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Each logical channel is observed with signal, noise, jam contribution, path gain, and SINR in dB.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Default thresholds: SINR at or above the good threshold is FREE; between good and bad thresholds is DEGRADED; below the bad threshold is BLOCKED.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Jam profiles (none, spot, multi-spot, sweep, barrage) change jam contribution and therefore SINR and state.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Cognitive logic never assumes jam intent directly; it reasons from measured states and SINR rankings.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This measurement-first design keeps the Cognitive Radio interface suitable for later connection to real sensing without redesigning the decision contract.</w:t>
      </w:r>
    </w:p>
    <w:p>
      <w:pPr>
        <w:pStyle w:val="Heading1"/>
      </w:pPr>
      <w:r>
        <w:t>5. Cognitive decision engine</w:t>
      </w:r>
    </w:p>
    <w:p>
      <w:pPr>
        <w:pStyle w:val="Heading2"/>
      </w:pPr>
      <w:r>
        <w:t>5.1 Common ranking helper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Observations are partitioned into FREE, DEGRADED, and BLOCKED sets.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FREE and DEGRADED lists are sorted by SINR descending so the best usable channel is first.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BLOCKED channel identifiers form an exclusion set used by both rules and safety checks.</w:t>
      </w:r>
    </w:p>
    <w:p>
      <w:pPr>
        <w:pStyle w:val="Heading2"/>
      </w:pPr>
      <w:r>
        <w:t>5.2 RULES mode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any FREE channel exists, recommend the highest-SINR FREE channel with status OK.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Else if any DEGRADED channel exists, recommend the highest-SINR DEGRADED channel with status DEGRADED_OK.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Else if transmit power is below maximum, recommend INCREASE_POWER with a bounded power advice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Else return ALL_BLOCKED / NO_SOLUTION.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When hopping is enabled, the response also carries an adapted hop set built from blocked exclusions and ranked usable channels.</w:t>
      </w:r>
    </w:p>
    <w:p>
      <w:pPr>
        <w:pStyle w:val="Heading2"/>
      </w:pPr>
      <w:r>
        <w:t>5.3 ML mode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 supervised Multi-Layer Perceptron classifier maps the observation vector to a channel class or an increase-power class.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the model is not trained, the engine falls back to rules and states that fact in the message.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Safety checks reject blocked or otherwise unusable channel proposals and fall back to rules.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When hopping is enabled and a channel recommendation is accepted, the hop set is adapted using the same helper as rules.</w:t>
      </w:r>
    </w:p>
    <w:p>
      <w:pPr>
        <w:pStyle w:val="Heading2"/>
      </w:pPr>
      <w:r>
        <w:t>5.4 HYBRID mode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Machine learning proposes first, already wrapped by safety checks.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Accepted statuses remain OK, DEGRADED_OK, INCREASE_POWER, or ALL_BLOCKED under engine label HYBRID.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Any other outcome falls back to the rule baseline under engine label HYBRID-FALLBACK.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HYBRID is the default demonstration mode because it shows learning assistance with accountable overrides.</w:t>
      </w:r>
    </w:p>
    <w:p>
      <w:pPr>
        <w:pStyle w:val="Heading2"/>
      </w:pPr>
      <w:r>
        <w:t>5.5 Response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Field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Meaning for cognitive / hop behaviour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status_code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OK / DEGRADED_OK / INCREASE_POWER / ALL_BLOCKED (and related messages)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message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Human-readable explanation for operator review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channels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Preferred transmit channel(s) for the next actuation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action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USE_CHANNELS / INCREASE_POWER / HOLD / NO_SOLUTION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power_advice_db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Optional advised power when increase is recommended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hop_set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Adapted hop membership when hopping is enabled; empty when disabled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engine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RULES / ML / HYBRID / safety or fallback labels for audit</w:t>
            </w:r>
          </w:p>
        </w:tc>
      </w:tr>
    </w:tbl>
    <w:p>
      <w:pPr>
        <w:pStyle w:val="Heading1"/>
      </w:pPr>
      <w:r>
        <w:t>6. Pseudo-random hop selection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Implemented as a deterministic index function of seed and step: a SHA-256 digest of the string seed:step yields an integer modulo the hop-set length.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selected index maps into the current hop set to choose the transmit channel for that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Determinism supports repeatable demonstration: the same seed and step sequence produce the same hop indices for a given hop set.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This is software-level pseudo-random hopping for review, not a claim of a deployed cryptographic hop code or hardware-synchronised hop clock.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Selection occurs at the start of an orchestrator step when hopping is enabled and the hop set is non-empty.</w:t>
      </w:r>
    </w:p>
    <w:p>
      <w:pPr>
        <w:pStyle w:val="Heading1"/>
      </w:pPr>
      <w:r>
        <w:t>7. Adaptive hop-set algorithm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Function purpose: revise the active hop set after cognitive assessment of blocked and usable channels.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Default target hop-set size is three channels (or fewer if fewer channels exist).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Step A — retain: keep existing hop-set members that are not currently blocked.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Step B — refill: append channels from the ranked usable list (FREE first, then DEGRADED when provided), skipping duplicates and blocked identifiers, until the target size is reached.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Step C — rescue: if nothing remains, take the lowest-index non-blocked channels; if that also fails, fall back to channel 0.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Step D — truncate: return at most the target size.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Effect: jammed members are pruned; better free or degraded channels are brought into the hop pool for subsequent pseudo-random selection.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Input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Use in adaptation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Current hop set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Starting membership to preserve where still usable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Blocked set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Channels that must leave the hop pool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Free / usable ranked list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Preferred replacements ordered by SINR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 channels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Universe for rescue fill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Target size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Typical operating hop-set cardinality (default 3)</w:t>
            </w:r>
          </w:p>
        </w:tc>
      </w:tr>
    </w:tbl>
    <w:p>
      <w:pPr>
        <w:pStyle w:val="Heading1"/>
      </w:pPr>
      <w:r>
        <w:t>8. How cognition and hopping interact each step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Hopping disabled: cognitive engine recommends a single preferred channel or power action; hop_set in the response is empty; transmitter stays on fixed-channel behaviour except when a channel recommendation is applied.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Hopping enabled — before decide: orchestrator selects transmit channel from the current hop set using the pseudo-random function of seed and step.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Hopping enabled — during decide: after ranking observations, adapt_hop_set updates membership using blocked and ranked usable channels.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Hopping enabled — after decide: transmitter stores the revised hop set from the response; if a channel list is provided, that channel is also applied for the immediate actuation.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Next step: pseudo-random selection uses the revised hop set, so adaptation influences future hops, not only the current recommendation.</w:t>
      </w:r>
    </w:p>
    <w:p>
      <w:pPr>
        <w:pStyle w:val="Heading1"/>
      </w:pPr>
      <w:r>
        <w:t>9. Transmitter actuation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Initial hop set defaults to the first min(3, N) channel indices.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the response carries a hop set, the transmitter replaces its stored hop set after validating channel indices.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INCREASE_POWER raises transmit power by the configured power step, capped at maximum power, and returns without forcing a new channel from the recommendation list.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USE_CHANNELS applies the first recommended channel when present.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If USE_CHANNELS / NO_SOLUTION arrives without an explicit channel list while hopping is enabled, the transmitter falls back to a phase index within the hop set.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HOLD leaves channel and power unchanged.</w:t>
      </w:r>
    </w:p>
    <w:p>
      <w:pPr>
        <w:pStyle w:val="Heading1"/>
      </w:pPr>
      <w:r>
        <w:t>10. Orchestrator closed-loop sequence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Optionally select hop channel from hop set (if hopping enabled).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Observe all channels under the current jam / noise / fade model for the active transmit power and channel context.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Build Cognitive Radio request including hop_enabled and current hop_set.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Call engine.decide with RULES, ML, or HYBRID.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Apply response through the transmitter.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Record step result: observations, response, TX channel, TX power, hop set, and jam profile.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Advance the channel simulator time step (including sweep progression where applicable).</w:t>
      </w:r>
    </w:p>
    <w:p>
      <w:pPr>
        <w:pStyle w:val="Heading1"/>
      </w:pPr>
      <w:r>
        <w:t>11. Operator controls and display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Sidebar toggle: Cognitive / adaptive hopping enables or disables hop behaviour for subsequent configuration apply / steps.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Decision mode selector: RULES, ML, or HYBRID.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Status panel shows the current hop set as a comma-separated channel list, or Disabled when hopping is off.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Channel map and measurement table show the sensing evidence that drove the cognitive decision.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Decision panel and recent history show status, engine label, recommended channels, and jam context for audit during demonstration.</w:t>
      </w:r>
    </w:p>
    <w:p>
      <w:pPr>
        <w:pStyle w:val="Heading1"/>
      </w:pPr>
      <w:r>
        <w:t>12. Worked example (adaptive hop under spot jam)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Initial hop set example: CH0, CH1, CH2.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Operator enables hopping and applies spot jam on CH1.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Sensing labels CH1 as BLOCKED (or strongly degraded depending on power and thresholds) while other channels remain more usable.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Cognitive rules or hybrid path prefer the best FREE channel, for example CH3 if it has the highest SINR.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adapt_hop_set removes CH1 if blocked, keeps CH0 and CH2 if still usable, and appends CH3 (and further free channels if needed) to restore target size.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Transmitter stores the revised hop set; subsequent pseudo-random hops avoid the jammed member and circulate among the adapted pool.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History records each step so reviewers can see the engine label, recommended channel, and hop-set evolution.</w:t>
      </w:r>
    </w:p>
    <w:p>
      <w:pPr>
        <w:pStyle w:val="Heading1"/>
      </w:pPr>
      <w:r>
        <w:t>13. Configuration parameters that affect cognition and hopping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Parameter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Effect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n_channels (N)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Size of the logical band plan and ML class space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hop_enabled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Turns pseudo-random selection and hop-set adaptation on or off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decision_mode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RULES / ML / HYBRID path for recommendations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t_good_db / t_bad_db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SINR thresholds for FREE / DEGRADED / BLOCKED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min / max / step power (dB)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Power advice and INCREASE_POWER behaviour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seed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Repeatability of channel noise draws and hop index sequence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jam profile / jam power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Stress conditions that force cognitive and hop adaptation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hop-set target size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Default three members in the adaptation helper</w:t>
            </w:r>
          </w:p>
        </w:tc>
      </w:tr>
    </w:tbl>
    <w:p>
      <w:pPr>
        <w:pStyle w:val="Heading1"/>
      </w:pPr>
      <w:r>
        <w:t>14. What this implementation intentionally does and does not claim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It does implement a clear sense → decide → act Cognitive Radio loop with inspectable status and messages.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It does implement pseudo-random hopping over an adaptive hop set that excludes blocked channels and prefers stronger usable channels.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It does couple hopping to cognitive recommendations so ECCM behaviour can be demonstrated under spot, multi-spot, sweep, and barrage-style stress.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It does not claim over-the-air radiation, hardware hop synchronisation, or a production cryptographic hop code.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It does not claim full advanced ECCM suites such as DSSS, directional arrays, or LPI waveforms beyond what the software model represents.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These boundaries keep the demonstration honest while still showing the cognitive and adaptive-hop control logic required for technical review.</w:t>
      </w:r>
    </w:p>
    <w:p>
      <w:pPr>
        <w:pStyle w:val="Heading1"/>
      </w:pPr>
      <w:r>
        <w:t>15. Traceability to implementation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Behaviour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/>
                <w:i w:val="0"/>
                <w:color w:val="0B2A5B"/>
                <w:sz w:val="18"/>
              </w:rPr>
              <w:t>Primary location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Pseudo-random hop index and channel selection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hopping helpers (prng_index, select_hop_channel)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Adaptive hop-set update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hopping helpers (adapt_hop_set)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Rules / ML / hybrid decide + hop-set fill on response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Cognitive Radio engine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Request packaging of hop context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Receiver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Apply channel, power, and hop set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Transmitter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Closed-loop step ordering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Orchestrator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Operator toggle and hop-set display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Application UI</w:t>
            </w:r>
          </w:p>
        </w:tc>
      </w:tr>
      <w:tr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Shared request / response / config types</w:t>
            </w:r>
          </w:p>
        </w:tc>
        <w:tc>
          <w:tcPr>
            <w:tcW w:type="dxa" w:w="4896"/>
          </w:tcPr>
          <w:p>
            <w:r>
              <w:rPr>
                <w:rFonts w:ascii="Calibri" w:hAnsi="Calibri" w:eastAsia="Calibri"/>
                <w:b w:val="0"/>
                <w:i w:val="0"/>
                <w:sz w:val="18"/>
              </w:rPr>
              <w:t>Shared models</w:t>
            </w:r>
          </w:p>
        </w:tc>
      </w:tr>
    </w:tbl>
    <w:p>
      <w:pPr>
        <w:pStyle w:val="Heading1"/>
      </w:pPr>
      <w:r>
        <w:t>16. Summary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Cognitive behaviour is implemented as measurement-based classification followed by RULES, ML, or HYBRID recommendation with a uniform response contract.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Adaptive hopping is implemented as pseudo-random selection inside a small hop set whose membership is revised whenever cognition finds blocked and better usable channels.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orchestrator closes the loop so each step updates sensing, decision, transmitter state, hop set, and operator history.</w:t>
      </w:r>
    </w:p>
    <w:p>
      <w:pPr>
        <w:pStyle w:val="ListNumber"/>
      </w:pPr>
      <w:r>
        <w:rPr>
          <w:rFonts w:ascii="Calibri" w:hAnsi="Calibri" w:eastAsia="Calibri"/>
          <w:b w:val="0"/>
          <w:i w:val="0"/>
          <w:sz w:val="22"/>
        </w:rPr>
        <w:t>The result is a software-demonstrable ECCM path: avoid jammed channels, prefer better channels, and continue hopping within an adapted set.</w:t>
      </w:r>
    </w:p>
    <w:p>
      <w:pPr>
        <w:pStyle w:val="Heading1"/>
      </w:pPr>
      <w:r>
        <w:t>17. Closing</w:t>
      </w:r>
    </w:p>
    <w:p>
      <w:r>
        <w:rPr>
          <w:rFonts w:ascii="Calibri" w:hAnsi="Calibri" w:eastAsia="Calibri"/>
          <w:b w:val="0"/>
          <w:i w:val="0"/>
          <w:sz w:val="22"/>
        </w:rPr>
        <w:t>This note is submitted to document how cognitive decision-making and adaptive hopping are implemented in the Cognitive Radio software simulation. Comments on hop-set sizing, adaptation policy, synchronisation assumptions for later hardware phases, or extensions such as sequence-aware learning will be considered while preserving the inspectable sense → decide → act interface.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555555"/>
          <w:sz w:val="18"/>
        </w:rPr>
        <w:t>— End of cognitive and adaptive hopping implementation note —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