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0B2A5B"/>
          <w:sz w:val="24"/>
        </w:rPr>
        <w:t>eAge Innovations</w:t>
      </w:r>
    </w:p>
    <w:p>
      <w:pPr>
        <w:jc w:val="center"/>
      </w:pPr>
      <w:r>
        <w:rPr>
          <w:rFonts w:ascii="Calibri" w:hAnsi="Calibri" w:eastAsia="Calibri"/>
          <w:b/>
          <w:i w:val="0"/>
          <w:color w:val="0B2A5B"/>
          <w:sz w:val="28"/>
        </w:rPr>
        <w:t>Cognitive Radio Software Simulation</w:t>
      </w:r>
    </w:p>
    <w:p>
      <w:pPr>
        <w:jc w:val="center"/>
      </w:pPr>
      <w:r>
        <w:rPr>
          <w:rFonts w:ascii="Calibri" w:hAnsi="Calibri" w:eastAsia="Calibri"/>
          <w:b/>
          <w:i w:val="0"/>
          <w:sz w:val="24"/>
        </w:rPr>
        <w:t>Screen Guide — Explanation of Each Part of the Display</w:t>
      </w:r>
    </w:p>
    <w:p>
      <w:pPr>
        <w:jc w:val="center"/>
      </w:pPr>
      <w:r>
        <w:rPr>
          <w:rFonts w:ascii="Calibri" w:hAnsi="Calibri" w:eastAsia="Calibri"/>
          <w:b w:val="0"/>
          <w:i w:val="0"/>
          <w:color w:val="555555"/>
          <w:sz w:val="20"/>
        </w:rPr>
        <w:t>Operator reference for the demonstration interface</w:t>
      </w:r>
    </w:p>
    <w:p>
      <w:pPr>
        <w:jc w:val="center"/>
      </w:pPr>
      <w:r>
        <w:rPr>
          <w:rFonts w:ascii="Calibri" w:hAnsi="Calibri" w:eastAsia="Calibri"/>
          <w:b w:val="0"/>
          <w:i w:val="0"/>
          <w:color w:val="555555"/>
          <w:sz w:val="20"/>
        </w:rPr>
        <w:t>September 2026</w:t>
      </w:r>
    </w:p>
    <w:p>
      <w:r>
        <w:rPr>
          <w:rFonts w:ascii="Calibri" w:hAnsi="Calibri" w:eastAsia="Calibri"/>
          <w:b w:val="0"/>
          <w:i w:val="0"/>
          <w:sz w:val="22"/>
        </w:rPr>
        <w:t>This document explains each visible part of the Cognitive Radio simulation screen. It is written so that an operator or reviewer can understand what every control and display area does, without needing implementation detail. Section 18 provides a worked example that walks through the screen during a live demonstration.</w:t>
      </w:r>
    </w:p>
    <w:p>
      <w:pPr>
        <w:pStyle w:val="Heading1"/>
      </w:pPr>
      <w:r>
        <w:t>1. Overall screen layout</w:t>
      </w:r>
    </w:p>
    <w:p>
      <w:pPr>
        <w:pStyle w:val="ListNumber"/>
      </w:pPr>
      <w:r>
        <w:rPr>
          <w:rFonts w:ascii="Calibri" w:hAnsi="Calibri" w:eastAsia="Calibri"/>
          <w:b w:val="0"/>
          <w:i w:val="0"/>
          <w:sz w:val="22"/>
        </w:rPr>
        <w:t>The left side is the control panel (sidebar). It is used to configure the simulation, inject jam, and run steps.</w:t>
      </w:r>
    </w:p>
    <w:p>
      <w:pPr>
        <w:pStyle w:val="ListNumber"/>
      </w:pPr>
      <w:r>
        <w:rPr>
          <w:rFonts w:ascii="Calibri" w:hAnsi="Calibri" w:eastAsia="Calibri"/>
          <w:b w:val="0"/>
          <w:i w:val="0"/>
          <w:sz w:val="22"/>
        </w:rPr>
        <w:t>The right side is the main display. It shows live status, the channel map, Cognitive Radio decisions, and history.</w:t>
      </w:r>
    </w:p>
    <w:p>
      <w:pPr>
        <w:pStyle w:val="ListNumber"/>
      </w:pPr>
      <w:r>
        <w:rPr>
          <w:rFonts w:ascii="Calibri" w:hAnsi="Calibri" w:eastAsia="Calibri"/>
          <w:b w:val="0"/>
          <w:i w:val="0"/>
          <w:sz w:val="22"/>
        </w:rPr>
        <w:t>Read the left side to change behaviour. Read the right side to observe the result of each step.</w:t>
      </w:r>
    </w:p>
    <w:p>
      <w:pPr>
        <w:pStyle w:val="Heading1"/>
      </w:pPr>
      <w:r>
        <w:t>2. Title banner (top of the main area)</w:t>
      </w:r>
    </w:p>
    <w:p>
      <w:pPr>
        <w:pStyle w:val="ListNumber"/>
      </w:pPr>
      <w:r>
        <w:rPr>
          <w:rFonts w:ascii="Calibri" w:hAnsi="Calibri" w:eastAsia="Calibri"/>
          <w:b w:val="0"/>
          <w:i w:val="0"/>
          <w:sz w:val="22"/>
        </w:rPr>
        <w:t>Shows the organisation name and the demonstration title.</w:t>
      </w:r>
    </w:p>
    <w:p>
      <w:pPr>
        <w:pStyle w:val="ListNumber"/>
      </w:pPr>
      <w:r>
        <w:rPr>
          <w:rFonts w:ascii="Calibri" w:hAnsi="Calibri" w:eastAsia="Calibri"/>
          <w:b w:val="0"/>
          <w:i w:val="0"/>
          <w:sz w:val="22"/>
        </w:rPr>
        <w:t>The subtitle summarises what the demonstration covers: channel simulation, receiver judgement, Cognitive Radio decision, hopping, and power advice.</w:t>
      </w:r>
    </w:p>
    <w:p>
      <w:pPr>
        <w:pStyle w:val="ListNumber"/>
      </w:pPr>
      <w:r>
        <w:rPr>
          <w:rFonts w:ascii="Calibri" w:hAnsi="Calibri" w:eastAsia="Calibri"/>
          <w:b w:val="0"/>
          <w:i w:val="0"/>
          <w:sz w:val="22"/>
        </w:rPr>
        <w:t>This banner is informational only. It does not change the simulation.</w:t>
      </w:r>
    </w:p>
    <w:p>
      <w:pPr>
        <w:pStyle w:val="Heading1"/>
      </w:pPr>
      <w:r>
        <w:t>3. Appearance — Theme</w:t>
      </w:r>
    </w:p>
    <w:p>
      <w:pPr>
        <w:pStyle w:val="ListNumber"/>
      </w:pPr>
      <w:r>
        <w:rPr>
          <w:rFonts w:ascii="Calibri" w:hAnsi="Calibri" w:eastAsia="Calibri"/>
          <w:b w:val="0"/>
          <w:i w:val="0"/>
          <w:sz w:val="22"/>
        </w:rPr>
        <w:t>Located at the top of the left control panel.</w:t>
      </w:r>
    </w:p>
    <w:p>
      <w:pPr>
        <w:pStyle w:val="ListNumber"/>
      </w:pPr>
      <w:r>
        <w:rPr>
          <w:rFonts w:ascii="Calibri" w:hAnsi="Calibri" w:eastAsia="Calibri"/>
          <w:b w:val="0"/>
          <w:i w:val="0"/>
          <w:sz w:val="22"/>
        </w:rPr>
        <w:t>Light — pale background with dark text for daytime / printed-screen style viewing.</w:t>
      </w:r>
    </w:p>
    <w:p>
      <w:pPr>
        <w:pStyle w:val="ListNumber"/>
      </w:pPr>
      <w:r>
        <w:rPr>
          <w:rFonts w:ascii="Calibri" w:hAnsi="Calibri" w:eastAsia="Calibri"/>
          <w:b w:val="0"/>
          <w:i w:val="0"/>
          <w:sz w:val="22"/>
        </w:rPr>
        <w:t>Dark — dark navy background with light text for low-light / technical console style viewing.</w:t>
      </w:r>
    </w:p>
    <w:p>
      <w:pPr>
        <w:pStyle w:val="ListNumber"/>
      </w:pPr>
      <w:r>
        <w:rPr>
          <w:rFonts w:ascii="Calibri" w:hAnsi="Calibri" w:eastAsia="Calibri"/>
          <w:b w:val="0"/>
          <w:i w:val="0"/>
          <w:sz w:val="22"/>
        </w:rPr>
        <w:t>Changing the theme only changes colours. It does not change simulation results.</w:t>
      </w:r>
    </w:p>
    <w:p>
      <w:pPr>
        <w:pStyle w:val="Heading1"/>
      </w:pPr>
      <w:r>
        <w:t>4. Configuration section</w:t>
      </w:r>
    </w:p>
    <w:p>
      <w:r>
        <w:rPr>
          <w:rFonts w:ascii="Calibri" w:hAnsi="Calibri" w:eastAsia="Calibri"/>
          <w:b w:val="0"/>
          <w:i w:val="0"/>
          <w:sz w:val="22"/>
        </w:rPr>
        <w:t>This section sets the simulation rules. After changing values, click Apply configuration.</w:t>
      </w:r>
    </w:p>
    <w:p>
      <w:pPr>
        <w:pStyle w:val="Heading2"/>
      </w:pPr>
      <w:r>
        <w:t>4.1 Number of channels (N)</w:t>
      </w:r>
    </w:p>
    <w:p>
      <w:pPr>
        <w:pStyle w:val="ListNumber"/>
      </w:pPr>
      <w:r>
        <w:rPr>
          <w:rFonts w:ascii="Calibri" w:hAnsi="Calibri" w:eastAsia="Calibri"/>
          <w:b w:val="0"/>
          <w:i w:val="0"/>
          <w:sz w:val="22"/>
        </w:rPr>
        <w:t>Sets how many logical channels exist (for example 4, 8, or 16).</w:t>
      </w:r>
    </w:p>
    <w:p>
      <w:pPr>
        <w:pStyle w:val="ListNumber"/>
      </w:pPr>
      <w:r>
        <w:rPr>
          <w:rFonts w:ascii="Calibri" w:hAnsi="Calibri" w:eastAsia="Calibri"/>
          <w:b w:val="0"/>
          <w:i w:val="0"/>
          <w:sz w:val="22"/>
        </w:rPr>
        <w:t>The channel map will show exactly N channel cards after Apply configuration.</w:t>
      </w:r>
    </w:p>
    <w:p>
      <w:pPr>
        <w:pStyle w:val="Heading2"/>
      </w:pPr>
      <w:r>
        <w:t>4.2 Decision engine</w:t>
      </w:r>
    </w:p>
    <w:p>
      <w:pPr>
        <w:pStyle w:val="ListNumber"/>
      </w:pPr>
      <w:r>
        <w:rPr>
          <w:rFonts w:ascii="Calibri" w:hAnsi="Calibri" w:eastAsia="Calibri"/>
          <w:b w:val="0"/>
          <w:i w:val="0"/>
          <w:sz w:val="22"/>
        </w:rPr>
        <w:t>RULES — decisions follow fixed preference rules (best free channel, then degraded, then power advice).</w:t>
      </w:r>
    </w:p>
    <w:p>
      <w:pPr>
        <w:pStyle w:val="ListNumber"/>
      </w:pPr>
      <w:r>
        <w:rPr>
          <w:rFonts w:ascii="Calibri" w:hAnsi="Calibri" w:eastAsia="Calibri"/>
          <w:b w:val="0"/>
          <w:i w:val="0"/>
          <w:sz w:val="22"/>
        </w:rPr>
        <w:t>ML — decisions come from the trained learning recommender.</w:t>
      </w:r>
    </w:p>
    <w:p>
      <w:pPr>
        <w:pStyle w:val="ListNumber"/>
      </w:pPr>
      <w:r>
        <w:rPr>
          <w:rFonts w:ascii="Calibri" w:hAnsi="Calibri" w:eastAsia="Calibri"/>
          <w:b w:val="0"/>
          <w:i w:val="0"/>
          <w:sz w:val="22"/>
        </w:rPr>
        <w:t>HYBRID — learning proposal is used when safe; otherwise rules override.</w:t>
      </w:r>
    </w:p>
    <w:p>
      <w:pPr>
        <w:pStyle w:val="ListNumber"/>
      </w:pPr>
      <w:r>
        <w:rPr>
          <w:rFonts w:ascii="Calibri" w:hAnsi="Calibri" w:eastAsia="Calibri"/>
          <w:b w:val="0"/>
          <w:i w:val="0"/>
          <w:sz w:val="22"/>
        </w:rPr>
        <w:t>All three modes return the same style of status, message, and recommended action.</w:t>
      </w:r>
    </w:p>
    <w:p>
      <w:pPr>
        <w:pStyle w:val="Heading2"/>
      </w:pPr>
      <w:r>
        <w:t>4.3 Cognitive / adaptive hopping</w:t>
      </w:r>
    </w:p>
    <w:p>
      <w:pPr>
        <w:pStyle w:val="ListNumber"/>
      </w:pPr>
      <w:r>
        <w:rPr>
          <w:rFonts w:ascii="Calibri" w:hAnsi="Calibri" w:eastAsia="Calibri"/>
          <w:b w:val="0"/>
          <w:i w:val="0"/>
          <w:sz w:val="22"/>
        </w:rPr>
        <w:t>When off, the transmitter stays on a chosen channel until a new recommendation moves it.</w:t>
      </w:r>
    </w:p>
    <w:p>
      <w:pPr>
        <w:pStyle w:val="ListNumber"/>
      </w:pPr>
      <w:r>
        <w:rPr>
          <w:rFonts w:ascii="Calibri" w:hAnsi="Calibri" w:eastAsia="Calibri"/>
          <w:b w:val="0"/>
          <w:i w:val="0"/>
          <w:sz w:val="22"/>
        </w:rPr>
        <w:t>When on, the system uses a hop set and can adapt which channels belong in that set when jam persists.</w:t>
      </w:r>
    </w:p>
    <w:p>
      <w:pPr>
        <w:pStyle w:val="Heading2"/>
      </w:pPr>
      <w:r>
        <w:t>4.4 Jam power</w:t>
      </w:r>
    </w:p>
    <w:p>
      <w:pPr>
        <w:pStyle w:val="ListNumber"/>
      </w:pPr>
      <w:r>
        <w:rPr>
          <w:rFonts w:ascii="Calibri" w:hAnsi="Calibri" w:eastAsia="Calibri"/>
          <w:b w:val="0"/>
          <w:i w:val="0"/>
          <w:sz w:val="22"/>
        </w:rPr>
        <w:t>Controls how strong the simulated jammer interference is.</w:t>
      </w:r>
    </w:p>
    <w:p>
      <w:pPr>
        <w:pStyle w:val="ListNumber"/>
      </w:pPr>
      <w:r>
        <w:rPr>
          <w:rFonts w:ascii="Calibri" w:hAnsi="Calibri" w:eastAsia="Calibri"/>
          <w:b w:val="0"/>
          <w:i w:val="0"/>
          <w:sz w:val="22"/>
        </w:rPr>
        <w:t>Higher jam power makes channels more likely to become BLOCKED.</w:t>
      </w:r>
    </w:p>
    <w:p>
      <w:pPr>
        <w:pStyle w:val="Heading2"/>
      </w:pPr>
      <w:r>
        <w:t>4.5 SINR FREE threshold (dB)</w:t>
      </w:r>
    </w:p>
    <w:p>
      <w:pPr>
        <w:pStyle w:val="ListNumber"/>
      </w:pPr>
      <w:r>
        <w:rPr>
          <w:rFonts w:ascii="Calibri" w:hAnsi="Calibri" w:eastAsia="Calibri"/>
          <w:b w:val="0"/>
          <w:i w:val="0"/>
          <w:sz w:val="22"/>
        </w:rPr>
        <w:t>Channels at or above this quality level are labelled FREE.</w:t>
      </w:r>
    </w:p>
    <w:p>
      <w:pPr>
        <w:pStyle w:val="Heading2"/>
      </w:pPr>
      <w:r>
        <w:t>4.6 SINR BLOCKED threshold (dB)</w:t>
      </w:r>
    </w:p>
    <w:p>
      <w:pPr>
        <w:pStyle w:val="ListNumber"/>
      </w:pPr>
      <w:r>
        <w:rPr>
          <w:rFonts w:ascii="Calibri" w:hAnsi="Calibri" w:eastAsia="Calibri"/>
          <w:b w:val="0"/>
          <w:i w:val="0"/>
          <w:sz w:val="22"/>
        </w:rPr>
        <w:t>Channels below this quality level are labelled BLOCKED.</w:t>
      </w:r>
    </w:p>
    <w:p>
      <w:pPr>
        <w:pStyle w:val="ListNumber"/>
      </w:pPr>
      <w:r>
        <w:rPr>
          <w:rFonts w:ascii="Calibri" w:hAnsi="Calibri" w:eastAsia="Calibri"/>
          <w:b w:val="0"/>
          <w:i w:val="0"/>
          <w:sz w:val="22"/>
        </w:rPr>
        <w:t>Channels between the two thresholds are labelled DEGRADED.</w:t>
      </w:r>
    </w:p>
    <w:p>
      <w:pPr>
        <w:pStyle w:val="Heading2"/>
      </w:pPr>
      <w:r>
        <w:t>4.7 Maximum TX power (dB)</w:t>
      </w:r>
    </w:p>
    <w:p>
      <w:pPr>
        <w:pStyle w:val="ListNumber"/>
      </w:pPr>
      <w:r>
        <w:rPr>
          <w:rFonts w:ascii="Calibri" w:hAnsi="Calibri" w:eastAsia="Calibri"/>
          <w:b w:val="0"/>
          <w:i w:val="0"/>
          <w:sz w:val="22"/>
        </w:rPr>
        <w:t>Upper limit for transmit power.</w:t>
      </w:r>
    </w:p>
    <w:p>
      <w:pPr>
        <w:pStyle w:val="ListNumber"/>
      </w:pPr>
      <w:r>
        <w:rPr>
          <w:rFonts w:ascii="Calibri" w:hAnsi="Calibri" w:eastAsia="Calibri"/>
          <w:b w:val="0"/>
          <w:i w:val="0"/>
          <w:sz w:val="22"/>
        </w:rPr>
        <w:t>When all channels are blocked, the system may advise increasing power only up to this limit.</w:t>
      </w:r>
    </w:p>
    <w:p>
      <w:pPr>
        <w:pStyle w:val="Heading2"/>
      </w:pPr>
      <w:r>
        <w:t>4.8 Seed</w:t>
      </w:r>
    </w:p>
    <w:p>
      <w:pPr>
        <w:pStyle w:val="ListNumber"/>
      </w:pPr>
      <w:r>
        <w:rPr>
          <w:rFonts w:ascii="Calibri" w:hAnsi="Calibri" w:eastAsia="Calibri"/>
          <w:b w:val="0"/>
          <w:i w:val="0"/>
          <w:sz w:val="22"/>
        </w:rPr>
        <w:t>Makes randomised fading / training behaviour repeatable for fair comparison between runs.</w:t>
      </w:r>
    </w:p>
    <w:p>
      <w:pPr>
        <w:pStyle w:val="Heading2"/>
      </w:pPr>
      <w:r>
        <w:t>4.9 Apply configuration</w:t>
      </w:r>
    </w:p>
    <w:p>
      <w:pPr>
        <w:pStyle w:val="ListNumber"/>
      </w:pPr>
      <w:r>
        <w:rPr>
          <w:rFonts w:ascii="Calibri" w:hAnsi="Calibri" w:eastAsia="Calibri"/>
          <w:b w:val="0"/>
          <w:i w:val="0"/>
          <w:sz w:val="22"/>
        </w:rPr>
        <w:t>Applies all configuration changes above.</w:t>
      </w:r>
    </w:p>
    <w:p>
      <w:pPr>
        <w:pStyle w:val="ListNumber"/>
      </w:pPr>
      <w:r>
        <w:rPr>
          <w:rFonts w:ascii="Calibri" w:hAnsi="Calibri" w:eastAsia="Calibri"/>
          <w:b w:val="0"/>
          <w:i w:val="0"/>
          <w:sz w:val="22"/>
        </w:rPr>
        <w:t>Retrains the learning recommender for the selected number of channels.</w:t>
      </w:r>
    </w:p>
    <w:p>
      <w:pPr>
        <w:pStyle w:val="ListNumber"/>
      </w:pPr>
      <w:r>
        <w:rPr>
          <w:rFonts w:ascii="Calibri" w:hAnsi="Calibri" w:eastAsia="Calibri"/>
          <w:b w:val="0"/>
          <w:i w:val="0"/>
          <w:sz w:val="22"/>
        </w:rPr>
        <w:t>Until this button is pressed, earlier configuration may still be in effect.</w:t>
      </w:r>
    </w:p>
    <w:p>
      <w:pPr>
        <w:pStyle w:val="Heading1"/>
      </w:pPr>
      <w:r>
        <w:t>5. Jam injection section</w:t>
      </w:r>
    </w:p>
    <w:p>
      <w:pPr>
        <w:pStyle w:val="Heading2"/>
      </w:pPr>
      <w:r>
        <w:t>5.1 Jam profile</w:t>
      </w:r>
    </w:p>
    <w:p>
      <w:pPr>
        <w:pStyle w:val="ListNumber"/>
      </w:pPr>
      <w:r>
        <w:rPr>
          <w:rFonts w:ascii="Calibri" w:hAnsi="Calibri" w:eastAsia="Calibri"/>
          <w:b w:val="0"/>
          <w:i w:val="0"/>
          <w:sz w:val="22"/>
        </w:rPr>
        <w:t>NONE — no jam.</w:t>
      </w:r>
    </w:p>
    <w:p>
      <w:pPr>
        <w:pStyle w:val="ListNumber"/>
      </w:pPr>
      <w:r>
        <w:rPr>
          <w:rFonts w:ascii="Calibri" w:hAnsi="Calibri" w:eastAsia="Calibri"/>
          <w:b w:val="0"/>
          <w:i w:val="0"/>
          <w:sz w:val="22"/>
        </w:rPr>
        <w:t>SPOT — jam concentrated on one or a few selected channels.</w:t>
      </w:r>
    </w:p>
    <w:p>
      <w:pPr>
        <w:pStyle w:val="ListNumber"/>
      </w:pPr>
      <w:r>
        <w:rPr>
          <w:rFonts w:ascii="Calibri" w:hAnsi="Calibri" w:eastAsia="Calibri"/>
          <w:b w:val="0"/>
          <w:i w:val="0"/>
          <w:sz w:val="22"/>
        </w:rPr>
        <w:t>MULTI_SPOT — several selected channels jammed at the same time.</w:t>
      </w:r>
    </w:p>
    <w:p>
      <w:pPr>
        <w:pStyle w:val="ListNumber"/>
      </w:pPr>
      <w:r>
        <w:rPr>
          <w:rFonts w:ascii="Calibri" w:hAnsi="Calibri" w:eastAsia="Calibri"/>
          <w:b w:val="0"/>
          <w:i w:val="0"/>
          <w:sz w:val="22"/>
        </w:rPr>
        <w:t>SWEEP — the jammed channel moves across steps over time.</w:t>
      </w:r>
    </w:p>
    <w:p>
      <w:pPr>
        <w:pStyle w:val="ListNumber"/>
      </w:pPr>
      <w:r>
        <w:rPr>
          <w:rFonts w:ascii="Calibri" w:hAnsi="Calibri" w:eastAsia="Calibri"/>
          <w:b w:val="0"/>
          <w:i w:val="0"/>
          <w:sz w:val="22"/>
        </w:rPr>
        <w:t>BARRAGE — jam stress applied broadly across many or all channels.</w:t>
      </w:r>
    </w:p>
    <w:p>
      <w:pPr>
        <w:pStyle w:val="Heading2"/>
      </w:pPr>
      <w:r>
        <w:t>5.2 Target channels</w:t>
      </w:r>
    </w:p>
    <w:p>
      <w:pPr>
        <w:pStyle w:val="ListNumber"/>
      </w:pPr>
      <w:r>
        <w:rPr>
          <w:rFonts w:ascii="Calibri" w:hAnsi="Calibri" w:eastAsia="Calibri"/>
          <w:b w:val="0"/>
          <w:i w:val="0"/>
          <w:sz w:val="22"/>
        </w:rPr>
        <w:t>Used with SPOT and MULTI_SPOT to choose which channel numbers receive jam.</w:t>
      </w:r>
    </w:p>
    <w:p>
      <w:pPr>
        <w:pStyle w:val="ListNumber"/>
      </w:pPr>
      <w:r>
        <w:rPr>
          <w:rFonts w:ascii="Calibri" w:hAnsi="Calibri" w:eastAsia="Calibri"/>
          <w:b w:val="0"/>
          <w:i w:val="0"/>
          <w:sz w:val="22"/>
        </w:rPr>
        <w:t>Example: selecting 0 and 1 means CH0 and CH1 are the jam targets.</w:t>
      </w:r>
    </w:p>
    <w:p>
      <w:pPr>
        <w:pStyle w:val="Heading2"/>
      </w:pPr>
      <w:r>
        <w:t>5.3 Apply jam</w:t>
      </w:r>
    </w:p>
    <w:p>
      <w:pPr>
        <w:pStyle w:val="ListNumber"/>
      </w:pPr>
      <w:r>
        <w:rPr>
          <w:rFonts w:ascii="Calibri" w:hAnsi="Calibri" w:eastAsia="Calibri"/>
          <w:b w:val="0"/>
          <w:i w:val="0"/>
          <w:sz w:val="22"/>
        </w:rPr>
        <w:t>Injects the selected jam profile into the channel environment.</w:t>
      </w:r>
    </w:p>
    <w:p>
      <w:pPr>
        <w:pStyle w:val="ListNumber"/>
      </w:pPr>
      <w:r>
        <w:rPr>
          <w:rFonts w:ascii="Calibri" w:hAnsi="Calibri" w:eastAsia="Calibri"/>
          <w:b w:val="0"/>
          <w:i w:val="0"/>
          <w:sz w:val="22"/>
        </w:rPr>
        <w:t>Then advances one simulation step so the map and decision update immediately.</w:t>
      </w:r>
    </w:p>
    <w:p>
      <w:pPr>
        <w:pStyle w:val="Heading2"/>
      </w:pPr>
      <w:r>
        <w:t>5.4 Clear jam</w:t>
      </w:r>
    </w:p>
    <w:p>
      <w:pPr>
        <w:pStyle w:val="ListNumber"/>
      </w:pPr>
      <w:r>
        <w:rPr>
          <w:rFonts w:ascii="Calibri" w:hAnsi="Calibri" w:eastAsia="Calibri"/>
          <w:b w:val="0"/>
          <w:i w:val="0"/>
          <w:sz w:val="22"/>
        </w:rPr>
        <w:t>Removes jam from the environment.</w:t>
      </w:r>
    </w:p>
    <w:p>
      <w:pPr>
        <w:pStyle w:val="ListNumber"/>
      </w:pPr>
      <w:r>
        <w:rPr>
          <w:rFonts w:ascii="Calibri" w:hAnsi="Calibri" w:eastAsia="Calibri"/>
          <w:b w:val="0"/>
          <w:i w:val="0"/>
          <w:sz w:val="22"/>
        </w:rPr>
        <w:t>Useful to return to a clean spectrum before the next demonstration scenario.</w:t>
      </w:r>
    </w:p>
    <w:p>
      <w:pPr>
        <w:pStyle w:val="Heading1"/>
      </w:pPr>
      <w:r>
        <w:t>6. Run control section</w:t>
      </w:r>
    </w:p>
    <w:p>
      <w:pPr>
        <w:pStyle w:val="Heading2"/>
      </w:pPr>
      <w:r>
        <w:t>6.1 Single step</w:t>
      </w:r>
    </w:p>
    <w:p>
      <w:pPr>
        <w:pStyle w:val="ListNumber"/>
      </w:pPr>
      <w:r>
        <w:rPr>
          <w:rFonts w:ascii="Calibri" w:hAnsi="Calibri" w:eastAsia="Calibri"/>
          <w:b w:val="0"/>
          <w:i w:val="0"/>
          <w:sz w:val="22"/>
        </w:rPr>
        <w:t>Runs one full closed-loop update: environment → sensing → Cognitive Radio decision → transmitter action → display refresh.</w:t>
      </w:r>
    </w:p>
    <w:p>
      <w:pPr>
        <w:pStyle w:val="ListNumber"/>
      </w:pPr>
      <w:r>
        <w:rPr>
          <w:rFonts w:ascii="Calibri" w:hAnsi="Calibri" w:eastAsia="Calibri"/>
          <w:b w:val="0"/>
          <w:i w:val="0"/>
          <w:sz w:val="22"/>
        </w:rPr>
        <w:t>Use this when explaining each change carefully to reviewers.</w:t>
      </w:r>
    </w:p>
    <w:p>
      <w:pPr>
        <w:pStyle w:val="Heading2"/>
      </w:pPr>
      <w:r>
        <w:t>6.2 Auto steps</w:t>
      </w:r>
    </w:p>
    <w:p>
      <w:pPr>
        <w:pStyle w:val="ListNumber"/>
      </w:pPr>
      <w:r>
        <w:rPr>
          <w:rFonts w:ascii="Calibri" w:hAnsi="Calibri" w:eastAsia="Calibri"/>
          <w:b w:val="0"/>
          <w:i w:val="0"/>
          <w:sz w:val="22"/>
        </w:rPr>
        <w:t>Sets how many steps to run automatically when Run auto steps is pressed.</w:t>
      </w:r>
    </w:p>
    <w:p>
      <w:pPr>
        <w:pStyle w:val="ListNumber"/>
      </w:pPr>
      <w:r>
        <w:rPr>
          <w:rFonts w:ascii="Calibri" w:hAnsi="Calibri" w:eastAsia="Calibri"/>
          <w:b w:val="0"/>
          <w:i w:val="0"/>
          <w:sz w:val="22"/>
        </w:rPr>
        <w:t>Useful for sweep jam and power-increase demonstrations.</w:t>
      </w:r>
    </w:p>
    <w:p>
      <w:pPr>
        <w:pStyle w:val="Heading2"/>
      </w:pPr>
      <w:r>
        <w:t>6.3 Run auto steps</w:t>
      </w:r>
    </w:p>
    <w:p>
      <w:pPr>
        <w:pStyle w:val="ListNumber"/>
      </w:pPr>
      <w:r>
        <w:rPr>
          <w:rFonts w:ascii="Calibri" w:hAnsi="Calibri" w:eastAsia="Calibri"/>
          <w:b w:val="0"/>
          <w:i w:val="0"/>
          <w:sz w:val="22"/>
        </w:rPr>
        <w:t>Repeats the closed loop for the chosen number of steps without pressing Single step each time.</w:t>
      </w:r>
    </w:p>
    <w:p>
      <w:pPr>
        <w:pStyle w:val="Heading2"/>
      </w:pPr>
      <w:r>
        <w:t>6.4 Reset simulation</w:t>
      </w:r>
    </w:p>
    <w:p>
      <w:pPr>
        <w:pStyle w:val="ListNumber"/>
      </w:pPr>
      <w:r>
        <w:rPr>
          <w:rFonts w:ascii="Calibri" w:hAnsi="Calibri" w:eastAsia="Calibri"/>
          <w:b w:val="0"/>
          <w:i w:val="0"/>
          <w:sz w:val="22"/>
        </w:rPr>
        <w:t>Returns the simulation to a clean starting point.</w:t>
      </w:r>
    </w:p>
    <w:p>
      <w:pPr>
        <w:pStyle w:val="ListNumber"/>
      </w:pPr>
      <w:r>
        <w:rPr>
          <w:rFonts w:ascii="Calibri" w:hAnsi="Calibri" w:eastAsia="Calibri"/>
          <w:b w:val="0"/>
          <w:i w:val="0"/>
          <w:sz w:val="22"/>
        </w:rPr>
        <w:t>Retrains the learning recommender and clears the recent run state for a fresh demonstration.</w:t>
      </w:r>
    </w:p>
    <w:p>
      <w:pPr>
        <w:pStyle w:val="Heading1"/>
      </w:pPr>
      <w:r>
        <w:t>7. Status metrics (top row of the main area)</w:t>
      </w:r>
    </w:p>
    <w:p>
      <w:pPr>
        <w:pStyle w:val="ListNumber"/>
      </w:pPr>
      <w:r>
        <w:rPr>
          <w:rFonts w:ascii="Calibri" w:hAnsi="Calibri" w:eastAsia="Calibri"/>
          <w:b w:val="0"/>
          <w:i w:val="0"/>
          <w:sz w:val="22"/>
        </w:rPr>
        <w:t>Simulation step — how many closed-loop updates have been completed.</w:t>
      </w:r>
    </w:p>
    <w:p>
      <w:pPr>
        <w:pStyle w:val="ListNumber"/>
      </w:pPr>
      <w:r>
        <w:rPr>
          <w:rFonts w:ascii="Calibri" w:hAnsi="Calibri" w:eastAsia="Calibri"/>
          <w:b w:val="0"/>
          <w:i w:val="0"/>
          <w:sz w:val="22"/>
        </w:rPr>
        <w:t>Active TX channel — which channel the transmitter is currently using.</w:t>
      </w:r>
    </w:p>
    <w:p>
      <w:pPr>
        <w:pStyle w:val="ListNumber"/>
      </w:pPr>
      <w:r>
        <w:rPr>
          <w:rFonts w:ascii="Calibri" w:hAnsi="Calibri" w:eastAsia="Calibri"/>
          <w:b w:val="0"/>
          <w:i w:val="0"/>
          <w:sz w:val="22"/>
        </w:rPr>
        <w:t>TX power — current transmit power in dB.</w:t>
      </w:r>
    </w:p>
    <w:p>
      <w:pPr>
        <w:pStyle w:val="ListNumber"/>
      </w:pPr>
      <w:r>
        <w:rPr>
          <w:rFonts w:ascii="Calibri" w:hAnsi="Calibri" w:eastAsia="Calibri"/>
          <w:b w:val="0"/>
          <w:i w:val="0"/>
          <w:sz w:val="22"/>
        </w:rPr>
        <w:t>Channels (N) — total number of logical channels in this run.</w:t>
      </w:r>
    </w:p>
    <w:p>
      <w:pPr>
        <w:pStyle w:val="ListNumber"/>
      </w:pPr>
      <w:r>
        <w:rPr>
          <w:rFonts w:ascii="Calibri" w:hAnsi="Calibri" w:eastAsia="Calibri"/>
          <w:b w:val="0"/>
          <w:i w:val="0"/>
          <w:sz w:val="22"/>
        </w:rPr>
        <w:t>Jam profile — which jam profile is currently active (for example NONE, SPOT, MULTI_SPOT, SWEEP, BARRAGE).</w:t>
      </w:r>
    </w:p>
    <w:p>
      <w:pPr>
        <w:pStyle w:val="Heading1"/>
      </w:pPr>
      <w:r>
        <w:t>8. Channel map</w:t>
      </w:r>
    </w:p>
    <w:p>
      <w:pPr>
        <w:pStyle w:val="ListNumber"/>
      </w:pPr>
      <w:r>
        <w:rPr>
          <w:rFonts w:ascii="Calibri" w:hAnsi="Calibri" w:eastAsia="Calibri"/>
          <w:b w:val="0"/>
          <w:i w:val="0"/>
          <w:sz w:val="22"/>
        </w:rPr>
        <w:t>Shows one card for every channel.</w:t>
      </w:r>
    </w:p>
    <w:p>
      <w:pPr>
        <w:pStyle w:val="ListNumber"/>
      </w:pPr>
      <w:r>
        <w:rPr>
          <w:rFonts w:ascii="Calibri" w:hAnsi="Calibri" w:eastAsia="Calibri"/>
          <w:b w:val="0"/>
          <w:i w:val="0"/>
          <w:sz w:val="22"/>
        </w:rPr>
        <w:t>FREE — channel quality is good (typically green styling).</w:t>
      </w:r>
    </w:p>
    <w:p>
      <w:pPr>
        <w:pStyle w:val="ListNumber"/>
      </w:pPr>
      <w:r>
        <w:rPr>
          <w:rFonts w:ascii="Calibri" w:hAnsi="Calibri" w:eastAsia="Calibri"/>
          <w:b w:val="0"/>
          <w:i w:val="0"/>
          <w:sz w:val="22"/>
        </w:rPr>
        <w:t>DEGRADED — channel is impaired but may still be usable (typically amber styling).</w:t>
      </w:r>
    </w:p>
    <w:p>
      <w:pPr>
        <w:pStyle w:val="ListNumber"/>
      </w:pPr>
      <w:r>
        <w:rPr>
          <w:rFonts w:ascii="Calibri" w:hAnsi="Calibri" w:eastAsia="Calibri"/>
          <w:b w:val="0"/>
          <w:i w:val="0"/>
          <w:sz w:val="22"/>
        </w:rPr>
        <w:t>BLOCKED — channel is not usable under current conditions (typically red styling).</w:t>
      </w:r>
    </w:p>
    <w:p>
      <w:pPr>
        <w:pStyle w:val="ListNumber"/>
      </w:pPr>
      <w:r>
        <w:rPr>
          <w:rFonts w:ascii="Calibri" w:hAnsi="Calibri" w:eastAsia="Calibri"/>
          <w:b w:val="0"/>
          <w:i w:val="0"/>
          <w:sz w:val="22"/>
        </w:rPr>
        <w:t>Each card shows SINR (quality metric) and Jam power for that channel.</w:t>
      </w:r>
    </w:p>
    <w:p>
      <w:pPr>
        <w:pStyle w:val="ListNumber"/>
      </w:pPr>
      <w:r>
        <w:rPr>
          <w:rFonts w:ascii="Calibri" w:hAnsi="Calibri" w:eastAsia="Calibri"/>
          <w:b w:val="0"/>
          <w:i w:val="0"/>
          <w:sz w:val="22"/>
        </w:rPr>
        <w:t>A gold / highlighted border marks the active transmit channel.</w:t>
      </w:r>
    </w:p>
    <w:p>
      <w:pPr>
        <w:pStyle w:val="ListNumber"/>
      </w:pPr>
      <w:r>
        <w:rPr>
          <w:rFonts w:ascii="Calibri" w:hAnsi="Calibri" w:eastAsia="Calibri"/>
          <w:b w:val="0"/>
          <w:i w:val="0"/>
          <w:sz w:val="22"/>
        </w:rPr>
        <w:t>TX ACTIVE on a card means the transmitter is presently allocated to that channel.</w:t>
      </w:r>
    </w:p>
    <w:p>
      <w:pPr>
        <w:pStyle w:val="ListNumber"/>
      </w:pPr>
      <w:r>
        <w:rPr>
          <w:rFonts w:ascii="Calibri" w:hAnsi="Calibri" w:eastAsia="Calibri"/>
          <w:b w:val="0"/>
          <w:i w:val="0"/>
          <w:sz w:val="22"/>
        </w:rPr>
        <w:t>This map is the main visual proof of jammed versus free spectrum.</w:t>
      </w:r>
    </w:p>
    <w:p>
      <w:pPr>
        <w:pStyle w:val="Heading1"/>
      </w:pPr>
      <w:r>
        <w:t>9. Channel observation table</w:t>
      </w:r>
    </w:p>
    <w:p>
      <w:pPr>
        <w:pStyle w:val="ListNumber"/>
      </w:pPr>
      <w:r>
        <w:rPr>
          <w:rFonts w:ascii="Calibri" w:hAnsi="Calibri" w:eastAsia="Calibri"/>
          <w:b w:val="0"/>
          <w:i w:val="0"/>
          <w:sz w:val="22"/>
        </w:rPr>
        <w:t>Appears below the channel map.</w:t>
      </w:r>
    </w:p>
    <w:p>
      <w:pPr>
        <w:pStyle w:val="ListNumber"/>
      </w:pPr>
      <w:r>
        <w:rPr>
          <w:rFonts w:ascii="Calibri" w:hAnsi="Calibri" w:eastAsia="Calibri"/>
          <w:b w:val="0"/>
          <w:i w:val="0"/>
          <w:sz w:val="22"/>
        </w:rPr>
        <w:t>Lists the same information in tabular form: channel number, state, SINR, jam power, path gain, and whether TX is active.</w:t>
      </w:r>
    </w:p>
    <w:p>
      <w:pPr>
        <w:pStyle w:val="ListNumber"/>
      </w:pPr>
      <w:r>
        <w:rPr>
          <w:rFonts w:ascii="Calibri" w:hAnsi="Calibri" w:eastAsia="Calibri"/>
          <w:b w:val="0"/>
          <w:i w:val="0"/>
          <w:sz w:val="22"/>
        </w:rPr>
        <w:t>Useful when a reviewer wants exact numeric values rather than colours alone.</w:t>
      </w:r>
    </w:p>
    <w:p>
      <w:pPr>
        <w:pStyle w:val="Heading1"/>
      </w:pPr>
      <w:r>
        <w:t>10. Cognitive Radio response panel</w:t>
      </w:r>
    </w:p>
    <w:p>
      <w:pPr>
        <w:pStyle w:val="ListNumber"/>
      </w:pPr>
      <w:r>
        <w:rPr>
          <w:rFonts w:ascii="Calibri" w:hAnsi="Calibri" w:eastAsia="Calibri"/>
          <w:b w:val="0"/>
          <w:i w:val="0"/>
          <w:sz w:val="22"/>
        </w:rPr>
        <w:t>Shows the latest decision status code (for example OK, DEGRADED_OK, INCREASE_POWER, ALL_BLOCKED).</w:t>
      </w:r>
    </w:p>
    <w:p>
      <w:pPr>
        <w:pStyle w:val="ListNumber"/>
      </w:pPr>
      <w:r>
        <w:rPr>
          <w:rFonts w:ascii="Calibri" w:hAnsi="Calibri" w:eastAsia="Calibri"/>
          <w:b w:val="0"/>
          <w:i w:val="0"/>
          <w:sz w:val="22"/>
        </w:rPr>
        <w:t>Shows a short message explaining why that decision was made.</w:t>
      </w:r>
    </w:p>
    <w:p>
      <w:pPr>
        <w:pStyle w:val="ListNumber"/>
      </w:pPr>
      <w:r>
        <w:rPr>
          <w:rFonts w:ascii="Calibri" w:hAnsi="Calibri" w:eastAsia="Calibri"/>
          <w:b w:val="0"/>
          <w:i w:val="0"/>
          <w:sz w:val="22"/>
        </w:rPr>
        <w:t>This is the inspectable output of the Cognitive Radio engine for the current step.</w:t>
      </w:r>
    </w:p>
    <w:p>
      <w:pPr>
        <w:pStyle w:val="Heading1"/>
      </w:pPr>
      <w:r>
        <w:t>11. Decision detail panel</w:t>
      </w:r>
    </w:p>
    <w:p>
      <w:pPr>
        <w:pStyle w:val="ListNumber"/>
      </w:pPr>
      <w:r>
        <w:rPr>
          <w:rFonts w:ascii="Calibri" w:hAnsi="Calibri" w:eastAsia="Calibri"/>
          <w:b w:val="0"/>
          <w:i w:val="0"/>
          <w:sz w:val="22"/>
        </w:rPr>
        <w:t>Engine — which path produced the decision (RULES, ML, HYBRID, or a safety fallback).</w:t>
      </w:r>
    </w:p>
    <w:p>
      <w:pPr>
        <w:pStyle w:val="ListNumber"/>
      </w:pPr>
      <w:r>
        <w:rPr>
          <w:rFonts w:ascii="Calibri" w:hAnsi="Calibri" w:eastAsia="Calibri"/>
          <w:b w:val="0"/>
          <w:i w:val="0"/>
          <w:sz w:val="22"/>
        </w:rPr>
        <w:t>Action — what the transmitter should do (for example USE_CHANNELS or INCREASE_POWER).</w:t>
      </w:r>
    </w:p>
    <w:p>
      <w:pPr>
        <w:pStyle w:val="ListNumber"/>
      </w:pPr>
      <w:r>
        <w:rPr>
          <w:rFonts w:ascii="Calibri" w:hAnsi="Calibri" w:eastAsia="Calibri"/>
          <w:b w:val="0"/>
          <w:i w:val="0"/>
          <w:sz w:val="22"/>
        </w:rPr>
        <w:t>Recommended channels — channel numbers suggested for use.</w:t>
      </w:r>
    </w:p>
    <w:p>
      <w:pPr>
        <w:pStyle w:val="ListNumber"/>
      </w:pPr>
      <w:r>
        <w:rPr>
          <w:rFonts w:ascii="Calibri" w:hAnsi="Calibri" w:eastAsia="Calibri"/>
          <w:b w:val="0"/>
          <w:i w:val="0"/>
          <w:sz w:val="22"/>
        </w:rPr>
        <w:t>Power advice — suggested power level when an increase is advised.</w:t>
      </w:r>
    </w:p>
    <w:p>
      <w:pPr>
        <w:pStyle w:val="ListNumber"/>
      </w:pPr>
      <w:r>
        <w:rPr>
          <w:rFonts w:ascii="Calibri" w:hAnsi="Calibri" w:eastAsia="Calibri"/>
          <w:b w:val="0"/>
          <w:i w:val="0"/>
          <w:sz w:val="22"/>
        </w:rPr>
        <w:t>Hop set — current hop members when hopping is enabled; otherwise shown as disabled.</w:t>
      </w:r>
    </w:p>
    <w:p>
      <w:pPr>
        <w:pStyle w:val="ListNumber"/>
      </w:pPr>
      <w:r>
        <w:rPr>
          <w:rFonts w:ascii="Calibri" w:hAnsi="Calibri" w:eastAsia="Calibri"/>
          <w:b w:val="0"/>
          <w:i w:val="0"/>
          <w:sz w:val="22"/>
        </w:rPr>
        <w:t>Decision mode — the mode selected in configuration.</w:t>
      </w:r>
    </w:p>
    <w:p>
      <w:pPr>
        <w:pStyle w:val="Heading1"/>
      </w:pPr>
      <w:r>
        <w:t>12. Closed-loop sequence panel</w:t>
      </w:r>
    </w:p>
    <w:p>
      <w:pPr>
        <w:pStyle w:val="ListNumber"/>
      </w:pPr>
      <w:r>
        <w:rPr>
          <w:rFonts w:ascii="Calibri" w:hAnsi="Calibri" w:eastAsia="Calibri"/>
          <w:b w:val="0"/>
          <w:i w:val="0"/>
          <w:sz w:val="22"/>
        </w:rPr>
        <w:t>A fixed reminder of the five steps inside every simulation update.</w:t>
      </w:r>
    </w:p>
    <w:p>
      <w:pPr>
        <w:pStyle w:val="ListNumber"/>
      </w:pPr>
      <w:r>
        <w:rPr>
          <w:rFonts w:ascii="Calibri" w:hAnsi="Calibri" w:eastAsia="Calibri"/>
          <w:b w:val="0"/>
          <w:i w:val="0"/>
          <w:sz w:val="22"/>
        </w:rPr>
        <w:t>1. Channel model applies noise / jam / fade.</w:t>
      </w:r>
    </w:p>
    <w:p>
      <w:pPr>
        <w:pStyle w:val="ListNumber"/>
      </w:pPr>
      <w:r>
        <w:rPr>
          <w:rFonts w:ascii="Calibri" w:hAnsi="Calibri" w:eastAsia="Calibri"/>
          <w:b w:val="0"/>
          <w:i w:val="0"/>
          <w:sz w:val="22"/>
        </w:rPr>
        <w:t>2. Receiver measures and labels FREE / DEGRADED / BLOCKED.</w:t>
      </w:r>
    </w:p>
    <w:p>
      <w:pPr>
        <w:pStyle w:val="ListNumber"/>
      </w:pPr>
      <w:r>
        <w:rPr>
          <w:rFonts w:ascii="Calibri" w:hAnsi="Calibri" w:eastAsia="Calibri"/>
          <w:b w:val="0"/>
          <w:i w:val="0"/>
          <w:sz w:val="22"/>
        </w:rPr>
        <w:t>3. Cognitive Radio returns status, message, channels / power advice.</w:t>
      </w:r>
    </w:p>
    <w:p>
      <w:pPr>
        <w:pStyle w:val="ListNumber"/>
      </w:pPr>
      <w:r>
        <w:rPr>
          <w:rFonts w:ascii="Calibri" w:hAnsi="Calibri" w:eastAsia="Calibri"/>
          <w:b w:val="0"/>
          <w:i w:val="0"/>
          <w:sz w:val="22"/>
        </w:rPr>
        <w:t>4. Transmitter applies the recommendation.</w:t>
      </w:r>
    </w:p>
    <w:p>
      <w:pPr>
        <w:pStyle w:val="ListNumber"/>
      </w:pPr>
      <w:r>
        <w:rPr>
          <w:rFonts w:ascii="Calibri" w:hAnsi="Calibri" w:eastAsia="Calibri"/>
          <w:b w:val="0"/>
          <w:i w:val="0"/>
          <w:sz w:val="22"/>
        </w:rPr>
        <w:t>5. Display updates for operator review.</w:t>
      </w:r>
    </w:p>
    <w:p>
      <w:pPr>
        <w:pStyle w:val="ListNumber"/>
      </w:pPr>
      <w:r>
        <w:rPr>
          <w:rFonts w:ascii="Calibri" w:hAnsi="Calibri" w:eastAsia="Calibri"/>
          <w:b w:val="0"/>
          <w:i w:val="0"/>
          <w:sz w:val="22"/>
        </w:rPr>
        <w:t>This panel does not change during the run; it explains the process.</w:t>
      </w:r>
    </w:p>
    <w:p>
      <w:pPr>
        <w:pStyle w:val="Heading1"/>
      </w:pPr>
      <w:r>
        <w:t>13. Quick jam toggle</w:t>
      </w:r>
    </w:p>
    <w:p>
      <w:pPr>
        <w:pStyle w:val="ListNumber"/>
      </w:pPr>
      <w:r>
        <w:rPr>
          <w:rFonts w:ascii="Calibri" w:hAnsi="Calibri" w:eastAsia="Calibri"/>
          <w:b w:val="0"/>
          <w:i w:val="0"/>
          <w:sz w:val="22"/>
        </w:rPr>
        <w:t>A row of buttons labelled CH0, CH1, CH2, and so on.</w:t>
      </w:r>
    </w:p>
    <w:p>
      <w:pPr>
        <w:pStyle w:val="ListNumber"/>
      </w:pPr>
      <w:r>
        <w:rPr>
          <w:rFonts w:ascii="Calibri" w:hAnsi="Calibri" w:eastAsia="Calibri"/>
          <w:b w:val="0"/>
          <w:i w:val="0"/>
          <w:sz w:val="22"/>
        </w:rPr>
        <w:t>Clicking a button toggles jam on or off for that individual channel.</w:t>
      </w:r>
    </w:p>
    <w:p>
      <w:pPr>
        <w:pStyle w:val="ListNumber"/>
      </w:pPr>
      <w:r>
        <w:rPr>
          <w:rFonts w:ascii="Calibri" w:hAnsi="Calibri" w:eastAsia="Calibri"/>
          <w:b w:val="0"/>
          <w:i w:val="0"/>
          <w:sz w:val="22"/>
        </w:rPr>
        <w:t>Useful for live demonstration without opening the jam profile controls each time.</w:t>
      </w:r>
    </w:p>
    <w:p>
      <w:pPr>
        <w:pStyle w:val="ListNumber"/>
      </w:pPr>
      <w:r>
        <w:rPr>
          <w:rFonts w:ascii="Calibri" w:hAnsi="Calibri" w:eastAsia="Calibri"/>
          <w:b w:val="0"/>
          <w:i w:val="0"/>
          <w:sz w:val="22"/>
        </w:rPr>
        <w:t>After a toggle, the simulation steps so the map and decision update at once.</w:t>
      </w:r>
    </w:p>
    <w:p>
      <w:pPr>
        <w:pStyle w:val="Heading1"/>
      </w:pPr>
      <w:r>
        <w:t>14. Recent decision history</w:t>
      </w:r>
    </w:p>
    <w:p>
      <w:pPr>
        <w:pStyle w:val="ListNumber"/>
      </w:pPr>
      <w:r>
        <w:rPr>
          <w:rFonts w:ascii="Calibri" w:hAnsi="Calibri" w:eastAsia="Calibri"/>
          <w:b w:val="0"/>
          <w:i w:val="0"/>
          <w:sz w:val="22"/>
        </w:rPr>
        <w:t>A table of the most recent steps.</w:t>
      </w:r>
    </w:p>
    <w:p>
      <w:pPr>
        <w:pStyle w:val="ListNumber"/>
      </w:pPr>
      <w:r>
        <w:rPr>
          <w:rFonts w:ascii="Calibri" w:hAnsi="Calibri" w:eastAsia="Calibri"/>
          <w:b w:val="0"/>
          <w:i w:val="0"/>
          <w:sz w:val="22"/>
        </w:rPr>
        <w:t>Typical columns include step number, active TX channel, power, status, engine, recommended channels, and jam profile.</w:t>
      </w:r>
    </w:p>
    <w:p>
      <w:pPr>
        <w:pStyle w:val="ListNumber"/>
      </w:pPr>
      <w:r>
        <w:rPr>
          <w:rFonts w:ascii="Calibri" w:hAnsi="Calibri" w:eastAsia="Calibri"/>
          <w:b w:val="0"/>
          <w:i w:val="0"/>
          <w:sz w:val="22"/>
        </w:rPr>
        <w:t>Use this to show reviewers how decisions changed as jam conditions changed.</w:t>
      </w:r>
    </w:p>
    <w:p>
      <w:pPr>
        <w:pStyle w:val="Heading1"/>
      </w:pPr>
      <w:r>
        <w:t>15. Footer note</w:t>
      </w:r>
    </w:p>
    <w:p>
      <w:pPr>
        <w:pStyle w:val="ListNumber"/>
      </w:pPr>
      <w:r>
        <w:rPr>
          <w:rFonts w:ascii="Calibri" w:hAnsi="Calibri" w:eastAsia="Calibri"/>
          <w:b w:val="0"/>
          <w:i w:val="0"/>
          <w:sz w:val="22"/>
        </w:rPr>
        <w:t>States that this is a software-only demonstration with no radiated RF.</w:t>
      </w:r>
    </w:p>
    <w:p>
      <w:pPr>
        <w:pStyle w:val="ListNumber"/>
      </w:pPr>
      <w:r>
        <w:rPr>
          <w:rFonts w:ascii="Calibri" w:hAnsi="Calibri" w:eastAsia="Calibri"/>
          <w:b w:val="0"/>
          <w:i w:val="0"/>
          <w:sz w:val="22"/>
        </w:rPr>
        <w:t>Reminds reviewers that learning recommendations use the same Cognitive Radio interface as rules, with safety overrides.</w:t>
      </w:r>
    </w:p>
    <w:p>
      <w:pPr>
        <w:pStyle w:val="ListNumber"/>
      </w:pPr>
      <w:r>
        <w:rPr>
          <w:rFonts w:ascii="Calibri" w:hAnsi="Calibri" w:eastAsia="Calibri"/>
          <w:b w:val="0"/>
          <w:i w:val="0"/>
          <w:sz w:val="22"/>
        </w:rPr>
        <w:t>Notes that interfaces are prepared for later hardware connection without redesigning the decision engine.</w:t>
      </w:r>
    </w:p>
    <w:p>
      <w:pPr>
        <w:pStyle w:val="Heading1"/>
      </w:pPr>
      <w:r>
        <w:t>16. How to read the screen during a demonstration</w:t>
      </w:r>
    </w:p>
    <w:p>
      <w:pPr>
        <w:pStyle w:val="ListNumber"/>
      </w:pPr>
      <w:r>
        <w:rPr>
          <w:rFonts w:ascii="Calibri" w:hAnsi="Calibri" w:eastAsia="Calibri"/>
          <w:b w:val="0"/>
          <w:i w:val="0"/>
          <w:sz w:val="22"/>
        </w:rPr>
        <w:t>Set Appearance and Configuration, then click Apply configuration.</w:t>
      </w:r>
    </w:p>
    <w:p>
      <w:pPr>
        <w:pStyle w:val="ListNumber"/>
      </w:pPr>
      <w:r>
        <w:rPr>
          <w:rFonts w:ascii="Calibri" w:hAnsi="Calibri" w:eastAsia="Calibri"/>
          <w:b w:val="0"/>
          <w:i w:val="0"/>
          <w:sz w:val="22"/>
        </w:rPr>
        <w:t>Inject jam using Jam injection or Quick jam toggle.</w:t>
      </w:r>
    </w:p>
    <w:p>
      <w:pPr>
        <w:pStyle w:val="ListNumber"/>
      </w:pPr>
      <w:r>
        <w:rPr>
          <w:rFonts w:ascii="Calibri" w:hAnsi="Calibri" w:eastAsia="Calibri"/>
          <w:b w:val="0"/>
          <w:i w:val="0"/>
          <w:sz w:val="22"/>
        </w:rPr>
        <w:t>Watch the Channel map colours change.</w:t>
      </w:r>
    </w:p>
    <w:p>
      <w:pPr>
        <w:pStyle w:val="ListNumber"/>
      </w:pPr>
      <w:r>
        <w:rPr>
          <w:rFonts w:ascii="Calibri" w:hAnsi="Calibri" w:eastAsia="Calibri"/>
          <w:b w:val="0"/>
          <w:i w:val="0"/>
          <w:sz w:val="22"/>
        </w:rPr>
        <w:t>Read the Cognitive Radio response status and message.</w:t>
      </w:r>
    </w:p>
    <w:p>
      <w:pPr>
        <w:pStyle w:val="ListNumber"/>
      </w:pPr>
      <w:r>
        <w:rPr>
          <w:rFonts w:ascii="Calibri" w:hAnsi="Calibri" w:eastAsia="Calibri"/>
          <w:b w:val="0"/>
          <w:i w:val="0"/>
          <w:sz w:val="22"/>
        </w:rPr>
        <w:t>Confirm in Decision detail what action and channels were recommended.</w:t>
      </w:r>
    </w:p>
    <w:p>
      <w:pPr>
        <w:pStyle w:val="ListNumber"/>
      </w:pPr>
      <w:r>
        <w:rPr>
          <w:rFonts w:ascii="Calibri" w:hAnsi="Calibri" w:eastAsia="Calibri"/>
          <w:b w:val="0"/>
          <w:i w:val="0"/>
          <w:sz w:val="22"/>
        </w:rPr>
        <w:t>Check Active TX channel and TX power in the top metrics to see the transmitter response.</w:t>
      </w:r>
    </w:p>
    <w:p>
      <w:pPr>
        <w:pStyle w:val="ListNumber"/>
      </w:pPr>
      <w:r>
        <w:rPr>
          <w:rFonts w:ascii="Calibri" w:hAnsi="Calibri" w:eastAsia="Calibri"/>
          <w:b w:val="0"/>
          <w:i w:val="0"/>
          <w:sz w:val="22"/>
        </w:rPr>
        <w:t>Use Recent decision history to summarise the sequence for the audience.</w:t>
      </w:r>
    </w:p>
    <w:p>
      <w:pPr>
        <w:pStyle w:val="Heading1"/>
      </w:pPr>
      <w:r>
        <w:t>17. Short meaning of status codes on screen</w:t>
      </w:r>
    </w:p>
    <w:p>
      <w:pPr>
        <w:pStyle w:val="ListNumber"/>
      </w:pPr>
      <w:r>
        <w:rPr>
          <w:rFonts w:ascii="Calibri" w:hAnsi="Calibri" w:eastAsia="Calibri"/>
          <w:b w:val="0"/>
          <w:i w:val="0"/>
          <w:sz w:val="22"/>
        </w:rPr>
        <w:t>OK — at least one free channel is recommended.</w:t>
      </w:r>
    </w:p>
    <w:p>
      <w:pPr>
        <w:pStyle w:val="ListNumber"/>
      </w:pPr>
      <w:r>
        <w:rPr>
          <w:rFonts w:ascii="Calibri" w:hAnsi="Calibri" w:eastAsia="Calibri"/>
          <w:b w:val="0"/>
          <w:i w:val="0"/>
          <w:sz w:val="22"/>
        </w:rPr>
        <w:t>DEGRADED_OK — only degraded channels remain usable.</w:t>
      </w:r>
    </w:p>
    <w:p>
      <w:pPr>
        <w:pStyle w:val="ListNumber"/>
      </w:pPr>
      <w:r>
        <w:rPr>
          <w:rFonts w:ascii="Calibri" w:hAnsi="Calibri" w:eastAsia="Calibri"/>
          <w:b w:val="0"/>
          <w:i w:val="0"/>
          <w:sz w:val="22"/>
        </w:rPr>
        <w:t>INCREASE_POWER — all channels blocked at current power; raise power.</w:t>
      </w:r>
    </w:p>
    <w:p>
      <w:pPr>
        <w:pStyle w:val="ListNumber"/>
      </w:pPr>
      <w:r>
        <w:rPr>
          <w:rFonts w:ascii="Calibri" w:hAnsi="Calibri" w:eastAsia="Calibri"/>
          <w:b w:val="0"/>
          <w:i w:val="0"/>
          <w:sz w:val="22"/>
        </w:rPr>
        <w:t>ALL_BLOCKED — still blocked at maximum allowed power.</w:t>
      </w:r>
    </w:p>
    <w:p>
      <w:pPr>
        <w:pStyle w:val="ListNumber"/>
      </w:pPr>
      <w:r>
        <w:rPr>
          <w:rFonts w:ascii="Calibri" w:hAnsi="Calibri" w:eastAsia="Calibri"/>
          <w:b w:val="0"/>
          <w:i w:val="0"/>
          <w:sz w:val="22"/>
        </w:rPr>
        <w:t>HOLD — keep the current allocation.</w:t>
      </w:r>
    </w:p>
    <w:p>
      <w:pPr>
        <w:pStyle w:val="Heading1"/>
      </w:pPr>
      <w:r>
        <w:t>18. Worked example — reading the screen step by step</w:t>
      </w:r>
    </w:p>
    <w:p>
      <w:r>
        <w:rPr>
          <w:rFonts w:ascii="Calibri" w:hAnsi="Calibri" w:eastAsia="Calibri"/>
          <w:b w:val="0"/>
          <w:i w:val="0"/>
          <w:sz w:val="22"/>
        </w:rPr>
        <w:t>The following example shows how the same screen areas work together during one short demonstration. Follow the numbered steps and watch the corresponding parts of the display.</w:t>
      </w:r>
    </w:p>
    <w:p>
      <w:pPr>
        <w:pStyle w:val="Heading2"/>
      </w:pPr>
      <w:r>
        <w:t>18.1 Starting condition</w:t>
      </w:r>
    </w:p>
    <w:p>
      <w:pPr>
        <w:pStyle w:val="ListNumber"/>
      </w:pPr>
      <w:r>
        <w:rPr>
          <w:rFonts w:ascii="Calibri" w:hAnsi="Calibri" w:eastAsia="Calibri"/>
          <w:b w:val="0"/>
          <w:i w:val="0"/>
          <w:sz w:val="22"/>
        </w:rPr>
        <w:t>In Appearance, leave Theme as Light (or choose Dark if preferred).</w:t>
      </w:r>
    </w:p>
    <w:p>
      <w:pPr>
        <w:pStyle w:val="ListNumber"/>
      </w:pPr>
      <w:r>
        <w:rPr>
          <w:rFonts w:ascii="Calibri" w:hAnsi="Calibri" w:eastAsia="Calibri"/>
          <w:b w:val="0"/>
          <w:i w:val="0"/>
          <w:sz w:val="22"/>
        </w:rPr>
        <w:t>In Configuration, set Number of channels (N) = 8, Decision engine = HYBRID, hopping off.</w:t>
      </w:r>
    </w:p>
    <w:p>
      <w:pPr>
        <w:pStyle w:val="ListNumber"/>
      </w:pPr>
      <w:r>
        <w:rPr>
          <w:rFonts w:ascii="Calibri" w:hAnsi="Calibri" w:eastAsia="Calibri"/>
          <w:b w:val="0"/>
          <w:i w:val="0"/>
          <w:sz w:val="22"/>
        </w:rPr>
        <w:t>Click Apply configuration.</w:t>
      </w:r>
    </w:p>
    <w:p>
      <w:pPr>
        <w:pStyle w:val="ListNumber"/>
      </w:pPr>
      <w:r>
        <w:rPr>
          <w:rFonts w:ascii="Calibri" w:hAnsi="Calibri" w:eastAsia="Calibri"/>
          <w:b w:val="0"/>
          <w:i w:val="0"/>
          <w:sz w:val="22"/>
        </w:rPr>
        <w:t>Click Clear jam.</w:t>
      </w:r>
    </w:p>
    <w:p>
      <w:pPr>
        <w:pStyle w:val="ListNumber"/>
      </w:pPr>
      <w:r>
        <w:rPr>
          <w:rFonts w:ascii="Calibri" w:hAnsi="Calibri" w:eastAsia="Calibri"/>
          <w:b w:val="0"/>
          <w:i w:val="0"/>
          <w:sz w:val="22"/>
        </w:rPr>
        <w:t>Click Single step.</w:t>
      </w:r>
    </w:p>
    <w:p>
      <w:pPr>
        <w:pStyle w:val="ListNumber"/>
      </w:pPr>
      <w:r>
        <w:rPr>
          <w:rFonts w:ascii="Calibri" w:hAnsi="Calibri" w:eastAsia="Calibri"/>
          <w:b w:val="0"/>
          <w:i w:val="0"/>
          <w:sz w:val="22"/>
        </w:rPr>
        <w:t>What to look at on screen: top metrics show Jam profile = NONE; channel map is mostly FREE (green); Cognitive Radio response is typically OK; Active TX channel shows the current transmit channel.</w:t>
      </w:r>
    </w:p>
    <w:p>
      <w:pPr>
        <w:pStyle w:val="Heading2"/>
      </w:pPr>
      <w:r>
        <w:t>18.2 Inject multi-spot jam on CH0 and CH1</w:t>
      </w:r>
    </w:p>
    <w:p>
      <w:pPr>
        <w:pStyle w:val="ListNumber"/>
      </w:pPr>
      <w:r>
        <w:rPr>
          <w:rFonts w:ascii="Calibri" w:hAnsi="Calibri" w:eastAsia="Calibri"/>
          <w:b w:val="0"/>
          <w:i w:val="0"/>
          <w:sz w:val="22"/>
        </w:rPr>
        <w:t>In Jam injection, set Jam profile = MULTI_SPOT.</w:t>
      </w:r>
    </w:p>
    <w:p>
      <w:pPr>
        <w:pStyle w:val="ListNumber"/>
      </w:pPr>
      <w:r>
        <w:rPr>
          <w:rFonts w:ascii="Calibri" w:hAnsi="Calibri" w:eastAsia="Calibri"/>
          <w:b w:val="0"/>
          <w:i w:val="0"/>
          <w:sz w:val="22"/>
        </w:rPr>
        <w:t>In Target channels, select 0 and 1.</w:t>
      </w:r>
    </w:p>
    <w:p>
      <w:pPr>
        <w:pStyle w:val="ListNumber"/>
      </w:pPr>
      <w:r>
        <w:rPr>
          <w:rFonts w:ascii="Calibri" w:hAnsi="Calibri" w:eastAsia="Calibri"/>
          <w:b w:val="0"/>
          <w:i w:val="0"/>
          <w:sz w:val="22"/>
        </w:rPr>
        <w:t>Click Apply jam.</w:t>
      </w:r>
    </w:p>
    <w:p>
      <w:pPr>
        <w:pStyle w:val="ListNumber"/>
      </w:pPr>
      <w:r>
        <w:rPr>
          <w:rFonts w:ascii="Calibri" w:hAnsi="Calibri" w:eastAsia="Calibri"/>
          <w:b w:val="0"/>
          <w:i w:val="0"/>
          <w:sz w:val="22"/>
        </w:rPr>
        <w:t>What to look at on the channel map: CH00 and CH01 turn BLOCKED (red). Other channels may remain FREE or DEGRADED.</w:t>
      </w:r>
    </w:p>
    <w:p>
      <w:pPr>
        <w:pStyle w:val="ListNumber"/>
      </w:pPr>
      <w:r>
        <w:rPr>
          <w:rFonts w:ascii="Calibri" w:hAnsi="Calibri" w:eastAsia="Calibri"/>
          <w:b w:val="0"/>
          <w:i w:val="0"/>
          <w:sz w:val="22"/>
        </w:rPr>
        <w:t>What to look at in Cognitive Radio response: status becomes OK or DEGRADED_OK, with a message recommending another channel (for example CH4 or CH7).</w:t>
      </w:r>
    </w:p>
    <w:p>
      <w:pPr>
        <w:pStyle w:val="ListNumber"/>
      </w:pPr>
      <w:r>
        <w:rPr>
          <w:rFonts w:ascii="Calibri" w:hAnsi="Calibri" w:eastAsia="Calibri"/>
          <w:b w:val="0"/>
          <w:i w:val="0"/>
          <w:sz w:val="22"/>
        </w:rPr>
        <w:t>What to look at in Decision detail: Action = USE_CHANNELS; Recommended channels lists the chosen channel; Engine shows HYBRID or ML or RULES.</w:t>
      </w:r>
    </w:p>
    <w:p>
      <w:pPr>
        <w:pStyle w:val="ListNumber"/>
      </w:pPr>
      <w:r>
        <w:rPr>
          <w:rFonts w:ascii="Calibri" w:hAnsi="Calibri" w:eastAsia="Calibri"/>
          <w:b w:val="0"/>
          <w:i w:val="0"/>
          <w:sz w:val="22"/>
        </w:rPr>
        <w:t>What to look at in top metrics: Active TX channel moves off the jammed channels onto the recommended channel; Jam profile shows MULTI_SPOT.</w:t>
      </w:r>
    </w:p>
    <w:p>
      <w:pPr>
        <w:pStyle w:val="Heading2"/>
      </w:pPr>
      <w:r>
        <w:t>18.3 Use Quick jam toggle for a live change</w:t>
      </w:r>
    </w:p>
    <w:p>
      <w:pPr>
        <w:pStyle w:val="ListNumber"/>
      </w:pPr>
      <w:r>
        <w:rPr>
          <w:rFonts w:ascii="Calibri" w:hAnsi="Calibri" w:eastAsia="Calibri"/>
          <w:b w:val="0"/>
          <w:i w:val="0"/>
          <w:sz w:val="22"/>
        </w:rPr>
        <w:t>In Quick jam toggle, click CH2.</w:t>
      </w:r>
    </w:p>
    <w:p>
      <w:pPr>
        <w:pStyle w:val="ListNumber"/>
      </w:pPr>
      <w:r>
        <w:rPr>
          <w:rFonts w:ascii="Calibri" w:hAnsi="Calibri" w:eastAsia="Calibri"/>
          <w:b w:val="0"/>
          <w:i w:val="0"/>
          <w:sz w:val="22"/>
        </w:rPr>
        <w:t>Watch CH02 on the channel map become jammed or clear, depending on its previous state.</w:t>
      </w:r>
    </w:p>
    <w:p>
      <w:pPr>
        <w:pStyle w:val="ListNumber"/>
      </w:pPr>
      <w:r>
        <w:rPr>
          <w:rFonts w:ascii="Calibri" w:hAnsi="Calibri" w:eastAsia="Calibri"/>
          <w:b w:val="0"/>
          <w:i w:val="0"/>
          <w:sz w:val="22"/>
        </w:rPr>
        <w:t>Read the new Cognitive Radio response message — it should reflect the updated set of free and blocked channels.</w:t>
      </w:r>
    </w:p>
    <w:p>
      <w:pPr>
        <w:pStyle w:val="ListNumber"/>
      </w:pPr>
      <w:r>
        <w:rPr>
          <w:rFonts w:ascii="Calibri" w:hAnsi="Calibri" w:eastAsia="Calibri"/>
          <w:b w:val="0"/>
          <w:i w:val="0"/>
          <w:sz w:val="22"/>
        </w:rPr>
        <w:t>Check Recent decision history for a new row with the latest step, status, and recommended channels.</w:t>
      </w:r>
    </w:p>
    <w:p>
      <w:pPr>
        <w:pStyle w:val="Heading2"/>
      </w:pPr>
      <w:r>
        <w:t>18.4 Barrage jam and increase-power path</w:t>
      </w:r>
    </w:p>
    <w:p>
      <w:pPr>
        <w:pStyle w:val="ListNumber"/>
      </w:pPr>
      <w:r>
        <w:rPr>
          <w:rFonts w:ascii="Calibri" w:hAnsi="Calibri" w:eastAsia="Calibri"/>
          <w:b w:val="0"/>
          <w:i w:val="0"/>
          <w:sz w:val="22"/>
        </w:rPr>
        <w:t>Set Jam profile = BARRAGE.</w:t>
      </w:r>
    </w:p>
    <w:p>
      <w:pPr>
        <w:pStyle w:val="ListNumber"/>
      </w:pPr>
      <w:r>
        <w:rPr>
          <w:rFonts w:ascii="Calibri" w:hAnsi="Calibri" w:eastAsia="Calibri"/>
          <w:b w:val="0"/>
          <w:i w:val="0"/>
          <w:sz w:val="22"/>
        </w:rPr>
        <w:t>Click Apply jam.</w:t>
      </w:r>
    </w:p>
    <w:p>
      <w:pPr>
        <w:pStyle w:val="ListNumber"/>
      </w:pPr>
      <w:r>
        <w:rPr>
          <w:rFonts w:ascii="Calibri" w:hAnsi="Calibri" w:eastAsia="Calibri"/>
          <w:b w:val="0"/>
          <w:i w:val="0"/>
          <w:sz w:val="22"/>
        </w:rPr>
        <w:t>Click Single step two or three times.</w:t>
      </w:r>
    </w:p>
    <w:p>
      <w:pPr>
        <w:pStyle w:val="ListNumber"/>
      </w:pPr>
      <w:r>
        <w:rPr>
          <w:rFonts w:ascii="Calibri" w:hAnsi="Calibri" w:eastAsia="Calibri"/>
          <w:b w:val="0"/>
          <w:i w:val="0"/>
          <w:sz w:val="22"/>
        </w:rPr>
        <w:t>What to look at on the channel map: many or all cards become BLOCKED (red).</w:t>
      </w:r>
    </w:p>
    <w:p>
      <w:pPr>
        <w:pStyle w:val="ListNumber"/>
      </w:pPr>
      <w:r>
        <w:rPr>
          <w:rFonts w:ascii="Calibri" w:hAnsi="Calibri" w:eastAsia="Calibri"/>
          <w:b w:val="0"/>
          <w:i w:val="0"/>
          <w:sz w:val="22"/>
        </w:rPr>
        <w:t>What to look at in Cognitive Radio response: status becomes INCREASE_POWER (if power can still rise) or ALL_BLOCKED (if already at maximum).</w:t>
      </w:r>
    </w:p>
    <w:p>
      <w:pPr>
        <w:pStyle w:val="ListNumber"/>
      </w:pPr>
      <w:r>
        <w:rPr>
          <w:rFonts w:ascii="Calibri" w:hAnsi="Calibri" w:eastAsia="Calibri"/>
          <w:b w:val="0"/>
          <w:i w:val="0"/>
          <w:sz w:val="22"/>
        </w:rPr>
        <w:t>What to look at in Decision detail: Action = INCREASE_POWER; Power advice shows a higher power value when increase is allowed.</w:t>
      </w:r>
    </w:p>
    <w:p>
      <w:pPr>
        <w:pStyle w:val="ListNumber"/>
      </w:pPr>
      <w:r>
        <w:rPr>
          <w:rFonts w:ascii="Calibri" w:hAnsi="Calibri" w:eastAsia="Calibri"/>
          <w:b w:val="0"/>
          <w:i w:val="0"/>
          <w:sz w:val="22"/>
        </w:rPr>
        <w:t>What to look at in top metrics: TX power rises by the configured step after each accepted increase-power decision.</w:t>
      </w:r>
    </w:p>
    <w:p>
      <w:pPr>
        <w:pStyle w:val="Heading2"/>
      </w:pPr>
      <w:r>
        <w:t>18.5 Example of what one completed screen may show</w:t>
      </w:r>
    </w:p>
    <w:p>
      <w:r>
        <w:rPr>
          <w:rFonts w:ascii="Calibri" w:hAnsi="Calibri" w:eastAsia="Calibri"/>
          <w:b w:val="0"/>
          <w:i/>
          <w:sz w:val="22"/>
        </w:rPr>
        <w:t>After the multi-spot jam example above, a typical screen reading might be:</w:t>
      </w:r>
    </w:p>
    <w:p>
      <w:pPr>
        <w:pStyle w:val="ListNumber"/>
      </w:pPr>
      <w:r>
        <w:rPr>
          <w:rFonts w:ascii="Calibri" w:hAnsi="Calibri" w:eastAsia="Calibri"/>
          <w:b w:val="0"/>
          <w:i w:val="0"/>
          <w:sz w:val="22"/>
        </w:rPr>
        <w:t>Simulation step — a small number such as 2 or 3.</w:t>
      </w:r>
    </w:p>
    <w:p>
      <w:pPr>
        <w:pStyle w:val="ListNumber"/>
      </w:pPr>
      <w:r>
        <w:rPr>
          <w:rFonts w:ascii="Calibri" w:hAnsi="Calibri" w:eastAsia="Calibri"/>
          <w:b w:val="0"/>
          <w:i w:val="0"/>
          <w:sz w:val="22"/>
        </w:rPr>
        <w:t>Active TX channel — for example CH7 (no longer on jammed CH0 or CH1).</w:t>
      </w:r>
    </w:p>
    <w:p>
      <w:pPr>
        <w:pStyle w:val="ListNumber"/>
      </w:pPr>
      <w:r>
        <w:rPr>
          <w:rFonts w:ascii="Calibri" w:hAnsi="Calibri" w:eastAsia="Calibri"/>
          <w:b w:val="0"/>
          <w:i w:val="0"/>
          <w:sz w:val="22"/>
        </w:rPr>
        <w:t>TX power — for example 0.0 dB or 2.0 dB, depending on whether power advice was applied.</w:t>
      </w:r>
    </w:p>
    <w:p>
      <w:pPr>
        <w:pStyle w:val="ListNumber"/>
      </w:pPr>
      <w:r>
        <w:rPr>
          <w:rFonts w:ascii="Calibri" w:hAnsi="Calibri" w:eastAsia="Calibri"/>
          <w:b w:val="0"/>
          <w:i w:val="0"/>
          <w:sz w:val="22"/>
        </w:rPr>
        <w:t>Channels (N) — 8.</w:t>
      </w:r>
    </w:p>
    <w:p>
      <w:pPr>
        <w:pStyle w:val="ListNumber"/>
      </w:pPr>
      <w:r>
        <w:rPr>
          <w:rFonts w:ascii="Calibri" w:hAnsi="Calibri" w:eastAsia="Calibri"/>
          <w:b w:val="0"/>
          <w:i w:val="0"/>
          <w:sz w:val="22"/>
        </w:rPr>
        <w:t>Jam profile — MULTI_SPOT.</w:t>
      </w:r>
    </w:p>
    <w:p>
      <w:pPr>
        <w:pStyle w:val="ListNumber"/>
      </w:pPr>
      <w:r>
        <w:rPr>
          <w:rFonts w:ascii="Calibri" w:hAnsi="Calibri" w:eastAsia="Calibri"/>
          <w:b w:val="0"/>
          <w:i w:val="0"/>
          <w:sz w:val="22"/>
        </w:rPr>
        <w:t>Channel map — CH00 and CH01 BLOCKED; other channels FREE or DEGRADED; gold border on the active TX card.</w:t>
      </w:r>
    </w:p>
    <w:p>
      <w:pPr>
        <w:pStyle w:val="ListNumber"/>
      </w:pPr>
      <w:r>
        <w:rPr>
          <w:rFonts w:ascii="Calibri" w:hAnsi="Calibri" w:eastAsia="Calibri"/>
          <w:b w:val="0"/>
          <w:i w:val="0"/>
          <w:sz w:val="22"/>
        </w:rPr>
        <w:t>Cognitive Radio response — for example DEGRADED_OK or OK, with a short recommendation message.</w:t>
      </w:r>
    </w:p>
    <w:p>
      <w:pPr>
        <w:pStyle w:val="ListNumber"/>
      </w:pPr>
      <w:r>
        <w:rPr>
          <w:rFonts w:ascii="Calibri" w:hAnsi="Calibri" w:eastAsia="Calibri"/>
          <w:b w:val="0"/>
          <w:i w:val="0"/>
          <w:sz w:val="22"/>
        </w:rPr>
        <w:t>Decision detail — Engine HYBRID; Action USE_CHANNELS; Recommended channels CH7 (example).</w:t>
      </w:r>
    </w:p>
    <w:p>
      <w:pPr>
        <w:pStyle w:val="ListNumber"/>
      </w:pPr>
      <w:r>
        <w:rPr>
          <w:rFonts w:ascii="Calibri" w:hAnsi="Calibri" w:eastAsia="Calibri"/>
          <w:b w:val="0"/>
          <w:i w:val="0"/>
          <w:sz w:val="22"/>
        </w:rPr>
        <w:t>Recent decision history — one or more rows recording each step and status.</w:t>
      </w:r>
    </w:p>
    <w:p>
      <w:pPr>
        <w:pStyle w:val="Heading2"/>
      </w:pPr>
      <w:r>
        <w:t>18.6 What the audience should take from the example</w:t>
      </w:r>
    </w:p>
    <w:p>
      <w:pPr>
        <w:pStyle w:val="ListNumber"/>
      </w:pPr>
      <w:r>
        <w:rPr>
          <w:rFonts w:ascii="Calibri" w:hAnsi="Calibri" w:eastAsia="Calibri"/>
          <w:b w:val="0"/>
          <w:i w:val="0"/>
          <w:sz w:val="22"/>
        </w:rPr>
        <w:t>Left-side controls create the scenario.</w:t>
      </w:r>
    </w:p>
    <w:p>
      <w:pPr>
        <w:pStyle w:val="ListNumber"/>
      </w:pPr>
      <w:r>
        <w:rPr>
          <w:rFonts w:ascii="Calibri" w:hAnsi="Calibri" w:eastAsia="Calibri"/>
          <w:b w:val="0"/>
          <w:i w:val="0"/>
          <w:sz w:val="22"/>
        </w:rPr>
        <w:t>The channel map shows the electromagnetic condition visually.</w:t>
      </w:r>
    </w:p>
    <w:p>
      <w:pPr>
        <w:pStyle w:val="ListNumber"/>
      </w:pPr>
      <w:r>
        <w:rPr>
          <w:rFonts w:ascii="Calibri" w:hAnsi="Calibri" w:eastAsia="Calibri"/>
          <w:b w:val="0"/>
          <w:i w:val="0"/>
          <w:sz w:val="22"/>
        </w:rPr>
        <w:t>The Cognitive Radio panels explain the decision in words and status codes.</w:t>
      </w:r>
    </w:p>
    <w:p>
      <w:pPr>
        <w:pStyle w:val="ListNumber"/>
      </w:pPr>
      <w:r>
        <w:rPr>
          <w:rFonts w:ascii="Calibri" w:hAnsi="Calibri" w:eastAsia="Calibri"/>
          <w:b w:val="0"/>
          <w:i w:val="0"/>
          <w:sz w:val="22"/>
        </w:rPr>
        <w:t>The top metrics confirm what the transmitter actually did.</w:t>
      </w:r>
    </w:p>
    <w:p>
      <w:pPr>
        <w:pStyle w:val="ListNumber"/>
      </w:pPr>
      <w:r>
        <w:rPr>
          <w:rFonts w:ascii="Calibri" w:hAnsi="Calibri" w:eastAsia="Calibri"/>
          <w:b w:val="0"/>
          <w:i w:val="0"/>
          <w:sz w:val="22"/>
        </w:rPr>
        <w:t>History preserves the sequence for review after the live run.</w:t>
      </w:r>
    </w:p>
    <w:p>
      <w:pPr>
        <w:pStyle w:val="Heading1"/>
      </w:pPr>
      <w:r>
        <w:t>19. Closing</w:t>
      </w:r>
    </w:p>
    <w:p>
      <w:r>
        <w:rPr>
          <w:rFonts w:ascii="Calibri" w:hAnsi="Calibri" w:eastAsia="Calibri"/>
          <w:b w:val="0"/>
          <w:i w:val="0"/>
          <w:sz w:val="22"/>
        </w:rPr>
        <w:t>Every control on the left changes the scenario. Every panel on the right shows the consequence. The worked example in Section 18 shows how to read those parts together during a live demonstration. Together they present the Cognitive Radio closed loop in a form suitable for operator training and technical review.</w:t>
      </w:r>
    </w:p>
    <w:p>
      <w:pPr>
        <w:jc w:val="center"/>
      </w:pPr>
      <w:r>
        <w:rPr>
          <w:rFonts w:ascii="Calibri" w:hAnsi="Calibri" w:eastAsia="Calibri"/>
          <w:b w:val="0"/>
          <w:i w:val="0"/>
          <w:color w:val="555555"/>
          <w:sz w:val="18"/>
        </w:rPr>
        <w:t>— End of screen guide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