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5D3" w:rsidRPr="00EF15D3" w:rsidRDefault="00EF15D3" w:rsidP="00EF15D3">
      <w:pPr>
        <w:pBdr>
          <w:bottom w:val="single" w:sz="6" w:space="2" w:color="999999"/>
        </w:pBdr>
        <w:spacing w:after="45" w:line="240" w:lineRule="auto"/>
        <w:outlineLvl w:val="1"/>
        <w:rPr>
          <w:rFonts w:ascii="Trebuchet MS" w:eastAsia="Times New Roman" w:hAnsi="Trebuchet MS" w:cs="Times New Roman"/>
          <w:b/>
          <w:bCs/>
          <w:sz w:val="48"/>
          <w:szCs w:val="48"/>
          <w:lang w:eastAsia="en-IN"/>
        </w:rPr>
      </w:pPr>
      <w:r w:rsidRPr="00EF15D3">
        <w:rPr>
          <w:rFonts w:ascii="Trebuchet MS" w:eastAsia="Times New Roman" w:hAnsi="Trebuchet MS" w:cs="Times New Roman"/>
          <w:b/>
          <w:bCs/>
          <w:sz w:val="48"/>
          <w:szCs w:val="48"/>
          <w:lang w:eastAsia="en-IN"/>
        </w:rPr>
        <w:t>HTML5 articles and sections: what’s the difference?</w:t>
      </w:r>
    </w:p>
    <w:p w:rsidR="00EF15D3" w:rsidRPr="00EF15D3" w:rsidRDefault="00EF15D3" w:rsidP="00EF15D3">
      <w:pPr>
        <w:spacing w:after="0" w:line="240" w:lineRule="auto"/>
        <w:rPr>
          <w:rFonts w:ascii="Times New Roman" w:eastAsia="Times New Roman" w:hAnsi="Times New Roman" w:cs="Times New Roman"/>
          <w:sz w:val="24"/>
          <w:szCs w:val="24"/>
          <w:lang w:eastAsia="en-IN"/>
        </w:rPr>
      </w:pPr>
      <w:r w:rsidRPr="00EF15D3">
        <w:rPr>
          <w:rFonts w:ascii="Times New Roman" w:eastAsia="Times New Roman" w:hAnsi="Times New Roman" w:cs="Times New Roman"/>
          <w:sz w:val="24"/>
          <w:szCs w:val="24"/>
          <w:lang w:eastAsia="en-IN"/>
        </w:rPr>
        <w:t>Thursday 15 April 2010</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An article is an independent, stand-alone piece of discrete content. Think of a blogpost, or a news item.</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Consider this real-world article:</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&lt;h1&gt;Bruce Lawson is World's Sexiest Man&lt;/h1&gt;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&lt;p&gt;Legions of lovely ladies voted luscious lothario Lawson as the World's Sexiest Man today.&lt;/p&gt;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&lt;h2&gt;Second-sexiest man concedes defeat&lt;/h2&gt;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&lt;p&gt;Remington Sharp, jQuery glamourpuss and Brighton roister-doister, was gracious in defeat. "It's cool being the second sexiest man when number one is Awesome Lawson" he said, from his swimming pool-sized jacuzzi full of supermodels.&lt;/p&gt;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It could be syndicated, either by RSS or other means, and makes sense without further contextualisation. Just as you can syndicate partial feeds, a “teaser” article is still an article:</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 href=full-story.html&gt;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&lt;h1&gt;Bruce Lawson is World's Sexiest Man&lt;/h1&gt;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&lt;p&gt;Legions of lovely ladies voted luscious lothario Lawson as the World's Sexiest Man today.&lt;/p&gt;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&lt;p&gt;Read more&lt;/p&gt;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Other articles can be nested inside an article, for example a transcript to a video:</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&lt;h1&gt;Stars celebrate Bruce Lawson&lt;/h1&gt;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&lt;video&gt;…&lt;/video&gt;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&lt;article class=transcript&gt;</w:t>
      </w:r>
      <w:r w:rsidRPr="00EF15D3">
        <w:rPr>
          <w:rFonts w:ascii="Courier New" w:eastAsia="Times New Roman" w:hAnsi="Courier New" w:cs="Courier New"/>
          <w:color w:val="000000"/>
          <w:sz w:val="27"/>
          <w:szCs w:val="27"/>
          <w:shd w:val="clear" w:color="auto" w:fill="FFFFFF"/>
          <w:lang w:eastAsia="en-IN"/>
        </w:rPr>
        <w:br/>
        <w:t>&lt;h1&gt;Transcript&lt;/h1&gt;</w:t>
      </w:r>
      <w:r w:rsidRPr="00EF15D3">
        <w:rPr>
          <w:rFonts w:ascii="Courier New" w:eastAsia="Times New Roman" w:hAnsi="Courier New" w:cs="Courier New"/>
          <w:color w:val="000000"/>
          <w:sz w:val="27"/>
          <w:szCs w:val="27"/>
          <w:shd w:val="clear" w:color="auto" w:fill="FFFFFF"/>
          <w:lang w:eastAsia="en-IN"/>
        </w:rPr>
        <w:br/>
        <w:t>&lt;p&gt;Priyanka Chopra: "He's so hunky!"&lt;/p&gt;</w:t>
      </w:r>
      <w:r w:rsidRPr="00EF15D3">
        <w:rPr>
          <w:rFonts w:ascii="Courier New" w:eastAsia="Times New Roman" w:hAnsi="Courier New" w:cs="Courier New"/>
          <w:color w:val="000000"/>
          <w:sz w:val="27"/>
          <w:szCs w:val="27"/>
          <w:shd w:val="clear" w:color="auto" w:fill="FFFFFF"/>
          <w:lang w:eastAsia="en-IN"/>
        </w:rPr>
        <w:br/>
      </w:r>
      <w:r w:rsidRPr="00EF15D3">
        <w:rPr>
          <w:rFonts w:ascii="Courier New" w:eastAsia="Times New Roman" w:hAnsi="Courier New" w:cs="Courier New"/>
          <w:color w:val="000000"/>
          <w:sz w:val="27"/>
          <w:szCs w:val="27"/>
          <w:shd w:val="clear" w:color="auto" w:fill="FFFFFF"/>
          <w:lang w:eastAsia="en-IN"/>
        </w:rPr>
        <w:lastRenderedPageBreak/>
        <w:t>&lt;p&gt;Konnie Huq: "He's a snogtabulous bundle of gorgeous manhood! And I saw him first, Piggy Chops!"&lt;/p&gt;</w:t>
      </w:r>
      <w:r w:rsidRPr="00EF15D3">
        <w:rPr>
          <w:rFonts w:ascii="Courier New" w:eastAsia="Times New Roman" w:hAnsi="Courier New" w:cs="Courier New"/>
          <w:color w:val="000000"/>
          <w:sz w:val="27"/>
          <w:szCs w:val="27"/>
          <w:shd w:val="clear" w:color="auto" w:fill="FFFFFF"/>
          <w:lang w:eastAsia="en-IN"/>
        </w:rPr>
        <w:br/>
        <w:t>&lt;/article&gt;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lang w:eastAsia="en-IN"/>
        </w:rPr>
        <w:t>&lt;/article&gt;</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The transcript is complete in itself, even though it’s related to the video in the outer article. The spec says “When article elements are nested, the inner article elements represent articles that are in principle related to the contents of the outer article.”</w:t>
      </w:r>
    </w:p>
    <w:p w:rsidR="00EF15D3" w:rsidRPr="00EF15D3" w:rsidRDefault="00EF15D3" w:rsidP="00EF15D3">
      <w:pPr>
        <w:shd w:val="clear" w:color="auto" w:fill="FFFFFF"/>
        <w:spacing w:after="0" w:line="240" w:lineRule="auto"/>
        <w:outlineLvl w:val="2"/>
        <w:rPr>
          <w:rFonts w:ascii="Trebuchet MS" w:eastAsia="Times New Roman" w:hAnsi="Trebuchet MS" w:cs="Times New Roman"/>
          <w:b/>
          <w:bCs/>
          <w:caps/>
          <w:color w:val="7F190D"/>
          <w:sz w:val="27"/>
          <w:szCs w:val="27"/>
          <w:lang w:eastAsia="en-IN"/>
        </w:rPr>
      </w:pPr>
      <w:r w:rsidRPr="00EF15D3">
        <w:rPr>
          <w:rFonts w:ascii="Courier New" w:eastAsia="Times New Roman" w:hAnsi="Courier New" w:cs="Courier New"/>
          <w:b/>
          <w:bCs/>
          <w:caps/>
          <w:color w:val="7F190D"/>
          <w:sz w:val="27"/>
          <w:lang w:eastAsia="en-IN"/>
        </w:rPr>
        <w:t>SECTION</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Section, on the other hand, isn’t “a self-contained composition in a document, page, application, or site and that is intended to be independently distributable or reusable”. It’s either a way of sectioning a page into different subject areas, or sectioning an article into … well, sections.</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Consider this article:</w:t>
      </w:r>
      <w:r w:rsidRPr="00EF15D3">
        <w:rPr>
          <w:rFonts w:ascii="Verdana" w:eastAsia="Times New Roman" w:hAnsi="Verdana" w:cs="Times New Roman"/>
          <w:color w:val="000000"/>
          <w:sz w:val="24"/>
          <w:szCs w:val="24"/>
          <w:lang w:eastAsia="en-IN"/>
        </w:rPr>
        <w:br/>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&lt;h1&gt;Important legal stuff&lt;/h1&gt;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&lt;h2&gt;Carrots&lt;/h2&gt;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&lt;p&gt;Thingie thingie lah lah&lt;/p&gt;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&lt;h2&gt;Parsnips&lt;/h2&gt;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&lt;p&gt;Thingie thingie lah lah&lt;/p&gt;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&lt;h2&gt;A turnip for the books&lt;/h2&gt;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&lt;p&gt;Thingie thingie lah lah&lt;/p&gt;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&lt;strong&gt;Vital caveat about the information above!&lt;/strong&gt;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Does the “vital caveat about the information above” refer to the whole article, eg everything under the introuctory</w:t>
      </w:r>
      <w:r w:rsidRPr="00EF15D3">
        <w:rPr>
          <w:rFonts w:ascii="Courier New" w:eastAsia="Times New Roman" w:hAnsi="Courier New" w:cs="Courier New"/>
          <w:color w:val="000000"/>
          <w:sz w:val="27"/>
          <w:lang w:eastAsia="en-IN"/>
        </w:rPr>
        <w:t>h1</w:t>
      </w:r>
      <w:r w:rsidRPr="00EF15D3">
        <w:rPr>
          <w:rFonts w:ascii="Verdana" w:eastAsia="Times New Roman" w:hAnsi="Verdana" w:cs="Times New Roman"/>
          <w:color w:val="000000"/>
          <w:sz w:val="24"/>
          <w:szCs w:val="24"/>
          <w:lang w:eastAsia="en-IN"/>
        </w:rPr>
        <w:t>, or does it refer only to the information under the preceding </w:t>
      </w:r>
      <w:r w:rsidRPr="00EF15D3">
        <w:rPr>
          <w:rFonts w:ascii="Courier New" w:eastAsia="Times New Roman" w:hAnsi="Courier New" w:cs="Courier New"/>
          <w:color w:val="000000"/>
          <w:sz w:val="27"/>
          <w:lang w:eastAsia="en-IN"/>
        </w:rPr>
        <w:t>h2</w:t>
      </w:r>
      <w:r w:rsidRPr="00EF15D3">
        <w:rPr>
          <w:rFonts w:ascii="Verdana" w:eastAsia="Times New Roman" w:hAnsi="Verdana" w:cs="Times New Roman"/>
          <w:color w:val="000000"/>
          <w:sz w:val="24"/>
          <w:szCs w:val="24"/>
          <w:lang w:eastAsia="en-IN"/>
        </w:rPr>
        <w:t> (“A turnip for the books”)? In HTML4, there is no way to tell. In HTML5, the </w:t>
      </w:r>
      <w:r w:rsidRPr="00EF15D3">
        <w:rPr>
          <w:rFonts w:ascii="Courier New" w:eastAsia="Times New Roman" w:hAnsi="Courier New" w:cs="Courier New"/>
          <w:color w:val="000000"/>
          <w:sz w:val="27"/>
          <w:lang w:eastAsia="en-IN"/>
        </w:rPr>
        <w:t>section</w:t>
      </w:r>
      <w:r w:rsidRPr="00EF15D3">
        <w:rPr>
          <w:rFonts w:ascii="Verdana" w:eastAsia="Times New Roman" w:hAnsi="Verdana" w:cs="Times New Roman"/>
          <w:color w:val="000000"/>
          <w:sz w:val="24"/>
          <w:szCs w:val="24"/>
          <w:lang w:eastAsia="en-IN"/>
        </w:rPr>
        <w:t> element makes its meaning unambiguous (and therefore, more “semantic”):</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&lt;h1&gt;Important legal stuff&lt;/h1&gt;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&lt;section&gt;</w:t>
      </w:r>
      <w:r w:rsidRPr="00EF15D3">
        <w:rPr>
          <w:rFonts w:ascii="Courier New" w:eastAsia="Times New Roman" w:hAnsi="Courier New" w:cs="Courier New"/>
          <w:color w:val="000000"/>
          <w:sz w:val="27"/>
          <w:szCs w:val="27"/>
          <w:shd w:val="clear" w:color="auto" w:fill="FFFFFF"/>
          <w:lang w:eastAsia="en-IN"/>
        </w:rPr>
        <w:br/>
        <w:t>&lt;h2&gt;Carrots&lt;/h2&gt;</w:t>
      </w:r>
      <w:r w:rsidRPr="00EF15D3">
        <w:rPr>
          <w:rFonts w:ascii="Courier New" w:eastAsia="Times New Roman" w:hAnsi="Courier New" w:cs="Courier New"/>
          <w:color w:val="000000"/>
          <w:sz w:val="27"/>
          <w:szCs w:val="27"/>
          <w:shd w:val="clear" w:color="auto" w:fill="FFFFFF"/>
          <w:lang w:eastAsia="en-IN"/>
        </w:rPr>
        <w:br/>
        <w:t>&lt;p&gt;Thingie thingie lah lah&lt;/p&gt;</w:t>
      </w:r>
      <w:r w:rsidRPr="00EF15D3">
        <w:rPr>
          <w:rFonts w:ascii="Courier New" w:eastAsia="Times New Roman" w:hAnsi="Courier New" w:cs="Courier New"/>
          <w:color w:val="000000"/>
          <w:sz w:val="27"/>
          <w:szCs w:val="27"/>
          <w:shd w:val="clear" w:color="auto" w:fill="FFFFFF"/>
          <w:lang w:eastAsia="en-IN"/>
        </w:rPr>
        <w:br/>
        <w:t>&lt;/section&gt;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&lt;section&gt;</w:t>
      </w:r>
      <w:r w:rsidRPr="00EF15D3">
        <w:rPr>
          <w:rFonts w:ascii="Courier New" w:eastAsia="Times New Roman" w:hAnsi="Courier New" w:cs="Courier New"/>
          <w:color w:val="000000"/>
          <w:sz w:val="27"/>
          <w:szCs w:val="27"/>
          <w:shd w:val="clear" w:color="auto" w:fill="FFFFFF"/>
          <w:lang w:eastAsia="en-IN"/>
        </w:rPr>
        <w:br/>
        <w:t>&lt;h2&gt;Parsnips&lt;/h2&gt;</w:t>
      </w:r>
      <w:r w:rsidRPr="00EF15D3">
        <w:rPr>
          <w:rFonts w:ascii="Courier New" w:eastAsia="Times New Roman" w:hAnsi="Courier New" w:cs="Courier New"/>
          <w:color w:val="000000"/>
          <w:sz w:val="27"/>
          <w:szCs w:val="27"/>
          <w:shd w:val="clear" w:color="auto" w:fill="FFFFFF"/>
          <w:lang w:eastAsia="en-IN"/>
        </w:rPr>
        <w:br/>
        <w:t>&lt;p&gt;Thingie thingie lah lah&lt;/p&gt;</w:t>
      </w:r>
      <w:r w:rsidRPr="00EF15D3">
        <w:rPr>
          <w:rFonts w:ascii="Courier New" w:eastAsia="Times New Roman" w:hAnsi="Courier New" w:cs="Courier New"/>
          <w:color w:val="000000"/>
          <w:sz w:val="27"/>
          <w:szCs w:val="27"/>
          <w:shd w:val="clear" w:color="auto" w:fill="FFFFFF"/>
          <w:lang w:eastAsia="en-IN"/>
        </w:rPr>
        <w:br/>
        <w:t>&lt;/section&gt;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lastRenderedPageBreak/>
        <w:t>&lt;section&gt;</w:t>
      </w:r>
      <w:r w:rsidRPr="00EF15D3">
        <w:rPr>
          <w:rFonts w:ascii="Courier New" w:eastAsia="Times New Roman" w:hAnsi="Courier New" w:cs="Courier New"/>
          <w:color w:val="000000"/>
          <w:sz w:val="27"/>
          <w:szCs w:val="27"/>
          <w:shd w:val="clear" w:color="auto" w:fill="FFFFFF"/>
          <w:lang w:eastAsia="en-IN"/>
        </w:rPr>
        <w:br/>
        <w:t>&lt;h2&gt;A turnip for the books&lt;/h2&gt;</w:t>
      </w:r>
      <w:r w:rsidRPr="00EF15D3">
        <w:rPr>
          <w:rFonts w:ascii="Courier New" w:eastAsia="Times New Roman" w:hAnsi="Courier New" w:cs="Courier New"/>
          <w:color w:val="000000"/>
          <w:sz w:val="27"/>
          <w:szCs w:val="27"/>
          <w:shd w:val="clear" w:color="auto" w:fill="FFFFFF"/>
          <w:lang w:eastAsia="en-IN"/>
        </w:rPr>
        <w:br/>
        <w:t>&lt;p&gt;Thingie thingie lah lah&lt;/p&gt;</w:t>
      </w:r>
      <w:r w:rsidRPr="00EF15D3">
        <w:rPr>
          <w:rFonts w:ascii="Courier New" w:eastAsia="Times New Roman" w:hAnsi="Courier New" w:cs="Courier New"/>
          <w:color w:val="000000"/>
          <w:sz w:val="27"/>
          <w:szCs w:val="27"/>
          <w:shd w:val="clear" w:color="auto" w:fill="FFFFFF"/>
          <w:lang w:eastAsia="en-IN"/>
        </w:rPr>
        <w:br/>
        <w:t>&lt;/section&gt;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lang w:eastAsia="en-IN"/>
        </w:rPr>
        <w:t>&lt;strong&gt;Vital caveat about the information above!&lt;/strong&gt;</w:t>
      </w: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&lt;/article&gt;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Now we can see that the vital caveat refers to the whole article. If it had been inside the final section element, it would unambiguously refer to that section alone. It would not have been correct to divide up this article with nested article elements, as they would not be independent discrete entities, which is why we used the </w:t>
      </w:r>
      <w:r w:rsidRPr="00EF15D3">
        <w:rPr>
          <w:rFonts w:ascii="Courier New" w:eastAsia="Times New Roman" w:hAnsi="Courier New" w:cs="Courier New"/>
          <w:color w:val="000000"/>
          <w:sz w:val="27"/>
          <w:lang w:eastAsia="en-IN"/>
        </w:rPr>
        <w:t>section</w:t>
      </w:r>
      <w:r w:rsidRPr="00EF15D3">
        <w:rPr>
          <w:rFonts w:ascii="Verdana" w:eastAsia="Times New Roman" w:hAnsi="Verdana" w:cs="Times New Roman"/>
          <w:color w:val="000000"/>
          <w:sz w:val="24"/>
          <w:szCs w:val="24"/>
          <w:lang w:eastAsia="en-IN"/>
        </w:rPr>
        <w:t> element.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OK. So we’ve seen that we can have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inside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and </w:t>
      </w:r>
      <w:r w:rsidRPr="00EF15D3">
        <w:rPr>
          <w:rFonts w:ascii="Courier New" w:eastAsia="Times New Roman" w:hAnsi="Courier New" w:cs="Courier New"/>
          <w:color w:val="000000"/>
          <w:sz w:val="27"/>
          <w:lang w:eastAsia="en-IN"/>
        </w:rPr>
        <w:t>section</w:t>
      </w:r>
      <w:r w:rsidRPr="00EF15D3">
        <w:rPr>
          <w:rFonts w:ascii="Verdana" w:eastAsia="Times New Roman" w:hAnsi="Verdana" w:cs="Times New Roman"/>
          <w:color w:val="000000"/>
          <w:sz w:val="24"/>
          <w:szCs w:val="24"/>
          <w:lang w:eastAsia="en-IN"/>
        </w:rPr>
        <w:t> inside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But we can also have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w:t>
      </w:r>
      <w:r w:rsidRPr="00EF15D3">
        <w:rPr>
          <w:rFonts w:ascii="Verdana" w:eastAsia="Times New Roman" w:hAnsi="Verdana" w:cs="Times New Roman"/>
          <w:b/>
          <w:bCs/>
          <w:color w:val="000000"/>
          <w:sz w:val="24"/>
          <w:szCs w:val="24"/>
          <w:lang w:eastAsia="en-IN"/>
        </w:rPr>
        <w:t>inside</w:t>
      </w:r>
      <w:r w:rsidRPr="00EF15D3">
        <w:rPr>
          <w:rFonts w:ascii="Verdana" w:eastAsia="Times New Roman" w:hAnsi="Verdana" w:cs="Times New Roman"/>
          <w:color w:val="000000"/>
          <w:sz w:val="24"/>
          <w:szCs w:val="24"/>
          <w:lang w:eastAsia="en-IN"/>
        </w:rPr>
        <w:t> </w:t>
      </w:r>
      <w:r w:rsidRPr="00EF15D3">
        <w:rPr>
          <w:rFonts w:ascii="Courier New" w:eastAsia="Times New Roman" w:hAnsi="Courier New" w:cs="Courier New"/>
          <w:color w:val="000000"/>
          <w:sz w:val="27"/>
          <w:lang w:eastAsia="en-IN"/>
        </w:rPr>
        <w:t>section</w:t>
      </w:r>
      <w:r w:rsidRPr="00EF15D3">
        <w:rPr>
          <w:rFonts w:ascii="Verdana" w:eastAsia="Times New Roman" w:hAnsi="Verdana" w:cs="Times New Roman"/>
          <w:color w:val="000000"/>
          <w:sz w:val="24"/>
          <w:szCs w:val="24"/>
          <w:lang w:eastAsia="en-IN"/>
        </w:rPr>
        <w:t>. What’s that all about then?</w:t>
      </w:r>
    </w:p>
    <w:p w:rsidR="00EF15D3" w:rsidRPr="00EF15D3" w:rsidRDefault="00EF15D3" w:rsidP="00EF15D3">
      <w:pPr>
        <w:shd w:val="clear" w:color="auto" w:fill="FFFFFF"/>
        <w:spacing w:after="0" w:line="240" w:lineRule="auto"/>
        <w:outlineLvl w:val="3"/>
        <w:rPr>
          <w:rFonts w:ascii="Trebuchet MS" w:eastAsia="Times New Roman" w:hAnsi="Trebuchet MS" w:cs="Times New Roman"/>
          <w:color w:val="7F190D"/>
          <w:sz w:val="36"/>
          <w:szCs w:val="36"/>
          <w:lang w:eastAsia="en-IN"/>
        </w:rPr>
      </w:pPr>
      <w:r w:rsidRPr="00EF15D3">
        <w:rPr>
          <w:rFonts w:ascii="Courier New" w:eastAsia="Times New Roman" w:hAnsi="Courier New" w:cs="Courier New"/>
          <w:color w:val="7F190D"/>
          <w:sz w:val="27"/>
          <w:lang w:eastAsia="en-IN"/>
        </w:rPr>
        <w:t>article</w:t>
      </w:r>
      <w:r w:rsidRPr="00EF15D3">
        <w:rPr>
          <w:rFonts w:ascii="Trebuchet MS" w:eastAsia="Times New Roman" w:hAnsi="Trebuchet MS" w:cs="Times New Roman"/>
          <w:color w:val="7F190D"/>
          <w:sz w:val="36"/>
          <w:lang w:eastAsia="en-IN"/>
        </w:rPr>
        <w:t> </w:t>
      </w:r>
      <w:r w:rsidRPr="00EF15D3">
        <w:rPr>
          <w:rFonts w:ascii="Trebuchet MS" w:eastAsia="Times New Roman" w:hAnsi="Trebuchet MS" w:cs="Times New Roman"/>
          <w:color w:val="7F190D"/>
          <w:sz w:val="36"/>
          <w:szCs w:val="36"/>
          <w:lang w:eastAsia="en-IN"/>
        </w:rPr>
        <w:t>inside</w:t>
      </w:r>
      <w:r w:rsidRPr="00EF15D3">
        <w:rPr>
          <w:rFonts w:ascii="Trebuchet MS" w:eastAsia="Times New Roman" w:hAnsi="Trebuchet MS" w:cs="Times New Roman"/>
          <w:color w:val="7F190D"/>
          <w:sz w:val="36"/>
          <w:lang w:eastAsia="en-IN"/>
        </w:rPr>
        <w:t> </w:t>
      </w:r>
      <w:r w:rsidRPr="00EF15D3">
        <w:rPr>
          <w:rFonts w:ascii="Courier New" w:eastAsia="Times New Roman" w:hAnsi="Courier New" w:cs="Courier New"/>
          <w:color w:val="7F190D"/>
          <w:sz w:val="27"/>
          <w:lang w:eastAsia="en-IN"/>
        </w:rPr>
        <w:t>section</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Imagine that your content area is divided into two units, one for articles about llamas, the other for articles about root vegetables. (Or see today’s </w:t>
      </w:r>
      <w:hyperlink r:id="rId4" w:history="1">
        <w:r w:rsidRPr="00EF15D3">
          <w:rPr>
            <w:rFonts w:ascii="Verdana" w:eastAsia="Times New Roman" w:hAnsi="Verdana" w:cs="Times New Roman"/>
            <w:b/>
            <w:bCs/>
            <w:color w:val="666699"/>
            <w:sz w:val="24"/>
            <w:szCs w:val="24"/>
            <w:lang w:eastAsia="en-IN"/>
          </w:rPr>
          <w:t>Guardian home page</w:t>
        </w:r>
      </w:hyperlink>
      <w:r w:rsidRPr="00EF15D3">
        <w:rPr>
          <w:rFonts w:ascii="Verdana" w:eastAsia="Times New Roman" w:hAnsi="Verdana" w:cs="Times New Roman"/>
          <w:color w:val="000000"/>
          <w:sz w:val="24"/>
          <w:szCs w:val="24"/>
          <w:lang w:eastAsia="en-IN"/>
        </w:rPr>
        <w:t> with its main news, a section of election picks, a section of “latest multimedia” etc).</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You’re not obliged to markup your llama articles separately from your root vegetable articles, but you want to demonstrate that the two groups are thematically distinct, and perhaps you want them in separate columns, or you’ll use CSS and JavaScript to make a tabbed interface. In HTML4, you’d use our good but meaningless friend </w:t>
      </w:r>
      <w:r w:rsidRPr="00EF15D3">
        <w:rPr>
          <w:rFonts w:ascii="Courier New" w:eastAsia="Times New Roman" w:hAnsi="Courier New" w:cs="Courier New"/>
          <w:color w:val="000000"/>
          <w:sz w:val="27"/>
          <w:lang w:eastAsia="en-IN"/>
        </w:rPr>
        <w:t>div</w:t>
      </w:r>
      <w:r w:rsidRPr="00EF15D3">
        <w:rPr>
          <w:rFonts w:ascii="Verdana" w:eastAsia="Times New Roman" w:hAnsi="Verdana" w:cs="Times New Roman"/>
          <w:color w:val="000000"/>
          <w:sz w:val="24"/>
          <w:szCs w:val="24"/>
          <w:lang w:eastAsia="en-IN"/>
        </w:rPr>
        <w:t>. InHTML5, you use </w:t>
      </w:r>
      <w:r w:rsidRPr="00EF15D3">
        <w:rPr>
          <w:rFonts w:ascii="Courier New" w:eastAsia="Times New Roman" w:hAnsi="Courier New" w:cs="Courier New"/>
          <w:color w:val="000000"/>
          <w:sz w:val="27"/>
          <w:lang w:eastAsia="en-IN"/>
        </w:rPr>
        <w:t>section</w:t>
      </w:r>
      <w:r w:rsidRPr="00EF15D3">
        <w:rPr>
          <w:rFonts w:ascii="Verdana" w:eastAsia="Times New Roman" w:hAnsi="Verdana" w:cs="Times New Roman"/>
          <w:color w:val="000000"/>
          <w:sz w:val="24"/>
          <w:szCs w:val="24"/>
          <w:lang w:eastAsia="en-IN"/>
        </w:rPr>
        <w:t> which, like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invokes the HTML5 outlining algorithm, while </w:t>
      </w:r>
      <w:r w:rsidRPr="00EF15D3">
        <w:rPr>
          <w:rFonts w:ascii="Courier New" w:eastAsia="Times New Roman" w:hAnsi="Courier New" w:cs="Courier New"/>
          <w:color w:val="000000"/>
          <w:sz w:val="27"/>
          <w:lang w:eastAsia="en-IN"/>
        </w:rPr>
        <w:t>div</w:t>
      </w:r>
      <w:r w:rsidRPr="00EF15D3">
        <w:rPr>
          <w:rFonts w:ascii="Verdana" w:eastAsia="Times New Roman" w:hAnsi="Verdana" w:cs="Times New Roman"/>
          <w:color w:val="000000"/>
          <w:sz w:val="24"/>
          <w:szCs w:val="24"/>
          <w:lang w:eastAsia="en-IN"/>
        </w:rPr>
        <w:t> doesn’t because it has no meaning. (A great read on the outlining algorithm is Lachlan Hunt’s </w:t>
      </w:r>
      <w:hyperlink r:id="rId5" w:history="1">
        <w:r w:rsidRPr="00EF15D3">
          <w:rPr>
            <w:rFonts w:ascii="Verdana" w:eastAsia="Times New Roman" w:hAnsi="Verdana" w:cs="Times New Roman"/>
            <w:b/>
            <w:bCs/>
            <w:color w:val="666699"/>
            <w:sz w:val="24"/>
            <w:szCs w:val="24"/>
            <w:lang w:eastAsia="en-IN"/>
          </w:rPr>
          <w:t>A Preview of HTML 5</w:t>
        </w:r>
      </w:hyperlink>
      <w:r w:rsidRPr="00EF15D3">
        <w:rPr>
          <w:rFonts w:ascii="Verdana" w:eastAsia="Times New Roman" w:hAnsi="Verdana" w:cs="Times New Roman"/>
          <w:color w:val="000000"/>
          <w:sz w:val="24"/>
          <w:szCs w:val="24"/>
          <w:lang w:eastAsia="en-IN"/>
        </w:rPr>
        <w: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szCs w:val="27"/>
          <w:lang w:eastAsia="en-IN"/>
        </w:rPr>
        <w:br/>
      </w:r>
      <w:r w:rsidRPr="00EF15D3">
        <w:rPr>
          <w:rFonts w:ascii="Courier New" w:eastAsia="Times New Roman" w:hAnsi="Courier New" w:cs="Courier New"/>
          <w:color w:val="000000"/>
          <w:sz w:val="27"/>
          <w:lang w:eastAsia="en-IN"/>
        </w:rPr>
        <w:t>&lt;div role=main&gt;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&lt;section&gt;</w:t>
      </w:r>
      <w:r w:rsidRPr="00EF15D3">
        <w:rPr>
          <w:rFonts w:ascii="Courier New" w:eastAsia="Times New Roman" w:hAnsi="Courier New" w:cs="Courier New"/>
          <w:color w:val="000000"/>
          <w:sz w:val="27"/>
          <w:szCs w:val="27"/>
          <w:shd w:val="clear" w:color="auto" w:fill="FFFFFF"/>
          <w:lang w:eastAsia="en-IN"/>
        </w:rPr>
        <w:br/>
        <w:t>&lt;h1&gt;Articles about llamas&lt;/h1&gt;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&lt;article&gt;</w:t>
      </w:r>
      <w:r w:rsidRPr="00EF15D3">
        <w:rPr>
          <w:rFonts w:ascii="Courier New" w:eastAsia="Times New Roman" w:hAnsi="Courier New" w:cs="Courier New"/>
          <w:color w:val="000000"/>
          <w:sz w:val="27"/>
          <w:szCs w:val="27"/>
          <w:shd w:val="clear" w:color="auto" w:fill="FFFFFF"/>
          <w:lang w:eastAsia="en-IN"/>
        </w:rPr>
        <w:br/>
        <w:t>&lt;h2&gt;The daily llama: buddhism and South American camelids&lt;/h2&gt;</w:t>
      </w:r>
      <w:r w:rsidRPr="00EF15D3">
        <w:rPr>
          <w:rFonts w:ascii="Courier New" w:eastAsia="Times New Roman" w:hAnsi="Courier New" w:cs="Courier New"/>
          <w:color w:val="000000"/>
          <w:sz w:val="27"/>
          <w:szCs w:val="27"/>
          <w:shd w:val="clear" w:color="auto" w:fill="FFFFFF"/>
          <w:lang w:eastAsia="en-IN"/>
        </w:rPr>
        <w:br/>
        <w:t>&lt;p&gt;blah blah&lt;/p&gt;</w:t>
      </w:r>
      <w:r w:rsidRPr="00EF15D3">
        <w:rPr>
          <w:rFonts w:ascii="Courier New" w:eastAsia="Times New Roman" w:hAnsi="Courier New" w:cs="Courier New"/>
          <w:color w:val="000000"/>
          <w:sz w:val="27"/>
          <w:szCs w:val="27"/>
          <w:shd w:val="clear" w:color="auto" w:fill="FFFFFF"/>
          <w:lang w:eastAsia="en-IN"/>
        </w:rPr>
        <w:br/>
        <w:t>&lt;/article&gt;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&lt;article&gt;</w:t>
      </w:r>
      <w:r w:rsidRPr="00EF15D3">
        <w:rPr>
          <w:rFonts w:ascii="Courier New" w:eastAsia="Times New Roman" w:hAnsi="Courier New" w:cs="Courier New"/>
          <w:color w:val="000000"/>
          <w:sz w:val="27"/>
          <w:szCs w:val="27"/>
          <w:shd w:val="clear" w:color="auto" w:fill="FFFFFF"/>
          <w:lang w:eastAsia="en-IN"/>
        </w:rPr>
        <w:br/>
        <w:t>&lt;h2&gt;Shh! Do not alarm a llama&lt;/h2&gt;</w:t>
      </w:r>
      <w:r w:rsidRPr="00EF15D3">
        <w:rPr>
          <w:rFonts w:ascii="Courier New" w:eastAsia="Times New Roman" w:hAnsi="Courier New" w:cs="Courier New"/>
          <w:color w:val="000000"/>
          <w:sz w:val="27"/>
          <w:szCs w:val="27"/>
          <w:shd w:val="clear" w:color="auto" w:fill="FFFFFF"/>
          <w:lang w:eastAsia="en-IN"/>
        </w:rPr>
        <w:br/>
        <w:t>&lt;p&gt;blah blah&lt;/p&gt;</w:t>
      </w:r>
      <w:r w:rsidRPr="00EF15D3">
        <w:rPr>
          <w:rFonts w:ascii="Courier New" w:eastAsia="Times New Roman" w:hAnsi="Courier New" w:cs="Courier New"/>
          <w:color w:val="000000"/>
          <w:sz w:val="27"/>
          <w:szCs w:val="27"/>
          <w:shd w:val="clear" w:color="auto" w:fill="FFFFFF"/>
          <w:lang w:eastAsia="en-IN"/>
        </w:rPr>
        <w:br/>
        <w:t>&lt;/article&gt;</w:t>
      </w:r>
    </w:p>
    <w:p w:rsidR="00EF15D3" w:rsidRPr="00EF15D3" w:rsidRDefault="00EF15D3" w:rsidP="00EF15D3">
      <w:pPr>
        <w:spacing w:after="24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&lt;/section&gt;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lastRenderedPageBreak/>
        <w:t>&lt;section&gt;</w:t>
      </w:r>
      <w:r w:rsidRPr="00EF15D3">
        <w:rPr>
          <w:rFonts w:ascii="Courier New" w:eastAsia="Times New Roman" w:hAnsi="Courier New" w:cs="Courier New"/>
          <w:color w:val="000000"/>
          <w:sz w:val="27"/>
          <w:szCs w:val="27"/>
          <w:shd w:val="clear" w:color="auto" w:fill="FFFFFF"/>
          <w:lang w:eastAsia="en-IN"/>
        </w:rPr>
        <w:br/>
        <w:t>&lt;h1&gt;Articles about root vegetables&lt;/h1&gt;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&lt;article&gt;</w:t>
      </w:r>
      <w:r w:rsidRPr="00EF15D3">
        <w:rPr>
          <w:rFonts w:ascii="Courier New" w:eastAsia="Times New Roman" w:hAnsi="Courier New" w:cs="Courier New"/>
          <w:color w:val="000000"/>
          <w:sz w:val="27"/>
          <w:szCs w:val="27"/>
          <w:shd w:val="clear" w:color="auto" w:fill="FFFFFF"/>
          <w:lang w:eastAsia="en-IN"/>
        </w:rPr>
        <w:br/>
        <w:t>&lt;h2&gt;Carrots: the orange miracle&lt;/h2&gt;</w:t>
      </w:r>
      <w:r w:rsidRPr="00EF15D3">
        <w:rPr>
          <w:rFonts w:ascii="Courier New" w:eastAsia="Times New Roman" w:hAnsi="Courier New" w:cs="Courier New"/>
          <w:color w:val="000000"/>
          <w:sz w:val="27"/>
          <w:szCs w:val="27"/>
          <w:shd w:val="clear" w:color="auto" w:fill="FFFFFF"/>
          <w:lang w:eastAsia="en-IN"/>
        </w:rPr>
        <w:br/>
        <w:t>&lt;p&gt;blah blah&lt;/p&gt;</w:t>
      </w:r>
      <w:r w:rsidRPr="00EF15D3">
        <w:rPr>
          <w:rFonts w:ascii="Courier New" w:eastAsia="Times New Roman" w:hAnsi="Courier New" w:cs="Courier New"/>
          <w:color w:val="000000"/>
          <w:sz w:val="27"/>
          <w:szCs w:val="27"/>
          <w:shd w:val="clear" w:color="auto" w:fill="FFFFFF"/>
          <w:lang w:eastAsia="en-IN"/>
        </w:rPr>
        <w:br/>
        <w:t>&lt;/article&gt;</w:t>
      </w:r>
    </w:p>
    <w:p w:rsidR="00EF15D3" w:rsidRPr="00EF15D3" w:rsidRDefault="00EF15D3" w:rsidP="00EF15D3">
      <w:pPr>
        <w:spacing w:after="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&lt;article&gt;</w:t>
      </w:r>
      <w:r w:rsidRPr="00EF15D3">
        <w:rPr>
          <w:rFonts w:ascii="Courier New" w:eastAsia="Times New Roman" w:hAnsi="Courier New" w:cs="Courier New"/>
          <w:color w:val="000000"/>
          <w:sz w:val="27"/>
          <w:szCs w:val="27"/>
          <w:shd w:val="clear" w:color="auto" w:fill="FFFFFF"/>
          <w:lang w:eastAsia="en-IN"/>
        </w:rPr>
        <w:br/>
        <w:t>&lt;h2&gt;Swedes: don't eat people, eat root vegetables&lt;/h2&gt;</w:t>
      </w:r>
      <w:r w:rsidRPr="00EF15D3">
        <w:rPr>
          <w:rFonts w:ascii="Courier New" w:eastAsia="Times New Roman" w:hAnsi="Courier New" w:cs="Courier New"/>
          <w:color w:val="000000"/>
          <w:sz w:val="27"/>
          <w:szCs w:val="27"/>
          <w:shd w:val="clear" w:color="auto" w:fill="FFFFFF"/>
          <w:lang w:eastAsia="en-IN"/>
        </w:rPr>
        <w:br/>
        <w:t>&lt;p&gt;blah blah&lt;/p&gt;</w:t>
      </w:r>
      <w:r w:rsidRPr="00EF15D3">
        <w:rPr>
          <w:rFonts w:ascii="Courier New" w:eastAsia="Times New Roman" w:hAnsi="Courier New" w:cs="Courier New"/>
          <w:color w:val="000000"/>
          <w:sz w:val="27"/>
          <w:szCs w:val="27"/>
          <w:shd w:val="clear" w:color="auto" w:fill="FFFFFF"/>
          <w:lang w:eastAsia="en-IN"/>
        </w:rPr>
        <w:br/>
        <w:t>&lt;/article&gt;</w:t>
      </w:r>
    </w:p>
    <w:p w:rsidR="00EF15D3" w:rsidRPr="00EF15D3" w:rsidRDefault="00EF15D3" w:rsidP="00EF15D3">
      <w:pPr>
        <w:spacing w:after="240" w:line="240" w:lineRule="auto"/>
        <w:rPr>
          <w:rFonts w:ascii="Courier New" w:eastAsia="Times New Roman" w:hAnsi="Courier New" w:cs="Courier New"/>
          <w:color w:val="000000"/>
          <w:sz w:val="27"/>
          <w:szCs w:val="27"/>
          <w:shd w:val="clear" w:color="auto" w:fill="FFFFFF"/>
          <w:lang w:eastAsia="en-IN"/>
        </w:rPr>
      </w:pPr>
      <w:r w:rsidRPr="00EF15D3">
        <w:rPr>
          <w:rFonts w:ascii="Courier New" w:eastAsia="Times New Roman" w:hAnsi="Courier New" w:cs="Courier New"/>
          <w:color w:val="000000"/>
          <w:sz w:val="27"/>
          <w:szCs w:val="27"/>
          <w:shd w:val="clear" w:color="auto" w:fill="FFFFFF"/>
          <w:lang w:eastAsia="en-IN"/>
        </w:rPr>
        <w:t>&lt;/section&gt;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Courier New" w:eastAsia="Times New Roman" w:hAnsi="Courier New" w:cs="Courier New"/>
          <w:color w:val="000000"/>
          <w:sz w:val="27"/>
          <w:lang w:eastAsia="en-IN"/>
        </w:rPr>
        <w:t>&lt;/div&gt;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Why not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Because, in this example, each section is a collection of independent entities, each of which could be syndicated—but you wouldn’t syndicate the collection as an individual entity.</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Note that a </w:t>
      </w:r>
      <w:r w:rsidRPr="00EF15D3">
        <w:rPr>
          <w:rFonts w:ascii="Courier New" w:eastAsia="Times New Roman" w:hAnsi="Courier New" w:cs="Courier New"/>
          <w:color w:val="000000"/>
          <w:sz w:val="27"/>
          <w:lang w:eastAsia="en-IN"/>
        </w:rPr>
        <w:t>section</w:t>
      </w:r>
      <w:r w:rsidRPr="00EF15D3">
        <w:rPr>
          <w:rFonts w:ascii="Verdana" w:eastAsia="Times New Roman" w:hAnsi="Verdana" w:cs="Times New Roman"/>
          <w:color w:val="000000"/>
          <w:sz w:val="24"/>
          <w:szCs w:val="24"/>
          <w:lang w:eastAsia="en-IN"/>
        </w:rPr>
        <w:t> doesn’t need to be lots of articles; it could be a collection of paragraphs explaining your creative commons licensing, an author bio or a copyright notice. In our example, each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could contain sub-articles or section, as explained above—or both.</w:t>
      </w:r>
    </w:p>
    <w:p w:rsidR="00EF15D3" w:rsidRPr="00EF15D3" w:rsidRDefault="00EF15D3" w:rsidP="00EF15D3">
      <w:pPr>
        <w:shd w:val="clear" w:color="auto" w:fill="FFFFFF"/>
        <w:spacing w:after="0" w:line="240" w:lineRule="auto"/>
        <w:outlineLvl w:val="2"/>
        <w:rPr>
          <w:rFonts w:ascii="Trebuchet MS" w:eastAsia="Times New Roman" w:hAnsi="Trebuchet MS" w:cs="Times New Roman"/>
          <w:b/>
          <w:bCs/>
          <w:caps/>
          <w:color w:val="7F190D"/>
          <w:sz w:val="27"/>
          <w:szCs w:val="27"/>
          <w:lang w:eastAsia="en-IN"/>
        </w:rPr>
      </w:pPr>
      <w:r w:rsidRPr="00EF15D3">
        <w:rPr>
          <w:rFonts w:ascii="Trebuchet MS" w:eastAsia="Times New Roman" w:hAnsi="Trebuchet MS" w:cs="Times New Roman"/>
          <w:b/>
          <w:bCs/>
          <w:caps/>
          <w:color w:val="7F190D"/>
          <w:sz w:val="27"/>
          <w:szCs w:val="27"/>
          <w:lang w:eastAsia="en-IN"/>
        </w:rPr>
        <w:t>FINALLY, A CONCLUSION!</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hyperlink r:id="rId6" w:history="1">
        <w:r w:rsidRPr="00EF15D3">
          <w:rPr>
            <w:rFonts w:ascii="Verdana" w:eastAsia="Times New Roman" w:hAnsi="Verdana" w:cs="Times New Roman"/>
            <w:b/>
            <w:bCs/>
            <w:color w:val="666699"/>
            <w:sz w:val="24"/>
            <w:szCs w:val="24"/>
            <w:lang w:eastAsia="en-IN"/>
          </w:rPr>
          <w:t>Jeremy Keith writes that authors are confused about when to use the two elements</w:t>
        </w:r>
      </w:hyperlink>
      <w:r w:rsidRPr="00EF15D3">
        <w:rPr>
          <w:rFonts w:ascii="Verdana" w:eastAsia="Times New Roman" w:hAnsi="Verdana" w:cs="Times New Roman"/>
          <w:color w:val="000000"/>
          <w:sz w:val="24"/>
          <w:szCs w:val="24"/>
          <w:lang w:eastAsia="en-IN"/>
        </w:rPr>
        <w:t>. I think the name</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is a cause of confusion; perhaps </w:t>
      </w:r>
      <w:r w:rsidRPr="00EF15D3">
        <w:rPr>
          <w:rFonts w:ascii="Courier New" w:eastAsia="Times New Roman" w:hAnsi="Courier New" w:cs="Courier New"/>
          <w:color w:val="000000"/>
          <w:sz w:val="27"/>
          <w:lang w:eastAsia="en-IN"/>
        </w:rPr>
        <w:t>post</w:t>
      </w:r>
      <w:r w:rsidRPr="00EF15D3">
        <w:rPr>
          <w:rFonts w:ascii="Verdana" w:eastAsia="Times New Roman" w:hAnsi="Verdana" w:cs="Times New Roman"/>
          <w:color w:val="000000"/>
          <w:sz w:val="24"/>
          <w:szCs w:val="24"/>
          <w:lang w:eastAsia="en-IN"/>
        </w:rPr>
        <w:t> or </w:t>
      </w:r>
      <w:r w:rsidRPr="00EF15D3">
        <w:rPr>
          <w:rFonts w:ascii="Courier New" w:eastAsia="Times New Roman" w:hAnsi="Courier New" w:cs="Courier New"/>
          <w:color w:val="000000"/>
          <w:sz w:val="27"/>
          <w:lang w:eastAsia="en-IN"/>
        </w:rPr>
        <w:t>entry</w:t>
      </w:r>
      <w:r w:rsidRPr="00EF15D3">
        <w:rPr>
          <w:rFonts w:ascii="Verdana" w:eastAsia="Times New Roman" w:hAnsi="Verdana" w:cs="Times New Roman"/>
          <w:color w:val="000000"/>
          <w:sz w:val="24"/>
          <w:szCs w:val="24"/>
          <w:lang w:eastAsia="en-IN"/>
        </w:rPr>
        <w:t> or even </w:t>
      </w:r>
      <w:r w:rsidRPr="00EF15D3">
        <w:rPr>
          <w:rFonts w:ascii="Courier New" w:eastAsia="Times New Roman" w:hAnsi="Courier New" w:cs="Courier New"/>
          <w:color w:val="000000"/>
          <w:sz w:val="27"/>
          <w:lang w:eastAsia="en-IN"/>
        </w:rPr>
        <w:t>story</w:t>
      </w:r>
      <w:r w:rsidRPr="00EF15D3">
        <w:rPr>
          <w:rFonts w:ascii="Verdana" w:eastAsia="Times New Roman" w:hAnsi="Verdana" w:cs="Times New Roman"/>
          <w:color w:val="000000"/>
          <w:sz w:val="24"/>
          <w:szCs w:val="24"/>
          <w:lang w:eastAsia="en-IN"/>
        </w:rPr>
        <w:t> would be more intuitive if you’re thinking about blog or news sites (although not all sites are like that, of course).</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But I disagree that the two elements are so similar that they should be amalgamated. Jeremy writes</w:t>
      </w:r>
    </w:p>
    <w:p w:rsidR="00EF15D3" w:rsidRPr="00EF15D3" w:rsidRDefault="00EF15D3" w:rsidP="00EF15D3">
      <w:pPr>
        <w:shd w:val="clear" w:color="auto" w:fill="FFFFFF"/>
        <w:spacing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the only thing that distinguishes the definition of article from the definition of section is the presence of the phrase “self-contained”. A section groups together thematically-related content. An article groups together self-contained thematically-related content. That distinction is too fine to warrant a separate element, in my opinion.</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I agree that the difference between them is the “self-contained”ness. But, personally, I find it pretty easy to work out whether something is self-contained or not and have tried to explain it above. Your comments will hopefully let me know if I’ve explained it clearly enough. (I think it’s very tough explaining it in the terse language required in normative sections of a specification).</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It seems to me that brand-new elements will require people to spend time learning them without being able to immediately understand the difference in a matching exercise. Dan Cederholm’s </w:t>
      </w:r>
      <w:hyperlink r:id="rId7" w:history="1">
        <w:r w:rsidRPr="00EF15D3">
          <w:rPr>
            <w:rFonts w:ascii="Verdana" w:eastAsia="Times New Roman" w:hAnsi="Verdana" w:cs="Times New Roman"/>
            <w:b/>
            <w:bCs/>
            <w:color w:val="666699"/>
            <w:sz w:val="24"/>
            <w:szCs w:val="24"/>
            <w:lang w:eastAsia="en-IN"/>
          </w:rPr>
          <w:t>Simplequiz</w:t>
        </w:r>
      </w:hyperlink>
      <w:r w:rsidRPr="00EF15D3">
        <w:rPr>
          <w:rFonts w:ascii="Verdana" w:eastAsia="Times New Roman" w:hAnsi="Verdana" w:cs="Times New Roman"/>
          <w:color w:val="000000"/>
          <w:sz w:val="24"/>
          <w:szCs w:val="24"/>
          <w:lang w:eastAsia="en-IN"/>
        </w:rPr>
        <w:t xml:space="preserve"> showed </w:t>
      </w:r>
      <w:r w:rsidRPr="00EF15D3">
        <w:rPr>
          <w:rFonts w:ascii="Verdana" w:eastAsia="Times New Roman" w:hAnsi="Verdana" w:cs="Times New Roman"/>
          <w:color w:val="000000"/>
          <w:sz w:val="24"/>
          <w:szCs w:val="24"/>
          <w:lang w:eastAsia="en-IN"/>
        </w:rPr>
        <w:lastRenderedPageBreak/>
        <w:t>that in 2003 many of us didn’t understand HTML4 elements properly. How many of us would have chosen </w:t>
      </w:r>
      <w:r w:rsidRPr="00EF15D3">
        <w:rPr>
          <w:rFonts w:ascii="Courier New" w:eastAsia="Times New Roman" w:hAnsi="Courier New" w:cs="Courier New"/>
          <w:color w:val="000000"/>
          <w:sz w:val="27"/>
          <w:lang w:eastAsia="en-IN"/>
        </w:rPr>
        <w:t>ol</w:t>
      </w:r>
      <w:r w:rsidRPr="00EF15D3">
        <w:rPr>
          <w:rFonts w:ascii="Verdana" w:eastAsia="Times New Roman" w:hAnsi="Verdana" w:cs="Times New Roman"/>
          <w:color w:val="000000"/>
          <w:sz w:val="24"/>
          <w:szCs w:val="24"/>
          <w:lang w:eastAsia="en-IN"/>
        </w:rPr>
        <w:t> rather than </w:t>
      </w:r>
      <w:r w:rsidRPr="00EF15D3">
        <w:rPr>
          <w:rFonts w:ascii="Courier New" w:eastAsia="Times New Roman" w:hAnsi="Courier New" w:cs="Courier New"/>
          <w:color w:val="000000"/>
          <w:sz w:val="27"/>
          <w:lang w:eastAsia="en-IN"/>
        </w:rPr>
        <w:t>ul</w:t>
      </w:r>
      <w:r w:rsidRPr="00EF15D3">
        <w:rPr>
          <w:rFonts w:ascii="Verdana" w:eastAsia="Times New Roman" w:hAnsi="Verdana" w:cs="Times New Roman"/>
          <w:color w:val="000000"/>
          <w:sz w:val="24"/>
          <w:szCs w:val="24"/>
          <w:lang w:eastAsia="en-IN"/>
        </w:rPr>
        <w:t> from name and single line from the spec if asked the most appropriate element for breadcrumb trails, or chosen </w:t>
      </w:r>
      <w:r w:rsidRPr="00EF15D3">
        <w:rPr>
          <w:rFonts w:ascii="Courier New" w:eastAsia="Times New Roman" w:hAnsi="Courier New" w:cs="Courier New"/>
          <w:color w:val="000000"/>
          <w:sz w:val="27"/>
          <w:lang w:eastAsia="en-IN"/>
        </w:rPr>
        <w:t>dt</w:t>
      </w:r>
      <w:r w:rsidRPr="00EF15D3">
        <w:rPr>
          <w:rFonts w:ascii="Verdana" w:eastAsia="Times New Roman" w:hAnsi="Verdana" w:cs="Times New Roman"/>
          <w:color w:val="000000"/>
          <w:sz w:val="24"/>
          <w:szCs w:val="24"/>
          <w:lang w:eastAsia="en-IN"/>
        </w:rPr>
        <w:t> as the most appropriate term for the speaker’s name in a dialogue (as the HTML4 spec </w:t>
      </w:r>
      <w:hyperlink r:id="rId8" w:history="1">
        <w:r w:rsidRPr="00EF15D3">
          <w:rPr>
            <w:rFonts w:ascii="Verdana" w:eastAsia="Times New Roman" w:hAnsi="Verdana" w:cs="Times New Roman"/>
            <w:b/>
            <w:bCs/>
            <w:color w:val="666699"/>
            <w:sz w:val="24"/>
            <w:szCs w:val="24"/>
            <w:lang w:eastAsia="en-IN"/>
          </w:rPr>
          <w:t>wrongly specifies</w:t>
        </w:r>
      </w:hyperlink>
      <w:r w:rsidRPr="00EF15D3">
        <w:rPr>
          <w:rFonts w:ascii="Verdana" w:eastAsia="Times New Roman" w:hAnsi="Verdana" w:cs="Times New Roman"/>
          <w:color w:val="000000"/>
          <w:sz w:val="24"/>
          <w:szCs w:val="24"/>
          <w:lang w:eastAsia="en-IN"/>
        </w:rPr>
        <w:t>)? But seven years down the line, I imagine we all agree that it would have been wrong to amalgamate </w:t>
      </w:r>
      <w:r w:rsidRPr="00EF15D3">
        <w:rPr>
          <w:rFonts w:ascii="Courier New" w:eastAsia="Times New Roman" w:hAnsi="Courier New" w:cs="Courier New"/>
          <w:color w:val="000000"/>
          <w:sz w:val="27"/>
          <w:lang w:eastAsia="en-IN"/>
        </w:rPr>
        <w:t>dl</w:t>
      </w:r>
      <w:r w:rsidRPr="00EF15D3">
        <w:rPr>
          <w:rFonts w:ascii="Verdana" w:eastAsia="Times New Roman" w:hAnsi="Verdana" w:cs="Times New Roman"/>
          <w:color w:val="000000"/>
          <w:sz w:val="24"/>
          <w:szCs w:val="24"/>
          <w:lang w:eastAsia="en-IN"/>
        </w:rPr>
        <w:t>, </w:t>
      </w:r>
      <w:r w:rsidRPr="00EF15D3">
        <w:rPr>
          <w:rFonts w:ascii="Courier New" w:eastAsia="Times New Roman" w:hAnsi="Courier New" w:cs="Courier New"/>
          <w:color w:val="000000"/>
          <w:sz w:val="27"/>
          <w:lang w:eastAsia="en-IN"/>
        </w:rPr>
        <w:t>ul</w:t>
      </w:r>
      <w:r w:rsidRPr="00EF15D3">
        <w:rPr>
          <w:rFonts w:ascii="Verdana" w:eastAsia="Times New Roman" w:hAnsi="Verdana" w:cs="Times New Roman"/>
          <w:color w:val="000000"/>
          <w:sz w:val="24"/>
          <w:szCs w:val="24"/>
          <w:lang w:eastAsia="en-IN"/>
        </w:rPr>
        <w:t> and </w:t>
      </w:r>
      <w:r w:rsidRPr="00EF15D3">
        <w:rPr>
          <w:rFonts w:ascii="Courier New" w:eastAsia="Times New Roman" w:hAnsi="Courier New" w:cs="Courier New"/>
          <w:color w:val="000000"/>
          <w:sz w:val="27"/>
          <w:lang w:eastAsia="en-IN"/>
        </w:rPr>
        <w:t>ol</w:t>
      </w:r>
      <w:r w:rsidRPr="00EF15D3">
        <w:rPr>
          <w:rFonts w:ascii="Verdana" w:eastAsia="Times New Roman" w:hAnsi="Verdana" w:cs="Times New Roman"/>
          <w:color w:val="000000"/>
          <w:sz w:val="24"/>
          <w:szCs w:val="24"/>
          <w:lang w:eastAsia="en-IN"/>
        </w:rPr>
        <w: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I also think the spec isn’t sufficiently clear (and </w:t>
      </w:r>
      <w:hyperlink r:id="rId9" w:history="1">
        <w:r w:rsidRPr="00EF15D3">
          <w:rPr>
            <w:rFonts w:ascii="Verdana" w:eastAsia="Times New Roman" w:hAnsi="Verdana" w:cs="Times New Roman"/>
            <w:b/>
            <w:bCs/>
            <w:color w:val="666699"/>
            <w:sz w:val="24"/>
            <w:szCs w:val="24"/>
            <w:lang w:eastAsia="en-IN"/>
          </w:rPr>
          <w:t>emailed the Working Group</w:t>
        </w:r>
      </w:hyperlink>
      <w:r w:rsidRPr="00EF15D3">
        <w:rPr>
          <w:rFonts w:ascii="Verdana" w:eastAsia="Times New Roman" w:hAnsi="Verdana" w:cs="Times New Roman"/>
          <w:color w:val="000000"/>
          <w:sz w:val="24"/>
          <w:szCs w:val="24"/>
          <w:lang w:eastAsia="en-IN"/>
        </w:rPr>
        <w:t>): the definition for article says “The article element represents a self-contained composition in a document, page, application, or site and that is intended to be independently distributable or reusable, e.g. in syndication.”</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This suggests that if you have a self-contained composition that you do not intend to be distributable via syndication, you shouldn’t use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w:t>
      </w:r>
    </w:p>
    <w:p w:rsidR="00EF15D3" w:rsidRPr="00EF15D3" w:rsidRDefault="00EF15D3" w:rsidP="00EF15D3">
      <w:pPr>
        <w:shd w:val="clear" w:color="auto" w:fill="FFFFFF"/>
        <w:spacing w:after="24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Section says “Authors are encouraged to use the article element instead of the section element when it would make sense to syndicate the contents of the element” – here, the intent of syndication is diluted into “it would make sense to syndicate the content”.</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I suggest that article be amended to say something similar, eg “The article element represents a self-contained composition in a document, page, application, or site which would make sense if independently distributed or reused, e.g. in syndication.” so that the two mentions of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match.</w:t>
      </w:r>
    </w:p>
    <w:p w:rsidR="00EF15D3" w:rsidRPr="00EF15D3" w:rsidRDefault="00EF15D3" w:rsidP="00EF15D3">
      <w:pPr>
        <w:shd w:val="clear" w:color="auto" w:fill="FFFFFF"/>
        <w:spacing w:after="0" w:line="312" w:lineRule="atLeast"/>
        <w:rPr>
          <w:rFonts w:ascii="Verdana" w:eastAsia="Times New Roman" w:hAnsi="Verdana" w:cs="Times New Roman"/>
          <w:color w:val="000000"/>
          <w:sz w:val="24"/>
          <w:szCs w:val="24"/>
          <w:lang w:eastAsia="en-IN"/>
        </w:rPr>
      </w:pPr>
      <w:r w:rsidRPr="00EF15D3">
        <w:rPr>
          <w:rFonts w:ascii="Verdana" w:eastAsia="Times New Roman" w:hAnsi="Verdana" w:cs="Times New Roman"/>
          <w:color w:val="000000"/>
          <w:sz w:val="24"/>
          <w:szCs w:val="24"/>
          <w:lang w:eastAsia="en-IN"/>
        </w:rPr>
        <w:t>If we didn’t have an </w:t>
      </w:r>
      <w:r w:rsidRPr="00EF15D3">
        <w:rPr>
          <w:rFonts w:ascii="Courier New" w:eastAsia="Times New Roman" w:hAnsi="Courier New" w:cs="Courier New"/>
          <w:color w:val="000000"/>
          <w:sz w:val="27"/>
          <w:lang w:eastAsia="en-IN"/>
        </w:rPr>
        <w:t>article</w:t>
      </w:r>
      <w:r w:rsidRPr="00EF15D3">
        <w:rPr>
          <w:rFonts w:ascii="Verdana" w:eastAsia="Times New Roman" w:hAnsi="Verdana" w:cs="Times New Roman"/>
          <w:color w:val="000000"/>
          <w:sz w:val="24"/>
          <w:szCs w:val="24"/>
          <w:lang w:eastAsia="en-IN"/>
        </w:rPr>
        <w:t> element, we’d be left with lots of different riffs on </w:t>
      </w:r>
      <w:r w:rsidRPr="00EF15D3">
        <w:rPr>
          <w:rFonts w:ascii="Courier New" w:eastAsia="Times New Roman" w:hAnsi="Courier New" w:cs="Courier New"/>
          <w:color w:val="000000"/>
          <w:sz w:val="27"/>
          <w:lang w:eastAsia="en-IN"/>
        </w:rPr>
        <w:t>section class=article</w:t>
      </w:r>
      <w:r w:rsidRPr="00EF15D3">
        <w:rPr>
          <w:rFonts w:ascii="Verdana" w:eastAsia="Times New Roman" w:hAnsi="Verdana" w:cs="Times New Roman"/>
          <w:color w:val="000000"/>
          <w:sz w:val="24"/>
          <w:szCs w:val="24"/>
          <w:lang w:eastAsia="en-IN"/>
        </w:rPr>
        <w:t>,</w:t>
      </w:r>
      <w:r w:rsidRPr="00EF15D3">
        <w:rPr>
          <w:rFonts w:ascii="Courier New" w:eastAsia="Times New Roman" w:hAnsi="Courier New" w:cs="Courier New"/>
          <w:color w:val="000000"/>
          <w:sz w:val="27"/>
          <w:lang w:eastAsia="en-IN"/>
        </w:rPr>
        <w:t>section class=story</w:t>
      </w:r>
      <w:r w:rsidRPr="00EF15D3">
        <w:rPr>
          <w:rFonts w:ascii="Verdana" w:eastAsia="Times New Roman" w:hAnsi="Verdana" w:cs="Times New Roman"/>
          <w:color w:val="000000"/>
          <w:sz w:val="24"/>
          <w:szCs w:val="24"/>
          <w:lang w:eastAsia="en-IN"/>
        </w:rPr>
        <w:t> or </w:t>
      </w:r>
      <w:r w:rsidRPr="00EF15D3">
        <w:rPr>
          <w:rFonts w:ascii="Courier New" w:eastAsia="Times New Roman" w:hAnsi="Courier New" w:cs="Courier New"/>
          <w:color w:val="000000"/>
          <w:sz w:val="27"/>
          <w:lang w:eastAsia="en-IN"/>
        </w:rPr>
        <w:t>section class=post</w:t>
      </w:r>
      <w:r w:rsidRPr="00EF15D3">
        <w:rPr>
          <w:rFonts w:ascii="Verdana" w:eastAsia="Times New Roman" w:hAnsi="Verdana" w:cs="Times New Roman"/>
          <w:color w:val="000000"/>
          <w:sz w:val="24"/>
          <w:szCs w:val="24"/>
          <w:lang w:eastAsia="en-IN"/>
        </w:rPr>
        <w:t>, which is what HTML5 tries to avoid.</w:t>
      </w:r>
    </w:p>
    <w:p w:rsidR="00BD6AA4" w:rsidRDefault="00BD6AA4"/>
    <w:sectPr w:rsidR="00BD6AA4" w:rsidSect="00BD6A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15D3"/>
    <w:rsid w:val="00BD6AA4"/>
    <w:rsid w:val="00EF15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AA4"/>
  </w:style>
  <w:style w:type="paragraph" w:styleId="Heading2">
    <w:name w:val="heading 2"/>
    <w:basedOn w:val="Normal"/>
    <w:link w:val="Heading2Char"/>
    <w:uiPriority w:val="9"/>
    <w:qFormat/>
    <w:rsid w:val="00EF15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15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15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5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15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15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1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15D3"/>
    <w:rPr>
      <w:rFonts w:ascii="Courier New" w:eastAsia="Times New Roman" w:hAnsi="Courier New" w:cs="Courier New"/>
      <w:sz w:val="20"/>
      <w:szCs w:val="20"/>
    </w:rPr>
  </w:style>
  <w:style w:type="character" w:customStyle="1" w:styleId="apple-converted-space">
    <w:name w:val="apple-converted-space"/>
    <w:basedOn w:val="DefaultParagraphFont"/>
    <w:rsid w:val="00EF15D3"/>
  </w:style>
  <w:style w:type="character" w:styleId="Strong">
    <w:name w:val="Strong"/>
    <w:basedOn w:val="DefaultParagraphFont"/>
    <w:uiPriority w:val="22"/>
    <w:qFormat/>
    <w:rsid w:val="00EF15D3"/>
    <w:rPr>
      <w:b/>
      <w:bCs/>
    </w:rPr>
  </w:style>
  <w:style w:type="character" w:styleId="Hyperlink">
    <w:name w:val="Hyperlink"/>
    <w:basedOn w:val="DefaultParagraphFont"/>
    <w:uiPriority w:val="99"/>
    <w:semiHidden/>
    <w:unhideWhenUsed/>
    <w:rsid w:val="00EF15D3"/>
    <w:rPr>
      <w:color w:val="0000FF"/>
      <w:u w:val="single"/>
    </w:rPr>
  </w:style>
</w:styles>
</file>

<file path=word/webSettings.xml><?xml version="1.0" encoding="utf-8"?>
<w:webSettings xmlns:r="http://schemas.openxmlformats.org/officeDocument/2006/relationships" xmlns:w="http://schemas.openxmlformats.org/wordprocessingml/2006/main">
  <w:divs>
    <w:div w:id="658923355">
      <w:bodyDiv w:val="1"/>
      <w:marLeft w:val="0"/>
      <w:marRight w:val="0"/>
      <w:marTop w:val="0"/>
      <w:marBottom w:val="0"/>
      <w:divBdr>
        <w:top w:val="none" w:sz="0" w:space="0" w:color="auto"/>
        <w:left w:val="none" w:sz="0" w:space="0" w:color="auto"/>
        <w:bottom w:val="none" w:sz="0" w:space="0" w:color="auto"/>
        <w:right w:val="none" w:sz="0" w:space="0" w:color="auto"/>
      </w:divBdr>
      <w:divsChild>
        <w:div w:id="866718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ucelawson.co.uk/2006/breaking-news-w3c-specs-are-not-word-of-god/" TargetMode="External"/><Relationship Id="rId3" Type="http://schemas.openxmlformats.org/officeDocument/2006/relationships/webSettings" Target="webSettings.xml"/><Relationship Id="rId7" Type="http://schemas.openxmlformats.org/officeDocument/2006/relationships/hyperlink" Target="http://simplebits.com/categories/simplequi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dactio.com/journal/1654/" TargetMode="External"/><Relationship Id="rId11" Type="http://schemas.openxmlformats.org/officeDocument/2006/relationships/theme" Target="theme/theme1.xml"/><Relationship Id="rId5" Type="http://schemas.openxmlformats.org/officeDocument/2006/relationships/hyperlink" Target="http://www.alistapart.com/articles/previewofhtml5" TargetMode="External"/><Relationship Id="rId10" Type="http://schemas.openxmlformats.org/officeDocument/2006/relationships/fontTable" Target="fontTable.xml"/><Relationship Id="rId4" Type="http://schemas.openxmlformats.org/officeDocument/2006/relationships/hyperlink" Target="http://www.guardian.co.uk/" TargetMode="External"/><Relationship Id="rId9" Type="http://schemas.openxmlformats.org/officeDocument/2006/relationships/hyperlink" Target="http://lists.whatwg.org/htdig.cgi/whatwg-whatwg.org/2010-April/0259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1288</Words>
  <Characters>7342</Characters>
  <Application>Microsoft Office Word</Application>
  <DocSecurity>0</DocSecurity>
  <Lines>61</Lines>
  <Paragraphs>17</Paragraphs>
  <ScaleCrop>false</ScaleCrop>
  <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MY-Laptop</cp:lastModifiedBy>
  <cp:revision>1</cp:revision>
  <dcterms:created xsi:type="dcterms:W3CDTF">2016-02-27T01:08:00Z</dcterms:created>
  <dcterms:modified xsi:type="dcterms:W3CDTF">2016-02-27T01:08:00Z</dcterms:modified>
</cp:coreProperties>
</file>