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38B6" w14:textId="438B6581" w:rsidR="005D1923" w:rsidRPr="005D1923" w:rsidRDefault="005D1923" w:rsidP="005D1923">
      <w:pPr>
        <w:jc w:val="center"/>
        <w:rPr>
          <w:rFonts w:ascii="Georgia" w:eastAsia="Georgia" w:hAnsi="Georgia" w:cs="Georgia"/>
          <w:b/>
          <w:color w:val="002060"/>
          <w:sz w:val="28"/>
          <w:szCs w:val="28"/>
        </w:rPr>
      </w:pPr>
      <w:r w:rsidRPr="005D1923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5136C50" wp14:editId="652F2302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59" name="Freeform: Shap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92" id="Freeform: Shape 159" o:spid="_x0000_s1026" style="position:absolute;margin-left:30.6pt;margin-top:30.6pt;width:533.95pt;height:78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 w:rsidRPr="005D1923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C5EFDC9" wp14:editId="433ADDBD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23" name="Freeform: Shap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43983" id="Freeform: Shape 123" o:spid="_x0000_s1026" style="position:absolute;margin-left:30.6pt;margin-top:30.6pt;width:533.95pt;height:781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 w:rsidRPr="005D1923">
        <w:rPr>
          <w:rFonts w:ascii="Georgia" w:eastAsia="Georgia" w:hAnsi="Georgia" w:cs="Georgia"/>
          <w:b/>
          <w:color w:val="002060"/>
          <w:sz w:val="28"/>
          <w:szCs w:val="28"/>
        </w:rPr>
        <w:t>E</w:t>
      </w:r>
      <w:r w:rsidRPr="005D1923">
        <w:rPr>
          <w:rFonts w:ascii="Georgia" w:eastAsia="Georgia" w:hAnsi="Georgia" w:cs="Georgia"/>
          <w:b/>
          <w:color w:val="002060"/>
          <w:sz w:val="28"/>
          <w:szCs w:val="28"/>
        </w:rPr>
        <w:t xml:space="preserve">xperiment </w:t>
      </w:r>
      <w:r w:rsidR="003F4706">
        <w:rPr>
          <w:rFonts w:ascii="Georgia" w:eastAsia="Georgia" w:hAnsi="Georgia" w:cs="Georgia"/>
          <w:b/>
          <w:color w:val="002060"/>
          <w:sz w:val="28"/>
          <w:szCs w:val="28"/>
        </w:rPr>
        <w:t>40</w:t>
      </w:r>
    </w:p>
    <w:p w14:paraId="1217FDC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19"/>
          <w:szCs w:val="19"/>
        </w:rPr>
      </w:pPr>
    </w:p>
    <w:p w14:paraId="3C194BE8" w14:textId="77777777" w:rsidR="003F4706" w:rsidRDefault="003F4706" w:rsidP="003F4706">
      <w:pPr>
        <w:ind w:left="1398" w:right="1735"/>
        <w:jc w:val="center"/>
        <w:rPr>
          <w:rFonts w:ascii="Georgia" w:eastAsia="Georgia" w:hAnsi="Georgia" w:cs="Georgia"/>
          <w:b/>
          <w:sz w:val="28"/>
          <w:szCs w:val="28"/>
        </w:rPr>
      </w:pPr>
      <w:r>
        <w:rPr>
          <w:rFonts w:ascii="Georgia" w:eastAsia="Georgia" w:hAnsi="Georgia" w:cs="Georgia"/>
          <w:b/>
          <w:sz w:val="28"/>
          <w:szCs w:val="28"/>
        </w:rPr>
        <w:t>VENDING MACHINE</w:t>
      </w:r>
    </w:p>
    <w:p w14:paraId="3181E883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0"/>
          <w:szCs w:val="20"/>
        </w:rPr>
      </w:pPr>
    </w:p>
    <w:p w14:paraId="5FC1AC46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Georgia" w:eastAsia="Georgia" w:hAnsi="Georgia" w:cs="Georgia"/>
          <w:b/>
          <w:color w:val="000000"/>
          <w:sz w:val="20"/>
          <w:szCs w:val="20"/>
        </w:rPr>
      </w:pPr>
    </w:p>
    <w:p w14:paraId="23FAEC99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104" w:line="242" w:lineRule="auto"/>
        <w:ind w:left="220" w:right="564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study and understand the formal design, specification and modelling of Vending Machine using Finite State Machine</w:t>
      </w:r>
    </w:p>
    <w:p w14:paraId="6C536406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6312E18" w14:textId="77777777" w:rsidR="003F4706" w:rsidRDefault="003F4706" w:rsidP="003F4706">
      <w:pPr>
        <w:spacing w:before="250"/>
        <w:ind w:left="220"/>
        <w:jc w:val="both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>FINITE STATE MACHINE (FSM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) :</w:t>
      </w:r>
      <w:proofErr w:type="gramEnd"/>
    </w:p>
    <w:p w14:paraId="37C2288F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4" w:line="244" w:lineRule="auto"/>
        <w:ind w:left="220" w:right="5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Finite State Machine is an abstract model of a system (physical, biological, mechanical, electronic, or software. Key components of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FSM are</w:t>
      </w:r>
    </w:p>
    <w:p w14:paraId="2E9AC79F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46" w:lineRule="auto"/>
        <w:ind w:right="553" w:hanging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finite number of states which represent the internal “memory” of the system by implicitly storing information about what has happened before</w:t>
      </w:r>
    </w:p>
    <w:p w14:paraId="02E8F828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44" w:lineRule="auto"/>
        <w:ind w:right="562" w:hanging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Transitions which represent the “response” of the system to its environment. Transitions depend upon the current state of the machine as well as the current input and often result in a change of state.</w:t>
      </w:r>
    </w:p>
    <w:p w14:paraId="3E84BE65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588F473" w14:textId="77777777" w:rsidR="003F4706" w:rsidRDefault="003F4706" w:rsidP="003F4706">
      <w:pPr>
        <w:spacing w:before="239"/>
        <w:ind w:left="220"/>
        <w:jc w:val="both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 xml:space="preserve">CONCEPTUAL MODEL OF THE VENDING 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MACHINE :</w:t>
      </w:r>
      <w:proofErr w:type="gramEnd"/>
    </w:p>
    <w:p w14:paraId="72169C64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Georgia" w:eastAsia="Georgia" w:hAnsi="Georgia" w:cs="Georgia"/>
          <w:b/>
          <w:color w:val="000000"/>
          <w:sz w:val="25"/>
          <w:szCs w:val="25"/>
        </w:rPr>
      </w:pPr>
    </w:p>
    <w:p w14:paraId="687AA681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220" w:right="5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Vending machines (VM) are electronic devices used to provide different products such as snacks, coffee, tickets, etc. Vending machines provide several different types of items when money is inserted into </w:t>
      </w:r>
      <w:proofErr w:type="gramStart"/>
      <w:r>
        <w:rPr>
          <w:color w:val="000000"/>
          <w:sz w:val="24"/>
          <w:szCs w:val="24"/>
        </w:rPr>
        <w:t>it</w:t>
      </w:r>
      <w:proofErr w:type="gramEnd"/>
      <w:r>
        <w:rPr>
          <w:color w:val="000000"/>
          <w:sz w:val="24"/>
          <w:szCs w:val="24"/>
        </w:rPr>
        <w:t xml:space="preserve">. The Vending machines are more practical, easy to use and accessible for user than the standard purchasing method. The efficient implementation of these machines can </w:t>
      </w:r>
      <w:proofErr w:type="gramStart"/>
      <w:r>
        <w:rPr>
          <w:color w:val="000000"/>
          <w:sz w:val="24"/>
          <w:szCs w:val="24"/>
        </w:rPr>
        <w:t>be</w:t>
      </w:r>
      <w:proofErr w:type="gramEnd"/>
      <w:r>
        <w:rPr>
          <w:color w:val="000000"/>
          <w:sz w:val="24"/>
          <w:szCs w:val="24"/>
        </w:rPr>
        <w:t xml:space="preserve"> in different ways by using microcontroller and FPGA board. They are designed to be able to accept money and serve </w:t>
      </w:r>
      <w:proofErr w:type="gramStart"/>
      <w:r>
        <w:rPr>
          <w:color w:val="000000"/>
          <w:sz w:val="24"/>
          <w:szCs w:val="24"/>
        </w:rPr>
        <w:t>product</w:t>
      </w:r>
      <w:proofErr w:type="gramEnd"/>
      <w:r>
        <w:rPr>
          <w:color w:val="000000"/>
          <w:sz w:val="24"/>
          <w:szCs w:val="24"/>
        </w:rPr>
        <w:t xml:space="preserve"> according to the amount of money inserted. The basic operation of VM is given below.</w:t>
      </w:r>
    </w:p>
    <w:p w14:paraId="44529E92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44" w:lineRule="auto"/>
        <w:ind w:right="558" w:hanging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user inserts money and the money counter </w:t>
      </w:r>
      <w:proofErr w:type="gramStart"/>
      <w:r>
        <w:rPr>
          <w:color w:val="000000"/>
          <w:sz w:val="24"/>
          <w:szCs w:val="24"/>
        </w:rPr>
        <w:t>sends</w:t>
      </w:r>
      <w:proofErr w:type="gramEnd"/>
      <w:r>
        <w:rPr>
          <w:color w:val="000000"/>
          <w:sz w:val="24"/>
          <w:szCs w:val="24"/>
        </w:rPr>
        <w:t xml:space="preserve"> to the control </w:t>
      </w:r>
      <w:proofErr w:type="gramStart"/>
      <w:r>
        <w:rPr>
          <w:color w:val="000000"/>
          <w:sz w:val="24"/>
          <w:szCs w:val="24"/>
        </w:rPr>
        <w:t>unit,</w:t>
      </w:r>
      <w:proofErr w:type="gramEnd"/>
      <w:r>
        <w:rPr>
          <w:color w:val="000000"/>
          <w:sz w:val="24"/>
          <w:szCs w:val="24"/>
        </w:rPr>
        <w:t xml:space="preserve"> the amount of money inserted in the VM by the user.</w:t>
      </w:r>
    </w:p>
    <w:p w14:paraId="309A1C9C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44" w:lineRule="auto"/>
        <w:ind w:right="562" w:hanging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operation buttons are active to choose the products that people like. According to the VM’s internal program, VM dispenses the products when people insert the correct amount.</w:t>
      </w:r>
    </w:p>
    <w:p w14:paraId="234850C9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74" w:lineRule="auto"/>
        <w:ind w:left="441" w:hanging="22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the program is designed to return the change, VM will return the change.</w:t>
      </w:r>
    </w:p>
    <w:p w14:paraId="284FE6C5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7"/>
        <w:ind w:left="441" w:hanging="222"/>
        <w:jc w:val="both"/>
        <w:rPr>
          <w:color w:val="000000"/>
          <w:sz w:val="24"/>
          <w:szCs w:val="24"/>
        </w:rPr>
        <w:sectPr w:rsidR="003F4706" w:rsidSect="003F4706">
          <w:pgSz w:w="11900" w:h="16850"/>
          <w:pgMar w:top="1600" w:right="880" w:bottom="280" w:left="1220" w:header="720" w:footer="720" w:gutter="0"/>
          <w:cols w:space="720"/>
        </w:sectPr>
      </w:pPr>
      <w:r>
        <w:rPr>
          <w:color w:val="000000"/>
          <w:sz w:val="24"/>
          <w:szCs w:val="24"/>
        </w:rPr>
        <w:t>When selected product is not available, VM will reject the service.</w:t>
      </w:r>
    </w:p>
    <w:p w14:paraId="1C54CC71" w14:textId="77777777" w:rsidR="003F4706" w:rsidRDefault="003F4706" w:rsidP="003F4706">
      <w:pPr>
        <w:spacing w:before="87"/>
        <w:ind w:left="220"/>
        <w:rPr>
          <w:rFonts w:ascii="Georgia" w:eastAsia="Georgia" w:hAnsi="Georgia" w:cs="Georgia"/>
          <w:b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hidden="0" allowOverlap="1" wp14:anchorId="63BCA077" wp14:editId="5664F01D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19" name="Freeform: Shap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4E168" id="Freeform: Shape 119" o:spid="_x0000_s1026" style="position:absolute;margin-left:30.6pt;margin-top:30.6pt;width:533.95pt;height:78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Georgia" w:eastAsia="Georgia" w:hAnsi="Georgia" w:cs="Georgia"/>
          <w:b/>
          <w:sz w:val="24"/>
          <w:szCs w:val="24"/>
        </w:rPr>
        <w:t xml:space="preserve">FLOW CHART FOR THE OPERATION OF SODA 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VENDINGMACHINE :</w:t>
      </w:r>
      <w:proofErr w:type="gramEnd"/>
    </w:p>
    <w:p w14:paraId="7C33B95A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0"/>
          <w:szCs w:val="20"/>
        </w:rPr>
      </w:pPr>
    </w:p>
    <w:p w14:paraId="675ABBA3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0"/>
          <w:szCs w:val="20"/>
        </w:rPr>
      </w:pPr>
    </w:p>
    <w:p w14:paraId="1EDD457E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Georgia" w:eastAsia="Georgia" w:hAnsi="Georgia" w:cs="Georgia"/>
          <w:b/>
          <w:color w:val="000000"/>
          <w:sz w:val="23"/>
          <w:szCs w:val="23"/>
        </w:rPr>
        <w:sectPr w:rsidR="003F4706" w:rsidSect="003F4706">
          <w:pgSz w:w="11900" w:h="16850"/>
          <w:pgMar w:top="1360" w:right="880" w:bottom="280" w:left="122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795C5E2D" wp14:editId="6795D5C9">
            <wp:simplePos x="0" y="0"/>
            <wp:positionH relativeFrom="column">
              <wp:posOffset>749935</wp:posOffset>
            </wp:positionH>
            <wp:positionV relativeFrom="paragraph">
              <wp:posOffset>194945</wp:posOffset>
            </wp:positionV>
            <wp:extent cx="4265434" cy="6486144"/>
            <wp:effectExtent l="0" t="0" r="0" b="0"/>
            <wp:wrapTopAndBottom distT="0" distB="0"/>
            <wp:docPr id="210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5434" cy="6486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BFAE1E" w14:textId="77777777" w:rsidR="003F4706" w:rsidRDefault="003F4706" w:rsidP="003F4706">
      <w:pPr>
        <w:spacing w:before="87"/>
        <w:ind w:left="220"/>
        <w:rPr>
          <w:rFonts w:ascii="Georgia" w:eastAsia="Georgia" w:hAnsi="Georgia" w:cs="Georgia"/>
          <w:b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hidden="0" allowOverlap="1" wp14:anchorId="7A378085" wp14:editId="3E4A5BDD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49" name="Freeform: Shap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E9588" id="Freeform: Shape 149" o:spid="_x0000_s1026" style="position:absolute;margin-left:30.6pt;margin-top:30.6pt;width:533.95pt;height:781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Georgia" w:eastAsia="Georgia" w:hAnsi="Georgia" w:cs="Georgia"/>
          <w:b/>
          <w:sz w:val="24"/>
          <w:szCs w:val="24"/>
        </w:rPr>
        <w:t>FORMAL DEFINITION OF THE FINITE AUTOMATA:</w:t>
      </w:r>
    </w:p>
    <w:p w14:paraId="39878958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Georgia" w:eastAsia="Georgia" w:hAnsi="Georgia" w:cs="Georgia"/>
          <w:b/>
          <w:color w:val="000000"/>
          <w:sz w:val="25"/>
          <w:szCs w:val="25"/>
        </w:rPr>
      </w:pPr>
    </w:p>
    <w:p w14:paraId="1FACC3A5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220" w:right="45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DFA that describes the </w:t>
      </w:r>
      <w:proofErr w:type="spellStart"/>
      <w:r>
        <w:rPr>
          <w:color w:val="000000"/>
          <w:sz w:val="24"/>
          <w:szCs w:val="24"/>
        </w:rPr>
        <w:t>behaviour</w:t>
      </w:r>
      <w:proofErr w:type="spellEnd"/>
      <w:r>
        <w:rPr>
          <w:color w:val="000000"/>
          <w:sz w:val="24"/>
          <w:szCs w:val="24"/>
        </w:rPr>
        <w:t xml:space="preserve"> of a vending machine which accepts dollars and quarters and charges $1.25 per soda. Once the machine receives at least $1.25, corresponding to the final states, it will allow the user to select a soda. </w:t>
      </w:r>
      <w:proofErr w:type="spellStart"/>
      <w:r>
        <w:rPr>
          <w:color w:val="000000"/>
          <w:sz w:val="24"/>
          <w:szCs w:val="24"/>
        </w:rPr>
        <w:t>Self loops</w:t>
      </w:r>
      <w:proofErr w:type="spellEnd"/>
      <w:r>
        <w:rPr>
          <w:color w:val="000000"/>
          <w:sz w:val="24"/>
          <w:szCs w:val="24"/>
        </w:rPr>
        <w:t xml:space="preserve"> represent ignored input. The machine will not </w:t>
      </w:r>
      <w:proofErr w:type="gramStart"/>
      <w:r>
        <w:rPr>
          <w:color w:val="000000"/>
          <w:sz w:val="24"/>
          <w:szCs w:val="24"/>
        </w:rPr>
        <w:t>dispense</w:t>
      </w:r>
      <w:proofErr w:type="gramEnd"/>
      <w:r>
        <w:rPr>
          <w:color w:val="000000"/>
          <w:sz w:val="24"/>
          <w:szCs w:val="24"/>
        </w:rPr>
        <w:t xml:space="preserve"> a soda until at least $1.25 has been deposited and it will not accept more money once it has already received greater than or equal to $1.25.</w:t>
      </w:r>
    </w:p>
    <w:p w14:paraId="41DA6024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1A71EB1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1" w:line="242" w:lineRule="auto"/>
        <w:ind w:left="220" w:right="49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Formal definition of the DFA can be written as D = (Q, </w:t>
      </w:r>
      <w:r>
        <w:rPr>
          <w:rFonts w:ascii="Arial" w:eastAsia="Arial" w:hAnsi="Arial" w:cs="Arial"/>
          <w:color w:val="000000"/>
          <w:sz w:val="24"/>
          <w:szCs w:val="24"/>
        </w:rPr>
        <w:t>𝚺</w:t>
      </w:r>
      <w:r>
        <w:rPr>
          <w:color w:val="000000"/>
          <w:sz w:val="24"/>
          <w:szCs w:val="24"/>
        </w:rPr>
        <w:t>, δ, q0, F)</w:t>
      </w:r>
    </w:p>
    <w:p w14:paraId="33514F6F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5"/>
        <w:ind w:left="22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where</w:t>
      </w:r>
      <w:proofErr w:type="gramEnd"/>
    </w:p>
    <w:p w14:paraId="516114CA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5"/>
        <w:ind w:left="441" w:hanging="222"/>
        <w:rPr>
          <w:color w:val="000000"/>
          <w:sz w:val="24"/>
          <w:szCs w:val="24"/>
        </w:rPr>
      </w:pPr>
      <w:sdt>
        <w:sdtPr>
          <w:tag w:val="goog_rdk_20"/>
          <w:id w:val="1937253860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Q → set of states {$0.00, $0.25, $0.50, $0.75, $1.00, $1.25, $1.50, $1.75, $2.00}</w:t>
          </w:r>
        </w:sdtContent>
      </w:sdt>
    </w:p>
    <w:p w14:paraId="14675D75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4"/>
        <w:ind w:left="441" w:hanging="222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𝚺 </w:t>
      </w:r>
      <w:sdt>
        <w:sdtPr>
          <w:tag w:val="goog_rdk_21"/>
          <w:id w:val="-526876463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→ input alphabet {$0.25, $1.00, select}</w:t>
          </w:r>
        </w:sdtContent>
      </w:sdt>
    </w:p>
    <w:p w14:paraId="5C78FD56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5"/>
        <w:ind w:left="441" w:hanging="222"/>
        <w:rPr>
          <w:color w:val="000000"/>
          <w:sz w:val="24"/>
          <w:szCs w:val="24"/>
        </w:rPr>
      </w:pPr>
      <w:sdt>
        <w:sdtPr>
          <w:tag w:val="goog_rdk_22"/>
          <w:id w:val="773287318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q0 → initial state. $0.00</w:t>
          </w:r>
        </w:sdtContent>
      </w:sdt>
    </w:p>
    <w:p w14:paraId="289BB00C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7"/>
        <w:ind w:left="441" w:hanging="222"/>
        <w:rPr>
          <w:color w:val="000000"/>
          <w:sz w:val="24"/>
          <w:szCs w:val="24"/>
        </w:rPr>
      </w:pPr>
      <w:sdt>
        <w:sdtPr>
          <w:tag w:val="goog_rdk_23"/>
          <w:id w:val="1522199334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F → set of final states</w:t>
          </w:r>
        </w:sdtContent>
      </w:sdt>
    </w:p>
    <w:p w14:paraId="77BD9419" w14:textId="77777777" w:rsidR="003F4706" w:rsidRDefault="003F4706" w:rsidP="003F4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5"/>
        <w:ind w:left="441" w:hanging="222"/>
        <w:rPr>
          <w:color w:val="000000"/>
          <w:sz w:val="24"/>
          <w:szCs w:val="24"/>
        </w:rPr>
      </w:pPr>
      <w:sdt>
        <w:sdtPr>
          <w:tag w:val="goog_rdk_24"/>
          <w:id w:val="-1873599582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δ → transition function which is shown below as transition diagram</w:t>
          </w:r>
        </w:sdtContent>
      </w:sdt>
    </w:p>
    <w:p w14:paraId="3EE777D2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5"/>
          <w:szCs w:val="25"/>
        </w:rPr>
      </w:pPr>
    </w:p>
    <w:p w14:paraId="50EC8D21" w14:textId="77777777" w:rsidR="003F4706" w:rsidRDefault="003F4706" w:rsidP="003F4706">
      <w:pPr>
        <w:ind w:left="220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 xml:space="preserve">Transition 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Diagram :</w:t>
      </w:r>
      <w:proofErr w:type="gramEnd"/>
    </w:p>
    <w:p w14:paraId="1DEEFCAA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0"/>
          <w:szCs w:val="20"/>
        </w:rPr>
      </w:pPr>
    </w:p>
    <w:p w14:paraId="745FB8C8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Georgia" w:eastAsia="Georgia" w:hAnsi="Georgia" w:cs="Georgia"/>
          <w:b/>
          <w:color w:val="000000"/>
          <w:sz w:val="12"/>
          <w:szCs w:val="12"/>
        </w:rPr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45B2F657" wp14:editId="7DA14543">
            <wp:simplePos x="0" y="0"/>
            <wp:positionH relativeFrom="column">
              <wp:posOffset>471169</wp:posOffset>
            </wp:positionH>
            <wp:positionV relativeFrom="paragraph">
              <wp:posOffset>118110</wp:posOffset>
            </wp:positionV>
            <wp:extent cx="4904042" cy="3903726"/>
            <wp:effectExtent l="0" t="0" r="0" b="0"/>
            <wp:wrapTopAndBottom distT="0" distB="0"/>
            <wp:docPr id="209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4042" cy="3903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40C53F" w14:textId="77777777" w:rsidR="003F4706" w:rsidRDefault="003F4706" w:rsidP="003F4706">
      <w:pPr>
        <w:spacing w:before="195"/>
        <w:ind w:left="220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>RESULT:</w:t>
      </w:r>
    </w:p>
    <w:p w14:paraId="2ADBCDA4" w14:textId="77777777" w:rsidR="003F4706" w:rsidRDefault="003F4706" w:rsidP="003F470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Georgia" w:eastAsia="Georgia" w:hAnsi="Georgia" w:cs="Georgia"/>
          <w:b/>
          <w:color w:val="000000"/>
          <w:sz w:val="25"/>
          <w:szCs w:val="25"/>
        </w:rPr>
      </w:pPr>
    </w:p>
    <w:p w14:paraId="0C18E8C1" w14:textId="4D6CD88E" w:rsidR="00ED0CCA" w:rsidRDefault="003F4706" w:rsidP="003F4706">
      <w:pPr>
        <w:spacing w:before="110"/>
        <w:ind w:left="180" w:right="1735"/>
      </w:pPr>
      <w:r>
        <w:rPr>
          <w:color w:val="000000"/>
          <w:sz w:val="24"/>
          <w:szCs w:val="24"/>
        </w:rPr>
        <w:t xml:space="preserve">The conceptual model of the vending machine is studied using FSM automata theory. Constructing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FSM which uses fewer states enables the machine to provide fast response serving.</w:t>
      </w:r>
    </w:p>
    <w:sectPr w:rsidR="00ED0CCA" w:rsidSect="003F4706">
      <w:pgSz w:w="11900" w:h="16850"/>
      <w:pgMar w:top="1600" w:right="8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5C93"/>
    <w:multiLevelType w:val="multilevel"/>
    <w:tmpl w:val="817CD0C2"/>
    <w:lvl w:ilvl="0">
      <w:numFmt w:val="bullet"/>
      <w:lvlText w:val="•"/>
      <w:lvlJc w:val="left"/>
      <w:pPr>
        <w:ind w:left="940" w:hanging="221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825" w:hanging="221"/>
      </w:pPr>
    </w:lvl>
    <w:lvl w:ilvl="2">
      <w:numFmt w:val="bullet"/>
      <w:lvlText w:val="•"/>
      <w:lvlJc w:val="left"/>
      <w:pPr>
        <w:ind w:left="2711" w:hanging="220"/>
      </w:pPr>
    </w:lvl>
    <w:lvl w:ilvl="3">
      <w:numFmt w:val="bullet"/>
      <w:lvlText w:val="•"/>
      <w:lvlJc w:val="left"/>
      <w:pPr>
        <w:ind w:left="3597" w:hanging="221"/>
      </w:pPr>
    </w:lvl>
    <w:lvl w:ilvl="4">
      <w:numFmt w:val="bullet"/>
      <w:lvlText w:val="•"/>
      <w:lvlJc w:val="left"/>
      <w:pPr>
        <w:ind w:left="4483" w:hanging="221"/>
      </w:pPr>
    </w:lvl>
    <w:lvl w:ilvl="5">
      <w:numFmt w:val="bullet"/>
      <w:lvlText w:val="•"/>
      <w:lvlJc w:val="left"/>
      <w:pPr>
        <w:ind w:left="5369" w:hanging="221"/>
      </w:pPr>
    </w:lvl>
    <w:lvl w:ilvl="6">
      <w:numFmt w:val="bullet"/>
      <w:lvlText w:val="•"/>
      <w:lvlJc w:val="left"/>
      <w:pPr>
        <w:ind w:left="6255" w:hanging="221"/>
      </w:pPr>
    </w:lvl>
    <w:lvl w:ilvl="7">
      <w:numFmt w:val="bullet"/>
      <w:lvlText w:val="•"/>
      <w:lvlJc w:val="left"/>
      <w:pPr>
        <w:ind w:left="7141" w:hanging="221"/>
      </w:pPr>
    </w:lvl>
    <w:lvl w:ilvl="8">
      <w:numFmt w:val="bullet"/>
      <w:lvlText w:val="•"/>
      <w:lvlJc w:val="left"/>
      <w:pPr>
        <w:ind w:left="8027" w:hanging="221"/>
      </w:pPr>
    </w:lvl>
  </w:abstractNum>
  <w:abstractNum w:abstractNumId="1" w15:restartNumberingAfterBreak="0">
    <w:nsid w:val="39180376"/>
    <w:multiLevelType w:val="multilevel"/>
    <w:tmpl w:val="0B308BE0"/>
    <w:lvl w:ilvl="0">
      <w:numFmt w:val="bullet"/>
      <w:lvlText w:val="●"/>
      <w:lvlJc w:val="left"/>
      <w:pPr>
        <w:ind w:left="94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825" w:hanging="360"/>
      </w:pPr>
    </w:lvl>
    <w:lvl w:ilvl="2">
      <w:numFmt w:val="bullet"/>
      <w:lvlText w:val="•"/>
      <w:lvlJc w:val="left"/>
      <w:pPr>
        <w:ind w:left="2711" w:hanging="360"/>
      </w:pPr>
    </w:lvl>
    <w:lvl w:ilvl="3">
      <w:numFmt w:val="bullet"/>
      <w:lvlText w:val="•"/>
      <w:lvlJc w:val="left"/>
      <w:pPr>
        <w:ind w:left="3597" w:hanging="360"/>
      </w:pPr>
    </w:lvl>
    <w:lvl w:ilvl="4">
      <w:numFmt w:val="bullet"/>
      <w:lvlText w:val="•"/>
      <w:lvlJc w:val="left"/>
      <w:pPr>
        <w:ind w:left="4483" w:hanging="360"/>
      </w:pPr>
    </w:lvl>
    <w:lvl w:ilvl="5">
      <w:numFmt w:val="bullet"/>
      <w:lvlText w:val="•"/>
      <w:lvlJc w:val="left"/>
      <w:pPr>
        <w:ind w:left="5369" w:hanging="360"/>
      </w:pPr>
    </w:lvl>
    <w:lvl w:ilvl="6">
      <w:numFmt w:val="bullet"/>
      <w:lvlText w:val="•"/>
      <w:lvlJc w:val="left"/>
      <w:pPr>
        <w:ind w:left="6255" w:hanging="360"/>
      </w:pPr>
    </w:lvl>
    <w:lvl w:ilvl="7">
      <w:numFmt w:val="bullet"/>
      <w:lvlText w:val="•"/>
      <w:lvlJc w:val="left"/>
      <w:pPr>
        <w:ind w:left="7141" w:hanging="360"/>
      </w:pPr>
    </w:lvl>
    <w:lvl w:ilvl="8">
      <w:numFmt w:val="bullet"/>
      <w:lvlText w:val="•"/>
      <w:lvlJc w:val="left"/>
      <w:pPr>
        <w:ind w:left="8027" w:hanging="360"/>
      </w:pPr>
    </w:lvl>
  </w:abstractNum>
  <w:num w:numId="1" w16cid:durableId="1197767548">
    <w:abstractNumId w:val="1"/>
  </w:num>
  <w:num w:numId="2" w16cid:durableId="62924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23"/>
    <w:rsid w:val="003F4706"/>
    <w:rsid w:val="005D1923"/>
    <w:rsid w:val="00724C17"/>
    <w:rsid w:val="009059BF"/>
    <w:rsid w:val="00AE7A22"/>
    <w:rsid w:val="00ED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689B"/>
  <w15:chartTrackingRefBased/>
  <w15:docId w15:val="{49A5B55E-D14A-4DC1-BFBD-21AF84DA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9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Adhil Bijukumar</dc:creator>
  <cp:keywords/>
  <dc:description/>
  <cp:lastModifiedBy>Adhil Bijukumar</cp:lastModifiedBy>
  <cp:revision>2</cp:revision>
  <dcterms:created xsi:type="dcterms:W3CDTF">2026-09-01T04:53:00Z</dcterms:created>
  <dcterms:modified xsi:type="dcterms:W3CDTF">2026-09-01T04:53:00Z</dcterms:modified>
</cp:coreProperties>
</file>