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d9e75"/>
          <w:sz w:val="88"/>
          <w:szCs w:val="88"/>
          <w:u w:color="1d9e75"/>
          <w:rtl w:val="0"/>
          <w:lang w:val="nl-NL"/>
          <w14:textFill>
            <w14:solidFill>
              <w14:srgbClr w14:val="1D9E75"/>
            </w14:solidFill>
          </w14:textFill>
        </w:rPr>
        <w:t>SeekerPay</w:t>
      </w:r>
    </w:p>
    <w:p>
      <w:pPr>
        <w:pStyle w:val="Body"/>
        <w:bidi w:val="0"/>
      </w:pPr>
      <w:r>
        <w:rPr>
          <w:rFonts w:ascii="Arial" w:hAnsi="Arial"/>
          <w:outline w:val="0"/>
          <w:color w:val="6b7280"/>
          <w:sz w:val="30"/>
          <w:szCs w:val="30"/>
          <w:u w:color="6b7280"/>
          <w:rtl w:val="0"/>
          <w:lang w:val="en-US"/>
          <w14:textFill>
            <w14:solidFill>
              <w14:srgbClr w14:val="6B7280"/>
            </w14:solidFill>
          </w14:textFill>
        </w:rPr>
        <w:t>The native SKR payments app for Solana Seeker</w:t>
      </w:r>
    </w:p>
    <w:p>
      <w:pPr>
        <w:pStyle w:val="Body"/>
        <w:bidi w:val="0"/>
      </w:pPr>
      <w:r>
        <w:t>QR · NFC · Bluetooth · Offline · Multi-Pay · Split Bills · .SKR Directory · Chat</w:t>
      </w:r>
    </w:p>
    <w:p>
      <w:pPr>
        <w:pStyle w:val="Body"/>
        <w:bidi w:val="0"/>
      </w:pPr>
      <w:r>
        <w:rPr>
          <w:rFonts w:ascii="Arial" w:hAnsi="Arial"/>
          <w:i w:val="1"/>
          <w:iCs w:val="1"/>
          <w:outline w:val="0"/>
          <w:color w:val="6b7280"/>
          <w:u w:color="6b7280"/>
          <w:rtl w:val="0"/>
          <w:lang w:val="en-US"/>
          <w14:textFill>
            <w14:solidFill>
              <w14:srgbClr w14:val="6B7280"/>
            </w14:solidFill>
          </w14:textFill>
        </w:rPr>
        <w:t xml:space="preserve">Merchant-ready </w:t>
      </w:r>
      <w:r>
        <w:rPr>
          <w:rFonts w:ascii="Arial" w:hAnsi="Arial" w:hint="default"/>
          <w:i w:val="1"/>
          <w:iCs w:val="1"/>
          <w:outline w:val="0"/>
          <w:color w:val="6b7280"/>
          <w:u w:color="6b7280"/>
          <w:rtl w:val="0"/>
          <w:lang w:val="de-DE"/>
          <w14:textFill>
            <w14:solidFill>
              <w14:srgbClr w14:val="6B7280"/>
            </w14:solidFill>
          </w14:textFill>
        </w:rPr>
        <w:t xml:space="preserve">· </w:t>
      </w:r>
      <w:r>
        <w:rPr>
          <w:rFonts w:ascii="Arial" w:hAnsi="Arial"/>
          <w:i w:val="1"/>
          <w:iCs w:val="1"/>
          <w:outline w:val="0"/>
          <w:color w:val="6b7280"/>
          <w:u w:color="6b7280"/>
          <w:rtl w:val="0"/>
          <w:lang w:val="en-US"/>
          <w14:textFill>
            <w14:solidFill>
              <w14:srgbClr w14:val="6B7280"/>
            </w14:solidFill>
          </w14:textFill>
        </w:rPr>
        <w:t xml:space="preserve">Seeker-native </w:t>
      </w:r>
      <w:r>
        <w:rPr>
          <w:rFonts w:ascii="Arial" w:hAnsi="Arial" w:hint="default"/>
          <w:i w:val="1"/>
          <w:iCs w:val="1"/>
          <w:outline w:val="0"/>
          <w:color w:val="6b7280"/>
          <w:u w:color="6b7280"/>
          <w:rtl w:val="0"/>
          <w:lang w:val="de-DE"/>
          <w14:textFill>
            <w14:solidFill>
              <w14:srgbClr w14:val="6B7280"/>
            </w14:solidFill>
          </w14:textFill>
        </w:rPr>
        <w:t xml:space="preserve">· </w:t>
      </w:r>
      <w:r>
        <w:rPr>
          <w:rFonts w:ascii="Arial" w:hAnsi="Arial"/>
          <w:i w:val="1"/>
          <w:iCs w:val="1"/>
          <w:outline w:val="0"/>
          <w:color w:val="6b7280"/>
          <w:u w:color="6b7280"/>
          <w:rtl w:val="0"/>
          <w:lang w:val="en-US"/>
          <w14:textFill>
            <w14:solidFill>
              <w14:srgbClr w14:val="6B7280"/>
            </w14:solidFill>
          </w14:textFill>
        </w:rPr>
        <w:t>Open-source SDK</w:t>
      </w:r>
    </w:p>
    <w:p>
      <w:pPr>
        <w:pStyle w:val="Body"/>
        <w:bidi w:val="0"/>
      </w:pPr>
      <w:r>
        <w:rPr>
          <w:rFonts w:ascii="Arial" w:hAnsi="Arial"/>
          <w:i w:val="1"/>
          <w:iCs w:val="1"/>
          <w:outline w:val="0"/>
          <w:color w:val="bbbbbb"/>
          <w:sz w:val="20"/>
          <w:szCs w:val="20"/>
          <w:u w:color="bbbbbb"/>
          <w:rtl w:val="0"/>
          <w:lang w:val="en-US"/>
          <w14:textFill>
            <w14:solidFill>
              <w14:srgbClr w14:val="BBBBBB"/>
            </w14:solidFill>
          </w14:textFill>
        </w:rPr>
        <w:t xml:space="preserve">Solana Mobile Builder Grant Application </w:t>
      </w:r>
      <w:r>
        <w:rPr>
          <w:rFonts w:ascii="Arial" w:hAnsi="Arial" w:hint="default"/>
          <w:i w:val="1"/>
          <w:iCs w:val="1"/>
          <w:outline w:val="0"/>
          <w:color w:val="bbbbbb"/>
          <w:sz w:val="20"/>
          <w:szCs w:val="20"/>
          <w:u w:color="bbbbbb"/>
          <w:rtl w:val="0"/>
          <w:lang w:val="de-DE"/>
          <w14:textFill>
            <w14:solidFill>
              <w14:srgbClr w14:val="BBBBBB"/>
            </w14:solidFill>
          </w14:textFill>
        </w:rPr>
        <w:t xml:space="preserve">· </w:t>
      </w:r>
      <w:r>
        <w:rPr>
          <w:rFonts w:ascii="Arial" w:hAnsi="Arial"/>
          <w:i w:val="1"/>
          <w:iCs w:val="1"/>
          <w:outline w:val="0"/>
          <w:color w:val="bbbbbb"/>
          <w:sz w:val="20"/>
          <w:szCs w:val="20"/>
          <w:u w:color="bbbbbb"/>
          <w:rtl w:val="0"/>
          <w:lang w:val="en-US"/>
          <w14:textFill>
            <w14:solidFill>
              <w14:srgbClr w14:val="BBBBBB"/>
            </w14:solidFill>
          </w14:textFill>
        </w:rPr>
        <w:t xml:space="preserve">March 2026 </w:t>
      </w:r>
      <w:r>
        <w:rPr>
          <w:rFonts w:ascii="Arial" w:hAnsi="Arial" w:hint="default"/>
          <w:i w:val="1"/>
          <w:iCs w:val="1"/>
          <w:outline w:val="0"/>
          <w:color w:val="bbbbbb"/>
          <w:sz w:val="20"/>
          <w:szCs w:val="20"/>
          <w:u w:color="bbbbbb"/>
          <w:rtl w:val="0"/>
          <w:lang w:val="de-DE"/>
          <w14:textFill>
            <w14:solidFill>
              <w14:srgbClr w14:val="BBBBBB"/>
            </w14:solidFill>
          </w14:textFill>
        </w:rPr>
        <w:t xml:space="preserve">· </w:t>
      </w:r>
      <w:r>
        <w:rPr>
          <w:rFonts w:ascii="Arial" w:hAnsi="Arial"/>
          <w:i w:val="1"/>
          <w:iCs w:val="1"/>
          <w:outline w:val="0"/>
          <w:color w:val="bbbbbb"/>
          <w:sz w:val="20"/>
          <w:szCs w:val="20"/>
          <w:u w:color="bbbbbb"/>
          <w:rtl w:val="0"/>
          <w14:textFill>
            <w14:solidFill>
              <w14:srgbClr w14:val="BBBBBB"/>
            </w14:solidFill>
          </w14:textFill>
        </w:rPr>
        <w:t>Vasu Thammaiah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it-IT"/>
                <w14:textFill>
                  <w14:solidFill>
                    <w14:srgbClr w14:val="085041"/>
                  </w14:solidFill>
                </w14:textFill>
              </w:rPr>
              <w:t>Applicant</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14:textFill>
                  <w14:solidFill>
                    <w14:srgbClr w14:val="111111"/>
                  </w14:solidFill>
                </w14:textFill>
              </w:rPr>
              <w:t>Vasu Thammaiah</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en-US"/>
                <w14:textFill>
                  <w14:solidFill>
                    <w14:srgbClr w14:val="085041"/>
                  </w14:solidFill>
                </w14:textFill>
              </w:rPr>
              <w:t>Email</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vasu.thammaiah@gmail.com</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14:textFill>
                  <w14:solidFill>
                    <w14:srgbClr w14:val="085041"/>
                  </w14:solidFill>
                </w14:textFill>
              </w:rPr>
              <w:t>Category</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Payments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 xml:space="preserve">Developer Tooling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fr-FR"/>
                <w14:textFill>
                  <w14:solidFill>
                    <w14:srgbClr w14:val="111111"/>
                  </w14:solidFill>
                </w14:textFill>
              </w:rPr>
              <w:t xml:space="preserve">Merchant App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nl-NL"/>
                <w14:textFill>
                  <w14:solidFill>
                    <w14:srgbClr w14:val="111111"/>
                  </w14:solidFill>
                </w14:textFill>
              </w:rPr>
              <w:t>Seeker-Native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en-US"/>
                <w14:textFill>
                  <w14:solidFill>
                    <w14:srgbClr w14:val="085041"/>
                  </w14:solidFill>
                </w14:textFill>
              </w:rPr>
              <w:t>Payment Currency</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14:textFill>
                  <w14:solidFill>
                    <w14:srgbClr w14:val="111111"/>
                  </w14:solidFill>
                </w14:textFill>
              </w:rPr>
              <w:t>100% SKR</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fr-FR"/>
                <w14:textFill>
                  <w14:solidFill>
                    <w14:srgbClr w14:val="085041"/>
                  </w14:solidFill>
                </w14:textFill>
              </w:rPr>
              <w:t>Grant Track</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Builder Grant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de-DE"/>
                <w14:textFill>
                  <w14:solidFill>
                    <w14:srgbClr w14:val="085041"/>
                  </w14:solidFill>
                </w14:textFill>
              </w:rPr>
              <w:t>Consumer App</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Closed-source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Exclusively on Solana Seeker dApp Store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14:textFill>
                  <w14:solidFill>
                    <w14:srgbClr w14:val="085041"/>
                  </w14:solidFill>
                </w14:textFill>
              </w:rPr>
              <w:t>SDK</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Open-source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fr-FR"/>
                <w14:textFill>
                  <w14:solidFill>
                    <w14:srgbClr w14:val="111111"/>
                  </w14:solidFill>
                </w14:textFill>
              </w:rPr>
              <w:t xml:space="preserve">MIT licence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da-DK"/>
                <w14:textFill>
                  <w14:solidFill>
                    <w14:srgbClr w14:val="111111"/>
                  </w14:solidFill>
                </w14:textFill>
              </w:rPr>
              <w:t>pub.dev + GitHub</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14:textFill>
                  <w14:solidFill>
                    <w14:srgbClr w14:val="085041"/>
                  </w14:solidFill>
                </w14:textFill>
              </w:rPr>
              <w:t>Demo</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it-IT"/>
                <w14:textFill>
                  <w14:solidFill>
                    <w14:srgbClr w14:val="111111"/>
                  </w14:solidFill>
                </w14:textFill>
              </w:rPr>
              <w:t>https://bitcoinvision.ai/web/spay/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nl-NL"/>
                <w14:textFill>
                  <w14:solidFill>
                    <w14:srgbClr w14:val="085041"/>
                  </w14:solidFill>
                </w14:textFill>
              </w:rPr>
              <w:t>Status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Feature-complete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Verified on real Seeker hardware with real on-chain SKR</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1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085041"/>
                <w:sz w:val="21"/>
                <w:szCs w:val="21"/>
                <w:u w:color="085041"/>
                <w:shd w:val="nil" w:color="auto" w:fill="auto"/>
                <w:rtl w:val="0"/>
                <w:lang w:val="en-US"/>
                <w14:textFill>
                  <w14:solidFill>
                    <w14:srgbClr w14:val="085041"/>
                  </w14:solidFill>
                </w14:textFill>
              </w:rPr>
              <w:t>OPEN SOURCE: All 7 SDK packages are MIT-licensed and published to pub.dev + GitHub. The consumer app is closed-source and exclusively on the Solana dApp Store. The app is the living proof that every SDK package works end-to-end in production.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0f6e56"/>
          <w:sz w:val="36"/>
          <w:szCs w:val="36"/>
          <w:u w:color="0f6e56"/>
          <w:rtl w:val="0"/>
          <w:lang w:val="en-US"/>
          <w14:textFill>
            <w14:solidFill>
              <w14:srgbClr w14:val="0F6E56"/>
            </w14:solidFill>
          </w14:textFill>
        </w:rPr>
        <w:t>1. Executive Summary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11111"/>
          <w:u w:color="111111"/>
          <w:rtl w:val="0"/>
          <w:lang w:val="en-US"/>
          <w14:textFill>
            <w14:solidFill>
              <w14:srgbClr w14:val="111111"/>
            </w14:solidFill>
          </w14:textFill>
        </w:rPr>
        <w:t xml:space="preserve">SeekerPay is a merchant-ready, feature-complete SKR payment app running on real Seeker hardware. Any shop, restaurant, market stall, or event can accept SKR via QR code scan, NFC terminal tap, or Bluetooth proximity </w:t>
      </w:r>
      <w:r>
        <w:rPr>
          <w:rFonts w:ascii="Arial" w:hAnsi="Arial" w:hint="default"/>
          <w:outline w:val="0"/>
          <w:color w:val="111111"/>
          <w:u w:color="111111"/>
          <w:rtl w:val="0"/>
          <w:lang w:val="en-US"/>
          <w14:textFill>
            <w14:solidFill>
              <w14:srgbClr w14:val="111111"/>
            </w14:solidFill>
          </w14:textFill>
        </w:rPr>
        <w:t xml:space="preserve">— </w:t>
      </w:r>
      <w:r>
        <w:rPr>
          <w:rFonts w:ascii="Arial" w:hAnsi="Arial"/>
          <w:outline w:val="0"/>
          <w:color w:val="111111"/>
          <w:u w:color="111111"/>
          <w:rtl w:val="0"/>
          <w:lang w:val="en-US"/>
          <w14:textFill>
            <w14:solidFill>
              <w14:srgbClr w14:val="111111"/>
            </w14:solidFill>
          </w14:textFill>
        </w:rPr>
        <w:t>all signed by Seed Vault. Groups split bills with on-chain tracking. Payments can be initiated offline and broadcast when connectivity returns.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11111"/>
          <w:u w:color="111111"/>
          <w:rtl w:val="0"/>
          <w:lang w:val="en-US"/>
          <w14:textFill>
            <w14:solidFill>
              <w14:srgbClr w14:val="111111"/>
            </w14:solidFill>
          </w14:textFill>
        </w:rPr>
        <w:t xml:space="preserve">The consumer app ships exclusively on the Solana dApp Store </w:t>
      </w:r>
      <w:r>
        <w:rPr>
          <w:rFonts w:ascii="Arial" w:hAnsi="Arial" w:hint="default"/>
          <w:outline w:val="0"/>
          <w:color w:val="111111"/>
          <w:u w:color="111111"/>
          <w:rtl w:val="0"/>
          <w:lang w:val="en-US"/>
          <w14:textFill>
            <w14:solidFill>
              <w14:srgbClr w14:val="111111"/>
            </w14:solidFill>
          </w14:textFill>
        </w:rPr>
        <w:t xml:space="preserve">— </w:t>
      </w:r>
      <w:r>
        <w:rPr>
          <w:rFonts w:ascii="Arial" w:hAnsi="Arial"/>
          <w:outline w:val="0"/>
          <w:color w:val="111111"/>
          <w:u w:color="111111"/>
          <w:rtl w:val="0"/>
          <w:lang w:val="en-US"/>
          <w14:textFill>
            <w14:solidFill>
              <w14:srgbClr w14:val="111111"/>
            </w14:solidFill>
          </w14:textFill>
        </w:rPr>
        <w:t>closed-source. The full payment stack is extracted into seven open-source Flutter packages under MIT licence, published to pub.dev, giving every Flutter developer on Seeker production-ready SKR payment infrastructure.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1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3c3489"/>
                <w:sz w:val="21"/>
                <w:szCs w:val="21"/>
                <w:u w:color="3c3489"/>
                <w:shd w:val="nil" w:color="auto" w:fill="auto"/>
                <w:rtl w:val="0"/>
                <w:lang w:val="en-US"/>
                <w14:textFill>
                  <w14:solidFill>
                    <w14:srgbClr w14:val="3C3489"/>
                  </w14:solidFill>
                </w14:textFill>
              </w:rPr>
              <w:t xml:space="preserve">NFC tap-to-pay and Bluetooth P2P payments are believed to be a first on the Solana dApp Store. No existing listing offers contactless SKR payments. SeekerPay brings the payment UX of Apple Pay </w:t>
            </w:r>
            <w:r>
              <w:rPr>
                <w:rFonts w:ascii="Arial" w:hAnsi="Arial" w:hint="default"/>
                <w:outline w:val="0"/>
                <w:color w:val="3c3489"/>
                <w:sz w:val="21"/>
                <w:szCs w:val="21"/>
                <w:u w:color="3c3489"/>
                <w:shd w:val="nil" w:color="auto" w:fill="auto"/>
                <w:rtl w:val="0"/>
                <w:lang w:val="en-US"/>
                <w14:textFill>
                  <w14:solidFill>
                    <w14:srgbClr w14:val="3C3489"/>
                  </w14:solidFill>
                </w14:textFill>
              </w:rPr>
              <w:t xml:space="preserve">— </w:t>
            </w:r>
            <w:r>
              <w:rPr>
                <w:rFonts w:ascii="Arial" w:hAnsi="Arial"/>
                <w:outline w:val="0"/>
                <w:color w:val="3c3489"/>
                <w:sz w:val="21"/>
                <w:szCs w:val="21"/>
                <w:u w:color="3c3489"/>
                <w:shd w:val="nil" w:color="auto" w:fill="auto"/>
                <w:rtl w:val="0"/>
                <w:lang w:val="en-US"/>
                <w14:textFill>
                  <w14:solidFill>
                    <w14:srgbClr w14:val="3C3489"/>
                  </w14:solidFill>
                </w14:textFill>
              </w:rPr>
              <w:t>natively to Seeker, exclusively in SKR.</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0f6e56"/>
          <w:sz w:val="36"/>
          <w:szCs w:val="36"/>
          <w:u w:color="0f6e56"/>
          <w:rtl w:val="0"/>
          <w:lang w:val="en-US"/>
          <w14:textFill>
            <w14:solidFill>
              <w14:srgbClr w14:val="0F6E56"/>
            </w14:solidFill>
          </w14:textFill>
        </w:rPr>
        <w:t xml:space="preserve">2. Nine Features </w:t>
      </w:r>
      <w:r>
        <w:rPr>
          <w:rFonts w:ascii="Arial" w:hAnsi="Arial" w:hint="default"/>
          <w:b w:val="1"/>
          <w:bCs w:val="1"/>
          <w:outline w:val="0"/>
          <w:color w:val="0f6e56"/>
          <w:sz w:val="36"/>
          <w:szCs w:val="36"/>
          <w:u w:color="0f6e56"/>
          <w:rtl w:val="0"/>
          <w:lang w:val="en-US"/>
          <w14:textFill>
            <w14:solidFill>
              <w14:srgbClr w14:val="0F6E56"/>
            </w14:solidFill>
          </w14:textFill>
        </w:rPr>
        <w:t xml:space="preserve">— </w:t>
      </w:r>
      <w:r>
        <w:rPr>
          <w:rFonts w:ascii="Arial" w:hAnsi="Arial"/>
          <w:b w:val="1"/>
          <w:bCs w:val="1"/>
          <w:outline w:val="0"/>
          <w:color w:val="0f6e56"/>
          <w:sz w:val="36"/>
          <w:szCs w:val="36"/>
          <w:u w:color="0f6e56"/>
          <w:rtl w:val="0"/>
          <w:lang w:val="en-US"/>
          <w14:textFill>
            <w14:solidFill>
              <w14:srgbClr w14:val="0F6E56"/>
            </w14:solidFill>
          </w14:textFill>
        </w:rPr>
        <w:t>Verified on Seeker Hardware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11111"/>
          <w:u w:color="111111"/>
          <w:rtl w:val="0"/>
          <w:lang w:val="en-US"/>
          <w14:textFill>
            <w14:solidFill>
              <w14:srgbClr w14:val="111111"/>
            </w14:solidFill>
          </w14:textFill>
        </w:rPr>
        <w:t>All features are implemented and verified on a physical Solana Seeker device with real confirmed on-chain SKR transactions. Demo available at https://bitcoinvision.ai/web/spay/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1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d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27500a"/>
                <w:sz w:val="21"/>
                <w:szCs w:val="21"/>
                <w:u w:color="27500a"/>
                <w:shd w:val="nil" w:color="auto" w:fill="auto"/>
                <w:rtl w:val="0"/>
                <w:lang w:val="de-DE"/>
                <w14:textFill>
                  <w14:solidFill>
                    <w14:srgbClr w14:val="27500A"/>
                  </w14:solidFill>
                </w14:textFill>
              </w:rPr>
              <w:t>MERCHANT-READY: Caf</w:t>
            </w:r>
            <w:r>
              <w:rPr>
                <w:rFonts w:ascii="Arial" w:hAnsi="Arial" w:hint="default"/>
                <w:outline w:val="0"/>
                <w:color w:val="27500a"/>
                <w:sz w:val="21"/>
                <w:szCs w:val="21"/>
                <w:u w:color="27500a"/>
                <w:shd w:val="nil" w:color="auto" w:fill="auto"/>
                <w:rtl w:val="0"/>
                <w:lang w:val="fr-FR"/>
                <w14:textFill>
                  <w14:solidFill>
                    <w14:srgbClr w14:val="27500A"/>
                  </w14:solidFill>
                </w14:textFill>
              </w:rPr>
              <w:t>é</w:t>
            </w:r>
            <w:r>
              <w:rPr>
                <w:rFonts w:ascii="Arial" w:hAnsi="Arial"/>
                <w:outline w:val="0"/>
                <w:color w:val="27500a"/>
                <w:sz w:val="21"/>
                <w:szCs w:val="21"/>
                <w:u w:color="27500a"/>
                <w:shd w:val="nil" w:color="auto" w:fill="auto"/>
                <w:rtl w:val="0"/>
                <w:lang w:val="en-US"/>
                <w14:textFill>
                  <w14:solidFill>
                    <w14:srgbClr w14:val="27500A"/>
                  </w14:solidFill>
                </w14:textFill>
              </w:rPr>
              <w:t xml:space="preserve">s display a QR code </w:t>
            </w:r>
            <w:r>
              <w:rPr>
                <w:rFonts w:ascii="Arial" w:hAnsi="Arial" w:hint="default"/>
                <w:outline w:val="0"/>
                <w:color w:val="27500a"/>
                <w:sz w:val="21"/>
                <w:szCs w:val="21"/>
                <w:u w:color="27500a"/>
                <w:shd w:val="nil" w:color="auto" w:fill="auto"/>
                <w:rtl w:val="0"/>
                <w:lang w:val="en-US"/>
                <w14:textFill>
                  <w14:solidFill>
                    <w14:srgbClr w14:val="27500A"/>
                  </w14:solidFill>
                </w14:textFill>
              </w:rPr>
              <w:t xml:space="preserve">— </w:t>
            </w:r>
            <w:r>
              <w:rPr>
                <w:rFonts w:ascii="Arial" w:hAnsi="Arial"/>
                <w:outline w:val="0"/>
                <w:color w:val="27500a"/>
                <w:sz w:val="21"/>
                <w:szCs w:val="21"/>
                <w:u w:color="27500a"/>
                <w:shd w:val="nil" w:color="auto" w:fill="auto"/>
                <w:rtl w:val="0"/>
                <w:lang w:val="en-US"/>
                <w14:textFill>
                  <w14:solidFill>
                    <w14:srgbClr w14:val="27500A"/>
                  </w14:solidFill>
                </w14:textFill>
              </w:rPr>
              <w:t>customer scans and pays. Market stalls tap NFC devices. Food trucks collect payments offline and sync later. SeekerPay handles every merchant payment scenario in SKR.</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0d0d1a"/>
          <w:sz w:val="26"/>
          <w:szCs w:val="26"/>
          <w:u w:color="0d0d1a"/>
          <w:rtl w:val="0"/>
          <w:lang w:val="en-US"/>
          <w14:textFill>
            <w14:solidFill>
              <w14:srgbClr w14:val="0D0D1A"/>
            </w14:solidFill>
          </w14:textFill>
        </w:rPr>
        <w:t xml:space="preserve">2.1  QR Pay &amp; Receive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shareable amount-specific codes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11111"/>
          <w:u w:color="111111"/>
          <w:rtl w:val="0"/>
          <w:lang w:val="en-US"/>
          <w14:textFill>
            <w14:solidFill>
              <w14:srgbClr w14:val="111111"/>
            </w14:solidFill>
          </w14:textFill>
        </w:rPr>
        <w:t xml:space="preserve">Merchants generate a branded SEEKERPAY QR for a specific SKR amount. The SHARE CODE button shares the QR image via WhatsApp, Telegram, or any messaging app </w:t>
      </w:r>
      <w:r>
        <w:rPr>
          <w:rFonts w:ascii="Arial" w:hAnsi="Arial" w:hint="default"/>
          <w:outline w:val="0"/>
          <w:color w:val="111111"/>
          <w:u w:color="111111"/>
          <w:rtl w:val="0"/>
          <w:lang w:val="en-US"/>
          <w14:textFill>
            <w14:solidFill>
              <w14:srgbClr w14:val="111111"/>
            </w14:solidFill>
          </w14:textFill>
        </w:rPr>
        <w:t xml:space="preserve">— </w:t>
      </w:r>
      <w:r>
        <w:rPr>
          <w:rFonts w:ascii="Arial" w:hAnsi="Arial"/>
          <w:outline w:val="0"/>
          <w:color w:val="111111"/>
          <w:u w:color="111111"/>
          <w:rtl w:val="0"/>
          <w:lang w:val="en-US"/>
          <w14:textFill>
            <w14:solidFill>
              <w14:srgbClr w14:val="111111"/>
            </w14:solidFill>
          </w14:textFill>
        </w:rPr>
        <w:t>recipient taps, SeekerPay opens with amount pre-filled. Verified working via WhatsApp in real device testing.</w:t>
      </w:r>
    </w:p>
    <w:p>
      <w:pPr>
        <w:pStyle w:val="List Paragraph"/>
        <w:numPr>
          <w:ilvl w:val="0"/>
          <w:numId w:val="2"/>
        </w:numPr>
        <w:spacing w:before="40" w:after="40"/>
        <w:rPr>
          <w:sz w:val="22"/>
          <w:szCs w:val="22"/>
        </w:rPr>
      </w:pPr>
      <w:r>
        <w:rPr>
          <w:rFonts w:ascii="Arial" w:hAnsi="Arial"/>
          <w:outline w:val="0"/>
          <w:color w:val="111111"/>
          <w:sz w:val="22"/>
          <w:szCs w:val="22"/>
          <w:u w:color="111111"/>
          <w:rtl w:val="0"/>
          <w14:textFill>
            <w14:solidFill>
              <w14:srgbClr w14:val="111111"/>
            </w14:solidFill>
          </w14:textFill>
        </w:rPr>
        <w:t xml:space="preserve">Solana Pay URL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amount + recipient embedded in QR</w:t>
      </w:r>
    </w:p>
    <w:p>
      <w:pPr>
        <w:pStyle w:val="List Paragraph"/>
        <w:numPr>
          <w:ilvl w:val="0"/>
          <w:numId w:val="2"/>
        </w:numPr>
        <w:spacing w:before="40" w:after="40"/>
        <w:rPr>
          <w:sz w:val="22"/>
          <w:szCs w:val="22"/>
          <w:lang w:val="es-ES_tradnl"/>
        </w:rPr>
      </w:pPr>
      <w:r>
        <w:rPr>
          <w:rFonts w:ascii="Arial" w:hAnsi="Arial"/>
          <w:outline w:val="0"/>
          <w:color w:val="111111"/>
          <w:sz w:val="22"/>
          <w:szCs w:val="22"/>
          <w:u w:color="111111"/>
          <w:rtl w:val="0"/>
          <w:lang w:val="es-ES_tradnl"/>
          <w14:textFill>
            <w14:solidFill>
              <w14:srgbClr w14:val="111111"/>
            </w14:solidFill>
          </w14:textFill>
        </w:rPr>
        <w:t xml:space="preserve">SHARE CODE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native Android share sheet, WhatsApp, Telegram, email</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CameraX-based scanner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fast and reliable in all lighting conditions</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Merchant use: display on counter or share via message before customer arrives</w:t>
      </w: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r>
        <w:rPr>
          <w:rFonts w:ascii="Arial" w:cs="Arial" w:hAnsi="Arial" w:eastAsia="Arial"/>
          <w:outline w:val="0"/>
          <w:color w:val="111111"/>
          <w:sz w:val="22"/>
          <w:szCs w:val="22"/>
          <w:u w:color="111111"/>
          <w14:textFill>
            <w14:solidFill>
              <w14:srgbClr w14:val="111111"/>
            </w14:solidFill>
          </w14:textFill>
        </w:rP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457200</wp:posOffset>
                </wp:positionH>
                <wp:positionV relativeFrom="line">
                  <wp:posOffset>165100</wp:posOffset>
                </wp:positionV>
                <wp:extent cx="5029200" cy="3767480"/>
                <wp:effectExtent l="0" t="0" r="0" b="0"/>
                <wp:wrapTopAndBottom distT="152400" distB="152400"/>
                <wp:docPr id="1073741827" name="officeArt object" descr="Image Gallery"/>
                <wp:cNvGraphicFramePr/>
                <a:graphic xmlns:a="http://schemas.openxmlformats.org/drawingml/2006/main">
                  <a:graphicData uri="http://schemas.microsoft.com/office/word/2010/wordprocessingGroup">
                    <wpg:wgp>
                      <wpg:cNvGrpSpPr/>
                      <wpg:grpSpPr>
                        <a:xfrm>
                          <a:off x="0" y="0"/>
                          <a:ext cx="5029200" cy="3767480"/>
                          <a:chOff x="0" y="0"/>
                          <a:chExt cx="5029200" cy="3767479"/>
                        </a:xfrm>
                      </wpg:grpSpPr>
                      <pic:pic xmlns:pic="http://schemas.openxmlformats.org/drawingml/2006/picture">
                        <pic:nvPicPr>
                          <pic:cNvPr id="1073741825" name="2.png" descr="2.png"/>
                          <pic:cNvPicPr>
                            <a:picLocks noChangeAspect="1"/>
                          </pic:cNvPicPr>
                        </pic:nvPicPr>
                        <pic:blipFill>
                          <a:blip r:embed="rId4">
                            <a:extLst/>
                          </a:blip>
                          <a:srcRect l="0" t="16666" r="0" b="16666"/>
                          <a:stretch>
                            <a:fillRect/>
                          </a:stretch>
                        </pic:blipFill>
                        <pic:spPr>
                          <a:xfrm>
                            <a:off x="0" y="0"/>
                            <a:ext cx="5029200" cy="3352800"/>
                          </a:xfrm>
                          <a:prstGeom prst="rect">
                            <a:avLst/>
                          </a:prstGeom>
                          <a:ln w="12700" cap="flat">
                            <a:noFill/>
                            <a:miter lim="400000"/>
                          </a:ln>
                          <a:effectLst/>
                        </pic:spPr>
                      </pic:pic>
                      <wps:wsp>
                        <wps:cNvPr id="1073741826" name="Caption"/>
                        <wps:cNvSpPr/>
                        <wps:spPr>
                          <a:xfrm>
                            <a:off x="0" y="3429000"/>
                            <a:ext cx="5029200" cy="338480"/>
                          </a:xfrm>
                          <a:prstGeom prst="rect">
                            <a:avLst/>
                          </a:prstGeom>
                          <a:noFill/>
                          <a:ln w="12700" cap="flat">
                            <a:noFill/>
                            <a:miter lim="400000"/>
                          </a:ln>
                          <a:effectLst/>
                        </wps:spPr>
                        <wps:txbx>
                          <w:txbxContent>
                            <w:p>
                              <w:pPr>
                                <w:pStyle w:val="Object Caption"/>
                                <w:bidi w:val="0"/>
                              </w:pPr>
                              <w:r>
                                <w:rPr>
                                  <w:rtl w:val="0"/>
                                </w:rPr>
                                <w:t>Caption</w:t>
                              </w:r>
                            </w:p>
                          </w:txbxContent>
                        </wps:txbx>
                        <wps:bodyPr wrap="square" lIns="76200" tIns="76200" rIns="76200" bIns="76200" numCol="1" anchor="t">
                          <a:noAutofit/>
                        </wps:bodyPr>
                      </wps:wsp>
                    </wpg:wgp>
                  </a:graphicData>
                </a:graphic>
              </wp:anchor>
            </w:drawing>
          </mc:Choice>
          <mc:Fallback>
            <w:pict>
              <v:group id="_x0000_s1026" style="visibility:visible;position:absolute;margin-left:36.0pt;margin-top:13.0pt;width:396.0pt;height:296.7pt;z-index:251659264;mso-position-horizontal:absolute;mso-position-horizontal-relative:margin;mso-position-vertical:absolute;mso-position-vertical-relative:line;mso-wrap-distance-left:12.0pt;mso-wrap-distance-top:12.0pt;mso-wrap-distance-right:12.0pt;mso-wrap-distance-bottom:12.0pt;" coordorigin="0,0" coordsize="5029200,3767479">
                <w10:wrap type="topAndBottom" side="bothSides" anchorx="margin"/>
                <v:shape id="_x0000_s1027" type="#_x0000_t75" style="position:absolute;left:0;top:0;width:5029200;height:3352800;">
                  <v:imagedata r:id="rId4" o:title="2.png" croptop="16.7%" cropbottom="16.7%"/>
                </v:shape>
                <v:rect id="_x0000_s1028" style="position:absolute;left:0;top:3429000;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ect>
              </v:group>
            </w:pict>
          </mc:Fallback>
        </mc:AlternateContent>
      </w: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pPr>
    </w:p>
    <w:p>
      <w:pPr>
        <w:pStyle w:val="List Paragraph"/>
        <w:spacing w:before="40" w:after="40"/>
      </w:pPr>
    </w:p>
    <w:p>
      <w:pPr>
        <w:pStyle w:val="List Paragraph"/>
        <w:spacing w:before="40" w:after="40"/>
      </w:pPr>
      <w:r>
        <w:rPr>
          <w:rFonts w:ascii="Arial" w:hAnsi="Arial"/>
          <w:b w:val="1"/>
          <w:bCs w:val="1"/>
          <w:outline w:val="0"/>
          <w:color w:val="0d0d1a"/>
          <w:sz w:val="26"/>
          <w:szCs w:val="26"/>
          <w:u w:color="0d0d1a"/>
          <w:rtl w:val="0"/>
          <w:lang w:val="en-US"/>
          <w14:textFill>
            <w14:solidFill>
              <w14:srgbClr w14:val="0D0D1A"/>
            </w14:solidFill>
          </w14:textFill>
        </w:rPr>
        <w:t xml:space="preserve">2.2  NFC Tap-to-Pay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believed first on Solana dApp Store</w:t>
      </w: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NEARBY PAY </w:t>
      </w:r>
      <w:r>
        <w:rPr>
          <w:rFonts w:ascii="Arial" w:hAnsi="Arial" w:hint="default"/>
          <w:outline w:val="0"/>
          <w:color w:val="111111"/>
          <w:sz w:val="22"/>
          <w:szCs w:val="22"/>
          <w:u w:color="111111"/>
          <w:rtl w:val="0"/>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 xml:space="preserve">NFC tab shows a TAP TO PAY screen with pulsing ring animation. Receiver enters RECEIVE mode. Payer taps back of Seeker to recipient device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 xml:space="preserve">payment preview appears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one Seed Vault fingerprint confirmation completes the transaction.</w:t>
      </w:r>
    </w:p>
    <w:p>
      <w:pPr>
        <w:pStyle w:val="List Paragraph"/>
        <w:numPr>
          <w:ilvl w:val="0"/>
          <w:numId w:val="2"/>
        </w:numPr>
        <w:spacing w:before="40" w:after="40"/>
        <w:rPr>
          <w:sz w:val="22"/>
          <w:szCs w:val="22"/>
          <w:lang w:val="fr-FR"/>
        </w:rPr>
      </w:pPr>
      <w:r>
        <w:rPr>
          <w:rFonts w:ascii="Arial" w:hAnsi="Arial"/>
          <w:outline w:val="0"/>
          <w:color w:val="111111"/>
          <w:sz w:val="22"/>
          <w:szCs w:val="22"/>
          <w:u w:color="111111"/>
          <w:rtl w:val="0"/>
          <w:lang w:val="fr-FR"/>
          <w14:textFill>
            <w14:solidFill>
              <w14:srgbClr w14:val="111111"/>
            </w14:solidFill>
          </w14:textFill>
        </w:rPr>
        <w:t xml:space="preserve">Android NfcAdapter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native, not a WebView workaround</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Device-to-device payment URL transfer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no internet needed for the tap</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Works between any two NFC-enabled Android devices</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Believed to be the first NFC SKR payment on the Solana dApp Store</w:t>
      </w: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pPr>
      <w:r>
        <w:rPr>
          <w:rFonts w:ascii="Arial" w:cs="Arial" w:hAnsi="Arial" w:eastAsia="Arial"/>
          <w:outline w:val="0"/>
          <w:color w:val="111111"/>
          <w:sz w:val="22"/>
          <w:szCs w:val="22"/>
          <w:u w:color="111111"/>
          <w14:textFill>
            <w14:solidFill>
              <w14:srgbClr w14:val="111111"/>
            </w14:solidFill>
          </w14:textFill>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457200</wp:posOffset>
                </wp:positionH>
                <wp:positionV relativeFrom="line">
                  <wp:posOffset>165100</wp:posOffset>
                </wp:positionV>
                <wp:extent cx="5029200" cy="3767480"/>
                <wp:effectExtent l="0" t="0" r="0" b="0"/>
                <wp:wrapTopAndBottom distT="152400" distB="152400"/>
                <wp:docPr id="1073741830" name="officeArt object" descr="Image Gallery"/>
                <wp:cNvGraphicFramePr/>
                <a:graphic xmlns:a="http://schemas.openxmlformats.org/drawingml/2006/main">
                  <a:graphicData uri="http://schemas.microsoft.com/office/word/2010/wordprocessingGroup">
                    <wpg:wgp>
                      <wpg:cNvGrpSpPr/>
                      <wpg:grpSpPr>
                        <a:xfrm>
                          <a:off x="0" y="0"/>
                          <a:ext cx="5029200" cy="3767480"/>
                          <a:chOff x="0" y="0"/>
                          <a:chExt cx="5029200" cy="3767479"/>
                        </a:xfrm>
                      </wpg:grpSpPr>
                      <pic:pic xmlns:pic="http://schemas.openxmlformats.org/drawingml/2006/picture">
                        <pic:nvPicPr>
                          <pic:cNvPr id="1073741828" name="3.png" descr="3.png"/>
                          <pic:cNvPicPr>
                            <a:picLocks noChangeAspect="1"/>
                          </pic:cNvPicPr>
                        </pic:nvPicPr>
                        <pic:blipFill>
                          <a:blip r:embed="rId5">
                            <a:extLst/>
                          </a:blip>
                          <a:srcRect l="0" t="16666" r="0" b="16666"/>
                          <a:stretch>
                            <a:fillRect/>
                          </a:stretch>
                        </pic:blipFill>
                        <pic:spPr>
                          <a:xfrm>
                            <a:off x="0" y="0"/>
                            <a:ext cx="5029200" cy="3352800"/>
                          </a:xfrm>
                          <a:prstGeom prst="rect">
                            <a:avLst/>
                          </a:prstGeom>
                          <a:ln w="12700" cap="flat">
                            <a:noFill/>
                            <a:miter lim="400000"/>
                          </a:ln>
                          <a:effectLst/>
                        </pic:spPr>
                      </pic:pic>
                      <wps:wsp>
                        <wps:cNvPr id="1073741829" name="Caption"/>
                        <wps:cNvSpPr/>
                        <wps:spPr>
                          <a:xfrm>
                            <a:off x="0" y="3429000"/>
                            <a:ext cx="5029200" cy="338480"/>
                          </a:xfrm>
                          <a:prstGeom prst="rect">
                            <a:avLst/>
                          </a:prstGeom>
                          <a:noFill/>
                          <a:ln w="12700" cap="flat">
                            <a:noFill/>
                            <a:miter lim="400000"/>
                          </a:ln>
                          <a:effectLst/>
                        </wps:spPr>
                        <wps:txbx>
                          <w:txbxContent>
                            <w:p>
                              <w:pPr>
                                <w:pStyle w:val="Object Caption"/>
                                <w:bidi w:val="0"/>
                              </w:pPr>
                              <w:r>
                                <w:rPr>
                                  <w:rtl w:val="0"/>
                                </w:rPr>
                                <w:t>Caption</w:t>
                              </w:r>
                            </w:p>
                          </w:txbxContent>
                        </wps:txbx>
                        <wps:bodyPr wrap="square" lIns="76200" tIns="76200" rIns="76200" bIns="76200" numCol="1" anchor="t">
                          <a:noAutofit/>
                        </wps:bodyPr>
                      </wps:wsp>
                    </wpg:wgp>
                  </a:graphicData>
                </a:graphic>
              </wp:anchor>
            </w:drawing>
          </mc:Choice>
          <mc:Fallback>
            <w:pict>
              <v:group id="_x0000_s1029" style="visibility:visible;position:absolute;margin-left:36.0pt;margin-top:13.0pt;width:396.0pt;height:296.7pt;z-index:251660288;mso-position-horizontal:absolute;mso-position-horizontal-relative:margin;mso-position-vertical:absolute;mso-position-vertical-relative:line;mso-wrap-distance-left:12.0pt;mso-wrap-distance-top:12.0pt;mso-wrap-distance-right:12.0pt;mso-wrap-distance-bottom:12.0pt;" coordorigin="0,0" coordsize="5029200,3767479">
                <w10:wrap type="topAndBottom" side="bothSides" anchorx="margin"/>
                <v:shape id="_x0000_s1030" type="#_x0000_t75" style="position:absolute;left:0;top:0;width:5029200;height:3352800;">
                  <v:imagedata r:id="rId5" o:title="3.png" croptop="16.7%" cropbottom="16.7%"/>
                </v:shape>
                <v:rect id="_x0000_s1031" style="position:absolute;left:0;top:3429000;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ect>
              </v:group>
            </w:pict>
          </mc:Fallback>
        </mc:AlternateContent>
      </w:r>
    </w:p>
    <w:p>
      <w:pPr>
        <w:pStyle w:val="List Paragraph"/>
        <w:spacing w:before="40" w:after="40"/>
      </w:pPr>
    </w:p>
    <w:p>
      <w:pPr>
        <w:pStyle w:val="List Paragraph"/>
        <w:spacing w:before="40" w:after="40"/>
      </w:pPr>
      <w:r>
        <w:rPr>
          <w:rFonts w:ascii="Arial" w:hAnsi="Arial"/>
          <w:b w:val="1"/>
          <w:bCs w:val="1"/>
          <w:outline w:val="0"/>
          <w:color w:val="0d0d1a"/>
          <w:sz w:val="26"/>
          <w:szCs w:val="26"/>
          <w:u w:color="0d0d1a"/>
          <w:rtl w:val="0"/>
          <w:lang w:val="en-US"/>
          <w14:textFill>
            <w14:solidFill>
              <w14:srgbClr w14:val="0D0D1A"/>
            </w14:solidFill>
          </w14:textFill>
        </w:rPr>
        <w:t xml:space="preserve">2.3  Bluetooth Nearby Pay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P2P without QR, NFC, or internet</w:t>
      </w: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NEARBY PAY </w:t>
      </w:r>
      <w:r>
        <w:rPr>
          <w:rFonts w:ascii="Arial" w:hAnsi="Arial" w:hint="default"/>
          <w:outline w:val="0"/>
          <w:color w:val="111111"/>
          <w:sz w:val="22"/>
          <w:szCs w:val="22"/>
          <w:u w:color="111111"/>
          <w:rtl w:val="0"/>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 xml:space="preserve">BLUETOOTH. Receiver enters RECEIVE mode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 xml:space="preserve">device broadcasts BLUETOOTH ADVERTISING with the SKR amount. Sender sees SCANNING FOR DEVICES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selects, reviews, Seed Vault confirms. Pure device-to-device, no server or relay. Tested: 12 SKR Bluetooth advertising confirmed working on real Seeker.</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Android Nearby Connections API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BLE discovery within metres</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Receiver broadcasts amount: e.g. "Requesting 12.00 SKR" visible on sender device</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Works at crowded events and venues where QR is impractical</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Believed to be the first Bluetooth P2P SKR payment on the Solana dApp Store</w:t>
      </w: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pPr>
      <w:r>
        <w:rPr>
          <w:rFonts w:ascii="Arial" w:cs="Arial" w:hAnsi="Arial" w:eastAsia="Arial"/>
          <w:outline w:val="0"/>
          <w:color w:val="111111"/>
          <w:sz w:val="22"/>
          <w:szCs w:val="22"/>
          <w:u w:color="111111"/>
          <w14:textFill>
            <w14:solidFill>
              <w14:srgbClr w14:val="111111"/>
            </w14:solidFill>
          </w14:textFill>
        </w:rP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457200</wp:posOffset>
                </wp:positionH>
                <wp:positionV relativeFrom="line">
                  <wp:posOffset>165100</wp:posOffset>
                </wp:positionV>
                <wp:extent cx="5029200" cy="3767480"/>
                <wp:effectExtent l="0" t="0" r="0" b="0"/>
                <wp:wrapTopAndBottom distT="152400" distB="152400"/>
                <wp:docPr id="1073741833" name="officeArt object" descr="Image Gallery"/>
                <wp:cNvGraphicFramePr/>
                <a:graphic xmlns:a="http://schemas.openxmlformats.org/drawingml/2006/main">
                  <a:graphicData uri="http://schemas.microsoft.com/office/word/2010/wordprocessingGroup">
                    <wpg:wgp>
                      <wpg:cNvGrpSpPr/>
                      <wpg:grpSpPr>
                        <a:xfrm>
                          <a:off x="0" y="0"/>
                          <a:ext cx="5029200" cy="3767480"/>
                          <a:chOff x="0" y="0"/>
                          <a:chExt cx="5029200" cy="3767479"/>
                        </a:xfrm>
                      </wpg:grpSpPr>
                      <pic:pic xmlns:pic="http://schemas.openxmlformats.org/drawingml/2006/picture">
                        <pic:nvPicPr>
                          <pic:cNvPr id="1073741831" name="4.png" descr="4.png"/>
                          <pic:cNvPicPr>
                            <a:picLocks noChangeAspect="1"/>
                          </pic:cNvPicPr>
                        </pic:nvPicPr>
                        <pic:blipFill>
                          <a:blip r:embed="rId6">
                            <a:extLst/>
                          </a:blip>
                          <a:srcRect l="0" t="16666" r="0" b="16666"/>
                          <a:stretch>
                            <a:fillRect/>
                          </a:stretch>
                        </pic:blipFill>
                        <pic:spPr>
                          <a:xfrm>
                            <a:off x="0" y="0"/>
                            <a:ext cx="5029200" cy="3352800"/>
                          </a:xfrm>
                          <a:prstGeom prst="rect">
                            <a:avLst/>
                          </a:prstGeom>
                          <a:ln w="12700" cap="flat">
                            <a:noFill/>
                            <a:miter lim="400000"/>
                          </a:ln>
                          <a:effectLst/>
                        </pic:spPr>
                      </pic:pic>
                      <wps:wsp>
                        <wps:cNvPr id="1073741832" name="Caption"/>
                        <wps:cNvSpPr/>
                        <wps:spPr>
                          <a:xfrm>
                            <a:off x="0" y="3429000"/>
                            <a:ext cx="5029200" cy="338480"/>
                          </a:xfrm>
                          <a:prstGeom prst="rect">
                            <a:avLst/>
                          </a:prstGeom>
                          <a:noFill/>
                          <a:ln w="12700" cap="flat">
                            <a:noFill/>
                            <a:miter lim="400000"/>
                          </a:ln>
                          <a:effectLst/>
                        </wps:spPr>
                        <wps:txbx>
                          <w:txbxContent>
                            <w:p>
                              <w:pPr>
                                <w:pStyle w:val="Object Caption"/>
                                <w:bidi w:val="0"/>
                              </w:pPr>
                              <w:r>
                                <w:rPr>
                                  <w:rtl w:val="0"/>
                                </w:rPr>
                                <w:t>Caption</w:t>
                              </w:r>
                            </w:p>
                          </w:txbxContent>
                        </wps:txbx>
                        <wps:bodyPr wrap="square" lIns="76200" tIns="76200" rIns="76200" bIns="76200" numCol="1" anchor="t">
                          <a:noAutofit/>
                        </wps:bodyPr>
                      </wps:wsp>
                    </wpg:wgp>
                  </a:graphicData>
                </a:graphic>
              </wp:anchor>
            </w:drawing>
          </mc:Choice>
          <mc:Fallback>
            <w:pict>
              <v:group id="_x0000_s1032" style="visibility:visible;position:absolute;margin-left:36.0pt;margin-top:13.0pt;width:396.0pt;height:296.7pt;z-index:251661312;mso-position-horizontal:absolute;mso-position-horizontal-relative:margin;mso-position-vertical:absolute;mso-position-vertical-relative:line;mso-wrap-distance-left:12.0pt;mso-wrap-distance-top:12.0pt;mso-wrap-distance-right:12.0pt;mso-wrap-distance-bottom:12.0pt;" coordorigin="0,0" coordsize="5029200,3767479">
                <w10:wrap type="topAndBottom" side="bothSides" anchorx="margin"/>
                <v:shape id="_x0000_s1033" type="#_x0000_t75" style="position:absolute;left:0;top:0;width:5029200;height:3352800;">
                  <v:imagedata r:id="rId6" o:title="4.png" croptop="16.7%" cropbottom="16.7%"/>
                </v:shape>
                <v:rect id="_x0000_s1034" style="position:absolute;left:0;top:3429000;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ect>
              </v:group>
            </w:pict>
          </mc:Fallback>
        </mc:AlternateContent>
      </w:r>
    </w:p>
    <w:p>
      <w:pPr>
        <w:pStyle w:val="List Paragraph"/>
        <w:spacing w:before="40" w:after="40"/>
      </w:pPr>
    </w:p>
    <w:p>
      <w:pPr>
        <w:pStyle w:val="List Paragraph"/>
        <w:spacing w:before="40" w:after="40"/>
      </w:pPr>
      <w:r>
        <w:rPr>
          <w:rFonts w:ascii="Arial" w:hAnsi="Arial"/>
          <w:b w:val="1"/>
          <w:bCs w:val="1"/>
          <w:outline w:val="0"/>
          <w:color w:val="0d0d1a"/>
          <w:sz w:val="26"/>
          <w:szCs w:val="26"/>
          <w:u w:color="0d0d1a"/>
          <w:rtl w:val="0"/>
          <w:lang w:val="en-US"/>
          <w14:textFill>
            <w14:solidFill>
              <w14:srgbClr w14:val="0D0D1A"/>
            </w14:solidFill>
          </w14:textFill>
        </w:rPr>
        <w:t xml:space="preserve">2.4  Offline Payments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Seed Vault signs without internet</w:t>
      </w: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OFFLINE-READY MODE: Seed Vault signs locally without internet. Signed payload stored on device. When connectivity returns, app sends a push notification reminding user of pending payment. User re-signs with a fresh blockhash (Solana blockhashes expire ~90 seconds)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SYNC ALL NOW broadcasts all queued transactions.</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Seed Vault signs locally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private key never leaves device</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Push notification when internet returns: reminder for pending sync</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Re-sign flow: one tap for fresh blockhash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SYNC ALL NOW completes broadcast</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EXPIRED state shown for old blockhashes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clear UX for re-sign</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Critical for markets, rural areas, and venues with poor connectivity</w:t>
      </w: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r>
        <w:rPr>
          <w:rFonts w:ascii="Arial" w:cs="Arial" w:hAnsi="Arial" w:eastAsia="Arial"/>
          <w:outline w:val="0"/>
          <w:color w:val="111111"/>
          <w:sz w:val="22"/>
          <w:szCs w:val="22"/>
          <w:u w:color="111111"/>
          <w14:textFill>
            <w14:solidFill>
              <w14:srgbClr w14:val="111111"/>
            </w14:solidFill>
          </w14:textFill>
        </w:rP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457200</wp:posOffset>
                </wp:positionH>
                <wp:positionV relativeFrom="line">
                  <wp:posOffset>165100</wp:posOffset>
                </wp:positionV>
                <wp:extent cx="5029200" cy="3767480"/>
                <wp:effectExtent l="0" t="0" r="0" b="0"/>
                <wp:wrapTopAndBottom distT="152400" distB="152400"/>
                <wp:docPr id="1073741836" name="officeArt object" descr="Image Gallery"/>
                <wp:cNvGraphicFramePr/>
                <a:graphic xmlns:a="http://schemas.openxmlformats.org/drawingml/2006/main">
                  <a:graphicData uri="http://schemas.microsoft.com/office/word/2010/wordprocessingGroup">
                    <wpg:wgp>
                      <wpg:cNvGrpSpPr/>
                      <wpg:grpSpPr>
                        <a:xfrm>
                          <a:off x="0" y="0"/>
                          <a:ext cx="5029200" cy="3767480"/>
                          <a:chOff x="0" y="0"/>
                          <a:chExt cx="5029200" cy="3767479"/>
                        </a:xfrm>
                      </wpg:grpSpPr>
                      <pic:pic xmlns:pic="http://schemas.openxmlformats.org/drawingml/2006/picture">
                        <pic:nvPicPr>
                          <pic:cNvPr id="1073741834" name="5.png" descr="5.png"/>
                          <pic:cNvPicPr>
                            <a:picLocks noChangeAspect="1"/>
                          </pic:cNvPicPr>
                        </pic:nvPicPr>
                        <pic:blipFill>
                          <a:blip r:embed="rId7">
                            <a:extLst/>
                          </a:blip>
                          <a:srcRect l="0" t="16666" r="0" b="16666"/>
                          <a:stretch>
                            <a:fillRect/>
                          </a:stretch>
                        </pic:blipFill>
                        <pic:spPr>
                          <a:xfrm>
                            <a:off x="0" y="0"/>
                            <a:ext cx="5029200" cy="3352800"/>
                          </a:xfrm>
                          <a:prstGeom prst="rect">
                            <a:avLst/>
                          </a:prstGeom>
                          <a:ln w="12700" cap="flat">
                            <a:noFill/>
                            <a:miter lim="400000"/>
                          </a:ln>
                          <a:effectLst/>
                        </pic:spPr>
                      </pic:pic>
                      <wps:wsp>
                        <wps:cNvPr id="1073741835" name="Caption"/>
                        <wps:cNvSpPr/>
                        <wps:spPr>
                          <a:xfrm>
                            <a:off x="0" y="3429000"/>
                            <a:ext cx="5029200" cy="338480"/>
                          </a:xfrm>
                          <a:prstGeom prst="rect">
                            <a:avLst/>
                          </a:prstGeom>
                          <a:noFill/>
                          <a:ln w="12700" cap="flat">
                            <a:noFill/>
                            <a:miter lim="400000"/>
                          </a:ln>
                          <a:effectLst/>
                        </wps:spPr>
                        <wps:txbx>
                          <w:txbxContent>
                            <w:p>
                              <w:pPr>
                                <w:pStyle w:val="Object Caption"/>
                                <w:bidi w:val="0"/>
                              </w:pPr>
                              <w:r>
                                <w:rPr>
                                  <w:rtl w:val="0"/>
                                </w:rPr>
                                <w:t>Caption</w:t>
                              </w:r>
                            </w:p>
                          </w:txbxContent>
                        </wps:txbx>
                        <wps:bodyPr wrap="square" lIns="76200" tIns="76200" rIns="76200" bIns="76200" numCol="1" anchor="t">
                          <a:noAutofit/>
                        </wps:bodyPr>
                      </wps:wsp>
                    </wpg:wgp>
                  </a:graphicData>
                </a:graphic>
              </wp:anchor>
            </w:drawing>
          </mc:Choice>
          <mc:Fallback>
            <w:pict>
              <v:group id="_x0000_s1035" style="visibility:visible;position:absolute;margin-left:36.0pt;margin-top:13.0pt;width:396.0pt;height:296.7pt;z-index:251662336;mso-position-horizontal:absolute;mso-position-horizontal-relative:margin;mso-position-vertical:absolute;mso-position-vertical-relative:line;mso-wrap-distance-left:12.0pt;mso-wrap-distance-top:12.0pt;mso-wrap-distance-right:12.0pt;mso-wrap-distance-bottom:12.0pt;" coordorigin="0,0" coordsize="5029200,3767479">
                <w10:wrap type="topAndBottom" side="bothSides" anchorx="margin"/>
                <v:shape id="_x0000_s1036" type="#_x0000_t75" style="position:absolute;left:0;top:0;width:5029200;height:3352800;">
                  <v:imagedata r:id="rId7" o:title="5.png" croptop="16.7%" cropbottom="16.7%"/>
                </v:shape>
                <v:rect id="_x0000_s1037" style="position:absolute;left:0;top:3429000;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ect>
              </v:group>
            </w:pict>
          </mc:Fallback>
        </mc:AlternateContent>
      </w:r>
    </w:p>
    <w:p>
      <w:pPr>
        <w:pStyle w:val="List Paragraph"/>
        <w:spacing w:before="40" w:after="40"/>
        <w:rPr>
          <w:rFonts w:ascii="Arial" w:cs="Arial" w:hAnsi="Arial" w:eastAsia="Arial"/>
          <w:outline w:val="0"/>
          <w:color w:val="111111"/>
          <w:sz w:val="22"/>
          <w:szCs w:val="22"/>
          <w:u w:color="111111"/>
          <w14:textFill>
            <w14:solidFill>
              <w14:srgbClr w14:val="111111"/>
            </w14:solidFill>
          </w14:textFill>
        </w:rPr>
      </w:pPr>
    </w:p>
    <w:p>
      <w:pPr>
        <w:pStyle w:val="List Paragraph"/>
        <w:spacing w:before="40" w:after="40"/>
      </w:pPr>
    </w:p>
    <w:p>
      <w:pPr>
        <w:pStyle w:val="List Paragraph"/>
        <w:spacing w:before="40" w:after="40"/>
      </w:pPr>
    </w:p>
    <w:p>
      <w:pPr>
        <w:pStyle w:val="List Paragraph"/>
        <w:spacing w:before="40" w:after="40"/>
      </w:pPr>
      <w:r>
        <w:rPr>
          <w:rFonts w:ascii="Arial" w:hAnsi="Arial"/>
          <w:b w:val="1"/>
          <w:bCs w:val="1"/>
          <w:outline w:val="0"/>
          <w:color w:val="0d0d1a"/>
          <w:sz w:val="26"/>
          <w:szCs w:val="26"/>
          <w:u w:color="0d0d1a"/>
          <w:rtl w:val="0"/>
          <w:lang w:val="it-IT"/>
          <w14:textFill>
            <w14:solidFill>
              <w14:srgbClr w14:val="0D0D1A"/>
            </w14:solidFill>
          </w14:textFill>
        </w:rPr>
        <w:t xml:space="preserve">2.5  Multi Pay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one confirmation, multiple recipients</w:t>
      </w: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Multi Pay sends SKR to multiple wallet addresses in a single Solana transaction. One Seed Vault confirmation distributes SKR to all recipients simultaneously. This is distinct from Split Bills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Multi Pay is outbound sending to many recipients at once, not group bill collection.</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Multiple wallet addresses paid in one atomic Solana transaction</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One Seed Vault confirmation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not N separate payments</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Use cases: batch payouts, settling multiple debts simultaneously</w:t>
      </w:r>
    </w:p>
    <w:p>
      <w:pPr>
        <w:pStyle w:val="List Paragraph"/>
        <w:spacing w:before="40" w:after="40"/>
      </w:pPr>
    </w:p>
    <w:p>
      <w:pPr>
        <w:pStyle w:val="List Paragraph"/>
        <w:spacing w:before="40" w:after="40"/>
      </w:pPr>
      <w:r>
        <w:rPr>
          <w:rFonts w:ascii="Arial" w:hAnsi="Arial"/>
          <w:b w:val="1"/>
          <w:bCs w:val="1"/>
          <w:outline w:val="0"/>
          <w:color w:val="0d0d1a"/>
          <w:sz w:val="26"/>
          <w:szCs w:val="26"/>
          <w:u w:color="0d0d1a"/>
          <w:rtl w:val="0"/>
          <w14:textFill>
            <w14:solidFill>
              <w14:srgbClr w14:val="0D0D1A"/>
            </w14:solidFill>
          </w14:textFill>
        </w:rPr>
        <w:t xml:space="preserve">2.6  Split Bills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divide and track group payments on-chain</w:t>
      </w: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Split Bills divides a total amount among N participants. Each person pays their individual share. On-chain tracking via getSignaturesForAddress shows real-time status per person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Pending or Paid. The organiser is notified when all shares are complete. Integrates with NFC tap-to-settle.</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Enter total + number of people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per-person amount calculated automatically</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On-chain tracking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each payment confirmed via Solana RPC per participant</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Real-time status dashboard: who has paid, who is pending</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NFC tap-to-settle: organiser taps pending participant to receive their share</w:t>
      </w:r>
    </w:p>
    <w:p>
      <w:pPr>
        <w:pStyle w:val="List Paragraph"/>
        <w:spacing w:before="40" w:after="40"/>
      </w:pPr>
    </w:p>
    <w:p>
      <w:pPr>
        <w:pStyle w:val="List Paragraph"/>
        <w:spacing w:before="40" w:after="40"/>
      </w:pPr>
      <w:r>
        <w:rPr>
          <w:rFonts w:ascii="Arial" w:hAnsi="Arial"/>
          <w:b w:val="1"/>
          <w:bCs w:val="1"/>
          <w:outline w:val="0"/>
          <w:color w:val="0d0d1a"/>
          <w:sz w:val="26"/>
          <w:szCs w:val="26"/>
          <w:u w:color="0d0d1a"/>
          <w:rtl w:val="0"/>
          <w:lang w:val="en-US"/>
          <w14:textFill>
            <w14:solidFill>
              <w14:srgbClr w14:val="0D0D1A"/>
            </w14:solidFill>
          </w14:textFill>
        </w:rPr>
        <w:t>2.7  Seeker Verified Identity</w:t>
      </w: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SEEKER VERIFIED badge on the home dashboard when the connected wallet holds a Seeker Genesis Token. Visible on Home and Profile screens. Trust signal for NFC and Bluetooth payments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users confirm they are paying a verified Seeker device owner before Seed Vault signs.</w:t>
      </w:r>
    </w:p>
    <w:p>
      <w:pPr>
        <w:pStyle w:val="List Paragraph"/>
        <w:spacing w:before="40" w:after="40"/>
      </w:pPr>
    </w:p>
    <w:p>
      <w:pPr>
        <w:pStyle w:val="List Paragraph"/>
        <w:spacing w:before="40" w:after="40"/>
      </w:pPr>
    </w:p>
    <w:p>
      <w:pPr>
        <w:pStyle w:val="List Paragraph"/>
        <w:spacing w:before="40" w:after="40"/>
      </w:pPr>
      <w:r>
        <w:rPr>
          <w:rFonts w:ascii="Arial" w:hAnsi="Arial"/>
          <w:b w:val="1"/>
          <w:bCs w:val="1"/>
          <w:outline w:val="0"/>
          <w:color w:val="0f6e56"/>
          <w:sz w:val="36"/>
          <w:szCs w:val="36"/>
          <w:u w:color="0f6e56"/>
          <w:rtl w:val="0"/>
          <w:lang w:val="en-US"/>
          <w14:textFill>
            <w14:solidFill>
              <w14:srgbClr w14:val="0F6E56"/>
            </w14:solidFill>
          </w14:textFill>
        </w:rPr>
        <w:t>3. Two Deliverables</w:t>
      </w:r>
    </w:p>
    <w:p>
      <w:pPr>
        <w:pStyle w:val="List Paragraph"/>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b w:val="1"/>
          <w:bCs w:val="1"/>
          <w:outline w:val="0"/>
          <w:color w:val="0f6e56"/>
          <w:sz w:val="36"/>
          <w:szCs w:val="36"/>
          <w:u w:color="0f6e56"/>
          <w:rtl w:val="0"/>
          <w14:textFill>
            <w14:solidFill>
              <w14:srgbClr w14:val="0F6E56"/>
            </w14:solidFill>
          </w14:textFill>
        </w:rPr>
        <w:t xml:space="preserve">4. SDK </w:t>
      </w:r>
      <w:r>
        <w:rPr>
          <w:rFonts w:ascii="Arial" w:hAnsi="Arial" w:hint="default"/>
          <w:b w:val="1"/>
          <w:bCs w:val="1"/>
          <w:outline w:val="0"/>
          <w:color w:val="0f6e56"/>
          <w:sz w:val="36"/>
          <w:szCs w:val="36"/>
          <w:u w:color="0f6e56"/>
          <w:rtl w:val="0"/>
          <w:lang w:val="en-US"/>
          <w14:textFill>
            <w14:solidFill>
              <w14:srgbClr w14:val="0F6E56"/>
            </w14:solidFill>
          </w14:textFill>
        </w:rPr>
        <w:t xml:space="preserve">— </w:t>
      </w:r>
      <w:r>
        <w:rPr>
          <w:rFonts w:ascii="Arial" w:hAnsi="Arial"/>
          <w:b w:val="1"/>
          <w:bCs w:val="1"/>
          <w:outline w:val="0"/>
          <w:color w:val="0f6e56"/>
          <w:sz w:val="36"/>
          <w:szCs w:val="36"/>
          <w:u w:color="0f6e56"/>
          <w:rtl w:val="0"/>
          <w:lang w:val="en-US"/>
          <w14:textFill>
            <w14:solidFill>
              <w14:srgbClr w14:val="0F6E56"/>
            </w14:solidFill>
          </w14:textFill>
        </w:rPr>
        <w:t>7 Flutter Packages</w:t>
      </w: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b w:val="1"/>
          <w:bCs w:val="1"/>
          <w:outline w:val="0"/>
          <w:color w:val="0f6e56"/>
          <w:sz w:val="36"/>
          <w:szCs w:val="36"/>
          <w:u w:color="0f6e56"/>
          <w:rtl w:val="0"/>
          <w:lang w:val="en-US"/>
          <w14:textFill>
            <w14:solidFill>
              <w14:srgbClr w14:val="0F6E56"/>
            </w14:solidFill>
          </w14:textFill>
        </w:rPr>
        <w:t>5. Context &amp; Traction</w:t>
      </w:r>
    </w:p>
    <w:p>
      <w:pPr>
        <w:pStyle w:val="List Paragraph"/>
        <w:widowControl w:val="0"/>
        <w:spacing w:before="40" w:after="40"/>
      </w:pPr>
      <w:r>
        <w:rPr>
          <w:rFonts w:ascii="Arial" w:hAnsi="Arial"/>
          <w:b w:val="1"/>
          <w:bCs w:val="1"/>
          <w:outline w:val="0"/>
          <w:color w:val="0d0d1a"/>
          <w:sz w:val="26"/>
          <w:szCs w:val="26"/>
          <w:u w:color="0d0d1a"/>
          <w:rtl w:val="0"/>
          <w:lang w:val="en-US"/>
          <w14:textFill>
            <w14:solidFill>
              <w14:srgbClr w14:val="0D0D1A"/>
            </w14:solidFill>
          </w14:textFill>
        </w:rPr>
        <w:t xml:space="preserve">Bitcoin Vision AI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proof the team ships</w:t>
      </w:r>
    </w:p>
    <w:p>
      <w:pPr>
        <w:pStyle w:val="List Paragraph"/>
        <w:widowControl w:val="0"/>
        <w:spacing w:before="40" w:after="40"/>
      </w:pPr>
      <w:r>
        <w:rPr>
          <w:rFonts w:ascii="Arial" w:hAnsi="Arial"/>
          <w:outline w:val="0"/>
          <w:color w:val="111111"/>
          <w:sz w:val="22"/>
          <w:szCs w:val="22"/>
          <w:u w:color="111111"/>
          <w:rtl w:val="0"/>
          <w:lang w:val="en-US"/>
          <w14:textFill>
            <w14:solidFill>
              <w14:srgbClr w14:val="111111"/>
            </w14:solidFill>
          </w14:textFill>
        </w:rPr>
        <w:t xml:space="preserve">Bitcoin Vision AI is an AI crypto insights app by the same developer. Bitcoin Vision AI Pro uses Mobile Wallet Adapter for SKR-based subscription payments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the identical MWA implementation that powers SeekerPay. This is not a new team learning the Solana Mobile Stack.</w:t>
      </w: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b w:val="1"/>
          <w:bCs w:val="1"/>
          <w:outline w:val="0"/>
          <w:color w:val="0f6e56"/>
          <w:sz w:val="36"/>
          <w:szCs w:val="36"/>
          <w:u w:color="0f6e56"/>
          <w:rtl w:val="0"/>
          <w:lang w:val="en-US"/>
          <w14:textFill>
            <w14:solidFill>
              <w14:srgbClr w14:val="0F6E56"/>
            </w14:solidFill>
          </w14:textFill>
        </w:rPr>
        <w:t>6. Deliverables &amp; Milestones</w:t>
      </w:r>
    </w:p>
    <w:p>
      <w:pPr>
        <w:pStyle w:val="List Paragraph"/>
        <w:widowControl w:val="0"/>
        <w:spacing w:before="40" w:after="40"/>
      </w:pPr>
      <w:r>
        <w:rPr>
          <w:rFonts w:ascii="Arial" w:hAnsi="Arial"/>
          <w:outline w:val="0"/>
          <w:color w:val="111111"/>
          <w:sz w:val="22"/>
          <w:szCs w:val="22"/>
          <w:u w:color="111111"/>
          <w:rtl w:val="0"/>
          <w:lang w:val="en-US"/>
          <w14:textFill>
            <w14:solidFill>
              <w14:srgbClr w14:val="111111"/>
            </w14:solidFill>
          </w14:textFill>
        </w:rPr>
        <w:t>Grant amount is at Solana Mobile discretion. Percentages below apply to whatever amount is approved.</w:t>
      </w: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b w:val="1"/>
          <w:bCs w:val="1"/>
          <w:outline w:val="0"/>
          <w:color w:val="0f6e56"/>
          <w:sz w:val="23"/>
          <w:szCs w:val="23"/>
          <w:u w:color="0f6e56"/>
          <w:rtl w:val="0"/>
          <w:lang w:val="en-US"/>
          <w14:textFill>
            <w14:solidFill>
              <w14:srgbClr w14:val="0F6E56"/>
            </w14:solidFill>
          </w14:textFill>
        </w:rPr>
        <w:t>4 Sample Apps published to GitHub</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Sample 1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QR Merchant Checkout: shop displays QR, customer scans and pays SKR</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Sample 2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NFC Terminal: merchant device in RECEIVE mode, customer taps to pay</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Sample 3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Bluetooth P2P: two devices pay without QR, NFC, or internet</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Sample 4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Split Bill: group dining with on-chain per-person tracking and tap-to-settle</w:t>
      </w:r>
    </w:p>
    <w:p>
      <w:pPr>
        <w:pStyle w:val="List Paragraph"/>
        <w:spacing w:before="40" w:after="40"/>
      </w:pPr>
    </w:p>
    <w:p>
      <w:pPr>
        <w:pStyle w:val="List Paragraph"/>
        <w:spacing w:before="40" w:after="40"/>
      </w:pPr>
    </w:p>
    <w:p>
      <w:pPr>
        <w:pStyle w:val="List Paragraph"/>
        <w:spacing w:before="40" w:after="40"/>
      </w:pPr>
      <w:r>
        <w:rPr>
          <w:rFonts w:ascii="Arial" w:hAnsi="Arial"/>
          <w:b w:val="1"/>
          <w:bCs w:val="1"/>
          <w:outline w:val="0"/>
          <w:color w:val="0f6e56"/>
          <w:sz w:val="36"/>
          <w:szCs w:val="36"/>
          <w:u w:color="0f6e56"/>
          <w:rtl w:val="0"/>
          <w:lang w:val="en-US"/>
          <w14:textFill>
            <w14:solidFill>
              <w14:srgbClr w14:val="0F6E56"/>
            </w14:solidFill>
          </w14:textFill>
        </w:rPr>
        <w:t>7. Merchant Use Cases</w:t>
      </w: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b w:val="1"/>
          <w:bCs w:val="1"/>
          <w:outline w:val="0"/>
          <w:color w:val="0f6e56"/>
          <w:sz w:val="36"/>
          <w:szCs w:val="36"/>
          <w:u w:color="0f6e56"/>
          <w:rtl w:val="0"/>
          <w:lang w:val="en-US"/>
          <w14:textFill>
            <w14:solidFill>
              <w14:srgbClr w14:val="0F6E56"/>
            </w14:solidFill>
          </w14:textFill>
        </w:rPr>
        <w:t>8. Grant Criteria Alignment</w:t>
      </w:r>
    </w:p>
    <w:p>
      <w:pPr>
        <w:pStyle w:val="List Paragraph"/>
        <w:widowControl w:val="0"/>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b w:val="1"/>
          <w:bCs w:val="1"/>
          <w:outline w:val="0"/>
          <w:color w:val="0f6e56"/>
          <w:sz w:val="36"/>
          <w:szCs w:val="36"/>
          <w:u w:color="0f6e56"/>
          <w:rtl w:val="0"/>
          <w:lang w:val="it-IT"/>
          <w14:textFill>
            <w14:solidFill>
              <w14:srgbClr w14:val="0F6E56"/>
            </w14:solidFill>
          </w14:textFill>
        </w:rPr>
        <w:t>9. Team</w:t>
      </w:r>
    </w:p>
    <w:p>
      <w:pPr>
        <w:pStyle w:val="List Paragraph"/>
        <w:widowControl w:val="0"/>
        <w:spacing w:before="40" w:after="40"/>
      </w:pPr>
      <w:r>
        <w:rPr>
          <w:rFonts w:ascii="Arial" w:hAnsi="Arial"/>
          <w:b w:val="1"/>
          <w:bCs w:val="1"/>
          <w:outline w:val="0"/>
          <w:color w:val="0d0d1a"/>
          <w:sz w:val="26"/>
          <w:szCs w:val="26"/>
          <w:u w:color="0d0d1a"/>
          <w:rtl w:val="0"/>
          <w14:textFill>
            <w14:solidFill>
              <w14:srgbClr w14:val="0D0D1A"/>
            </w14:solidFill>
          </w14:textFill>
        </w:rPr>
        <w:t xml:space="preserve">Vasu Thammaiah </w:t>
      </w:r>
      <w:r>
        <w:rPr>
          <w:rFonts w:ascii="Arial" w:hAnsi="Arial" w:hint="default"/>
          <w:b w:val="1"/>
          <w:bCs w:val="1"/>
          <w:outline w:val="0"/>
          <w:color w:val="0d0d1a"/>
          <w:sz w:val="26"/>
          <w:szCs w:val="26"/>
          <w:u w:color="0d0d1a"/>
          <w:rtl w:val="0"/>
          <w:lang w:val="en-US"/>
          <w14:textFill>
            <w14:solidFill>
              <w14:srgbClr w14:val="0D0D1A"/>
            </w14:solidFill>
          </w14:textFill>
        </w:rPr>
        <w:t xml:space="preserve">— </w:t>
      </w:r>
      <w:r>
        <w:rPr>
          <w:rFonts w:ascii="Arial" w:hAnsi="Arial"/>
          <w:b w:val="1"/>
          <w:bCs w:val="1"/>
          <w:outline w:val="0"/>
          <w:color w:val="0d0d1a"/>
          <w:sz w:val="26"/>
          <w:szCs w:val="26"/>
          <w:u w:color="0d0d1a"/>
          <w:rtl w:val="0"/>
          <w:lang w:val="en-US"/>
          <w14:textFill>
            <w14:solidFill>
              <w14:srgbClr w14:val="0D0D1A"/>
            </w14:solidFill>
          </w14:textFill>
        </w:rPr>
        <w:t>Founder &amp; Developer</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15+ years software engineering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s-ES_tradnl"/>
          <w14:textFill>
            <w14:solidFill>
              <w14:srgbClr w14:val="111111"/>
            </w14:solidFill>
          </w14:textFill>
        </w:rPr>
        <w:t>Java</w:t>
      </w:r>
      <w:r>
        <w:rPr>
          <w:rFonts w:ascii="Arial" w:hAnsi="Arial"/>
          <w:outline w:val="0"/>
          <w:color w:val="111111"/>
          <w:sz w:val="22"/>
          <w:szCs w:val="22"/>
          <w:u w:color="111111"/>
          <w:rtl w:val="0"/>
          <w:lang w:val="en-US"/>
          <w14:textFill>
            <w14:solidFill>
              <w14:srgbClr w14:val="111111"/>
            </w14:solidFill>
          </w14:textFill>
        </w:rPr>
        <w:t>/J2EE</w:t>
      </w:r>
      <w:r>
        <w:rPr>
          <w:rFonts w:ascii="Arial" w:hAnsi="Arial"/>
          <w:outline w:val="0"/>
          <w:color w:val="111111"/>
          <w:sz w:val="22"/>
          <w:szCs w:val="22"/>
          <w:u w:color="111111"/>
          <w:rtl w:val="0"/>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 xml:space="preserve">Liferay portal, </w:t>
      </w:r>
      <w:r>
        <w:rPr>
          <w:rFonts w:ascii="Arial" w:hAnsi="Arial"/>
          <w:outline w:val="0"/>
          <w:color w:val="111111"/>
          <w:sz w:val="22"/>
          <w:szCs w:val="22"/>
          <w:u w:color="111111"/>
          <w:rtl w:val="0"/>
          <w:lang w:val="de-DE"/>
          <w14:textFill>
            <w14:solidFill>
              <w14:srgbClr w14:val="111111"/>
            </w14:solidFill>
          </w14:textFill>
        </w:rPr>
        <w:t>Android, Flutter specialist</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Built Bitcoin Vision AI solo: 4 live app stores, 2,300+ users</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MWA + Seed Vault proven in production via Bitcoin Vision AI Pro</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 xml:space="preserve">SeekerPay verified on physical Seeker device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real SKR, real confirmed on-chain transactions</w:t>
      </w:r>
    </w:p>
    <w:p>
      <w:pPr>
        <w:pStyle w:val="List Paragraph"/>
        <w:numPr>
          <w:ilvl w:val="0"/>
          <w:numId w:val="2"/>
        </w:numPr>
        <w:spacing w:before="40" w:after="40"/>
        <w:rPr>
          <w:sz w:val="22"/>
          <w:szCs w:val="22"/>
          <w:lang w:val="en-US"/>
        </w:rPr>
      </w:pPr>
      <w:r>
        <w:rPr>
          <w:rFonts w:ascii="Arial" w:hAnsi="Arial"/>
          <w:outline w:val="0"/>
          <w:color w:val="111111"/>
          <w:sz w:val="22"/>
          <w:szCs w:val="22"/>
          <w:u w:color="111111"/>
          <w:rtl w:val="0"/>
          <w:lang w:val="en-US"/>
          <w14:textFill>
            <w14:solidFill>
              <w14:srgbClr w14:val="111111"/>
            </w14:solidFill>
          </w14:textFill>
        </w:rPr>
        <w:t>Contact: vasu.thammaiah@gmail.com</w:t>
      </w:r>
    </w:p>
    <w:p>
      <w:pPr>
        <w:pStyle w:val="List Paragraph"/>
        <w:spacing w:before="40" w:after="40"/>
      </w:pPr>
    </w:p>
    <w:p>
      <w:pPr>
        <w:pStyle w:val="List Paragraph"/>
        <w:spacing w:before="40" w:after="40"/>
      </w:pPr>
      <w:r>
        <w:rPr>
          <w:rFonts w:ascii="Arial" w:hAnsi="Arial"/>
          <w:i w:val="1"/>
          <w:iCs w:val="1"/>
          <w:outline w:val="0"/>
          <w:color w:val="6b7280"/>
          <w:sz w:val="22"/>
          <w:szCs w:val="22"/>
          <w:u w:color="6b7280"/>
          <w:rtl w:val="0"/>
          <w:lang w:val="en-US"/>
          <w14:textFill>
            <w14:solidFill>
              <w14:srgbClr w14:val="6B7280"/>
            </w14:solidFill>
          </w14:textFill>
        </w:rPr>
        <w:t>This is a working product by a developer who ships. The Activity screen shows real confirmed on-chain SKR transactions. The grant funds open-source release and ecosystem distribution of a completed product.</w:t>
      </w:r>
    </w:p>
    <w:p>
      <w:pPr>
        <w:pStyle w:val="List Paragraph"/>
        <w:spacing w:before="40" w:after="40"/>
      </w:pPr>
    </w:p>
    <w:p>
      <w:pPr>
        <w:pStyle w:val="List Paragraph"/>
        <w:spacing w:before="40" w:after="40"/>
      </w:pPr>
    </w:p>
    <w:p>
      <w:pPr>
        <w:pStyle w:val="List Paragraph"/>
        <w:spacing w:before="40" w:after="40"/>
      </w:pPr>
      <w:r>
        <w:rPr>
          <w:rFonts w:ascii="Arial" w:hAnsi="Arial"/>
          <w:b w:val="1"/>
          <w:bCs w:val="1"/>
          <w:outline w:val="0"/>
          <w:color w:val="0f6e56"/>
          <w:sz w:val="36"/>
          <w:szCs w:val="36"/>
          <w:u w:color="0f6e56"/>
          <w:rtl w:val="0"/>
          <w:lang w:val="en-US"/>
          <w14:textFill>
            <w14:solidFill>
              <w14:srgbClr w14:val="0F6E56"/>
            </w14:solidFill>
          </w14:textFill>
        </w:rPr>
        <w:t>10. Summary</w:t>
      </w: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SeekerPay gives Seeker users and merchants the payment app the ecosystem has been missing. QR, NFC tap, Bluetooth proximity, offline Seed Vault signing, multi-wallet send, and on-chain split bills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all exclusive to SKR, all native to Seeker hardware.</w:t>
      </w:r>
    </w:p>
    <w:p>
      <w:pPr>
        <w:pStyle w:val="List Paragraph"/>
        <w:spacing w:before="40" w:after="40"/>
      </w:pP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 xml:space="preserve">The open-source SDK scales this across every Flutter developer on Seeker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seven packages, MIT licensed, free forever.</w:t>
      </w:r>
    </w:p>
    <w:p>
      <w:pPr>
        <w:pStyle w:val="List Paragraph"/>
        <w:spacing w:before="40" w:after="40"/>
      </w:pPr>
    </w:p>
    <w:p>
      <w:pPr>
        <w:pStyle w:val="List Paragraph"/>
        <w:spacing w:before="40" w:after="40"/>
      </w:pPr>
      <w:r>
        <w:rPr>
          <w:rFonts w:ascii="Arial" w:hAnsi="Arial"/>
          <w:outline w:val="0"/>
          <w:color w:val="111111"/>
          <w:sz w:val="22"/>
          <w:szCs w:val="22"/>
          <w:u w:color="111111"/>
          <w:rtl w:val="0"/>
          <w:lang w:val="en-US"/>
          <w14:textFill>
            <w14:solidFill>
              <w14:srgbClr w14:val="111111"/>
            </w14:solidFill>
          </w14:textFill>
        </w:rPr>
        <w:t>The app is built. Transactions are real. The grant funds open-source release of a completed product.</w:t>
      </w:r>
    </w:p>
    <w:p>
      <w:pPr>
        <w:pStyle w:val="List Paragraph"/>
        <w:spacing w:before="40" w:after="40"/>
      </w:pPr>
    </w:p>
    <w:p>
      <w:pPr>
        <w:pStyle w:val="List Paragraph"/>
        <w:spacing w:before="40" w:after="40"/>
      </w:pPr>
      <w:r>
        <w:rPr>
          <w:rFonts w:ascii="Arial" w:hAnsi="Arial"/>
          <w:i w:val="1"/>
          <w:iCs w:val="1"/>
          <w:outline w:val="0"/>
          <w:color w:val="aaaaaa"/>
          <w:sz w:val="17"/>
          <w:szCs w:val="17"/>
          <w:u w:color="aaaaaa"/>
          <w:rtl w:val="0"/>
          <w:lang w:val="nl-NL"/>
          <w14:textFill>
            <w14:solidFill>
              <w14:srgbClr w14:val="AAAAAA"/>
            </w14:solidFill>
          </w14:textFill>
        </w:rPr>
        <w:t xml:space="preserve">SeekerPay </w:t>
      </w:r>
      <w:r>
        <w:rPr>
          <w:rFonts w:ascii="Arial" w:hAnsi="Arial" w:hint="default"/>
          <w:i w:val="1"/>
          <w:iCs w:val="1"/>
          <w:outline w:val="0"/>
          <w:color w:val="aaaaaa"/>
          <w:sz w:val="17"/>
          <w:szCs w:val="17"/>
          <w:u w:color="aaaaaa"/>
          <w:rtl w:val="0"/>
          <w:lang w:val="de-DE"/>
          <w14:textFill>
            <w14:solidFill>
              <w14:srgbClr w14:val="AAAAAA"/>
            </w14:solidFill>
          </w14:textFill>
        </w:rPr>
        <w:t xml:space="preserve">· </w:t>
      </w:r>
      <w:r>
        <w:rPr>
          <w:rFonts w:ascii="Arial" w:hAnsi="Arial"/>
          <w:i w:val="1"/>
          <w:iCs w:val="1"/>
          <w:outline w:val="0"/>
          <w:color w:val="aaaaaa"/>
          <w:sz w:val="17"/>
          <w:szCs w:val="17"/>
          <w:u w:color="aaaaaa"/>
          <w:rtl w:val="0"/>
          <w14:textFill>
            <w14:solidFill>
              <w14:srgbClr w14:val="AAAAAA"/>
            </w14:solidFill>
          </w14:textFill>
        </w:rPr>
        <w:t xml:space="preserve">Vasu Thammaiah </w:t>
      </w:r>
      <w:r>
        <w:rPr>
          <w:rFonts w:ascii="Arial" w:hAnsi="Arial" w:hint="default"/>
          <w:i w:val="1"/>
          <w:iCs w:val="1"/>
          <w:outline w:val="0"/>
          <w:color w:val="aaaaaa"/>
          <w:sz w:val="17"/>
          <w:szCs w:val="17"/>
          <w:u w:color="aaaaaa"/>
          <w:rtl w:val="0"/>
          <w:lang w:val="de-DE"/>
          <w14:textFill>
            <w14:solidFill>
              <w14:srgbClr w14:val="AAAAAA"/>
            </w14:solidFill>
          </w14:textFill>
        </w:rPr>
        <w:t xml:space="preserve">· </w:t>
      </w:r>
      <w:r>
        <w:rPr>
          <w:rFonts w:ascii="Arial" w:hAnsi="Arial"/>
          <w:i w:val="1"/>
          <w:iCs w:val="1"/>
          <w:outline w:val="0"/>
          <w:color w:val="aaaaaa"/>
          <w:sz w:val="17"/>
          <w:szCs w:val="17"/>
          <w:u w:color="aaaaaa"/>
          <w:rtl w:val="0"/>
          <w:lang w:val="en-US"/>
          <w14:textFill>
            <w14:solidFill>
              <w14:srgbClr w14:val="AAAAAA"/>
            </w14:solidFill>
          </w14:textFill>
        </w:rPr>
        <w:t xml:space="preserve">vasu.thammaiah@gmail.com </w:t>
      </w:r>
      <w:r>
        <w:rPr>
          <w:rFonts w:ascii="Arial" w:hAnsi="Arial" w:hint="default"/>
          <w:i w:val="1"/>
          <w:iCs w:val="1"/>
          <w:outline w:val="0"/>
          <w:color w:val="aaaaaa"/>
          <w:sz w:val="17"/>
          <w:szCs w:val="17"/>
          <w:u w:color="aaaaaa"/>
          <w:rtl w:val="0"/>
          <w:lang w:val="de-DE"/>
          <w14:textFill>
            <w14:solidFill>
              <w14:srgbClr w14:val="AAAAAA"/>
            </w14:solidFill>
          </w14:textFill>
        </w:rPr>
        <w:t xml:space="preserve">· </w:t>
      </w:r>
      <w:r>
        <w:rPr>
          <w:rFonts w:ascii="Arial" w:hAnsi="Arial"/>
          <w:i w:val="1"/>
          <w:iCs w:val="1"/>
          <w:outline w:val="0"/>
          <w:color w:val="aaaaaa"/>
          <w:sz w:val="17"/>
          <w:szCs w:val="17"/>
          <w:u w:color="aaaaaa"/>
          <w:rtl w:val="0"/>
          <w:lang w:val="en-US"/>
          <w14:textFill>
            <w14:solidFill>
              <w14:srgbClr w14:val="AAAAAA"/>
            </w14:solidFill>
          </w14:textFill>
        </w:rPr>
        <w:t xml:space="preserve">Solana Mobile Builder Grant </w:t>
      </w:r>
      <w:r>
        <w:rPr>
          <w:rFonts w:ascii="Arial" w:hAnsi="Arial" w:hint="default"/>
          <w:i w:val="1"/>
          <w:iCs w:val="1"/>
          <w:outline w:val="0"/>
          <w:color w:val="aaaaaa"/>
          <w:sz w:val="17"/>
          <w:szCs w:val="17"/>
          <w:u w:color="aaaaaa"/>
          <w:rtl w:val="0"/>
          <w:lang w:val="de-DE"/>
          <w14:textFill>
            <w14:solidFill>
              <w14:srgbClr w14:val="AAAAAA"/>
            </w14:solidFill>
          </w14:textFill>
        </w:rPr>
        <w:t xml:space="preserve">· </w:t>
      </w:r>
      <w:r>
        <w:rPr>
          <w:rFonts w:ascii="Arial" w:hAnsi="Arial"/>
          <w:i w:val="1"/>
          <w:iCs w:val="1"/>
          <w:outline w:val="0"/>
          <w:color w:val="aaaaaa"/>
          <w:sz w:val="17"/>
          <w:szCs w:val="17"/>
          <w:u w:color="aaaaaa"/>
          <w:rtl w:val="0"/>
          <w:lang w:val="en-US"/>
          <w14:textFill>
            <w14:solidFill>
              <w14:srgbClr w14:val="AAAAAA"/>
            </w14:solidFill>
          </w14:textFill>
        </w:rPr>
        <w:t>March 2026</w:t>
      </w:r>
    </w:p>
    <w:p>
      <w:pPr>
        <w:pStyle w:val="List Paragraph"/>
      </w:pPr>
      <w:r>
        <w:rPr>
          <w:b/>
          <w:color w:val="1A7A4A"/>
          <w:sz w:val="24"/>
        </w:rPr>
        <w:t>2.8  .SKR Domain Directory — browse, resolve, and chat</w:t>
      </w:r>
    </w:p>
    <w:p>
      <w:pPr>
        <w:pStyle w:val="List Paragraph"/>
      </w:pPr>
      <w:r>
        <w:t>The .SKR DIRECTORY screen provides a paginated, searchable list of all registered .skr domains on-chain. Users find any domain, resolve it to a verified wallet address, and initiate a payment directly from the directory — no copy-pasting of addresses. Domain resolution uses the AllDomains (ANS) protocol with SQLite local caching for instant re-lookups. Seeker Genesis Token verification is shown alongside each domain entry.</w:t>
      </w:r>
    </w:p>
    <w:p>
      <w:pPr>
        <w:pStyle w:val="List Paragraph"/>
      </w:pPr>
      <w:r>
        <w:t>.skr domain resolution — COMPLETE. AllDomains ANS protocol + Bonfida SNS, fully shipped in seekerpay_domains v1.0.2</w:t>
      </w:r>
    </w:p>
    <w:p>
      <w:pPr>
        <w:pStyle w:val="List Paragraph"/>
      </w:pPr>
      <w:r>
        <w:t>Paginated directory — browse all registered .skr domains with search and filter</w:t>
      </w:r>
    </w:p>
    <w:p>
      <w:pPr>
        <w:pStyle w:val="List Paragraph"/>
      </w:pPr>
      <w:r>
        <w:t>One-tap pay — select any domain entry → payment screen pre-fills recipient</w:t>
      </w:r>
    </w:p>
    <w:p>
      <w:pPr>
        <w:pStyle w:val="List Paragraph"/>
      </w:pPr>
      <w:r>
        <w:t>Seeker Verified badge shown per domain — Genesis Token holders identified on-chain</w:t>
      </w:r>
    </w:p>
    <w:p>
      <w:pPr>
        <w:pStyle w:val="List Paragraph"/>
      </w:pPr>
      <w:r>
        <w:t>Local SQLite cache — instant re-resolution, zero redundant RPC calls</w:t>
      </w:r>
    </w:p>
    <w:p>
      <w:pPr>
        <w:pStyle w:val="List Paragraph"/>
      </w:pPr>
      <w:r>
        <w:rPr>
          <w:b/>
          <w:color w:val="1A7A4A"/>
          <w:sz w:val="24"/>
        </w:rPr>
        <w:t>2.9  .SKR Chat — message any domain holder directly in-app</w:t>
      </w:r>
    </w:p>
    <w:p>
      <w:pPr>
        <w:pStyle w:val="List Paragraph"/>
      </w:pPr>
      <w:r>
        <w:t>The CONVERSATIONS tab within .SKR DIRECTORY lets users message any .skr domain holder directly — no phone number or email required. Messages are tied to domain identity, not raw wallet addresses. Chat history is persisted locally and grouped by domain. Users can initiate payment requests inline from a conversation, making .SKR Chat the first domain-native messaging layer on Seeker.</w:t>
      </w:r>
    </w:p>
    <w:p>
      <w:pPr>
        <w:pStyle w:val="List Paragraph"/>
      </w:pPr>
      <w:r>
        <w:t>Message any .skr domain — identity-based chat, not address-based</w:t>
      </w:r>
    </w:p>
    <w:p>
      <w:pPr>
        <w:pStyle w:val="List Paragraph"/>
      </w:pPr>
      <w:r>
        <w:t>Conversation history grouped by domain — persisted locally</w:t>
      </w:r>
    </w:p>
    <w:p>
      <w:pPr>
        <w:pStyle w:val="List Paragraph"/>
      </w:pPr>
      <w:r>
        <w:t>Inline payment request — tap to send SKR directly from a chat thread</w:t>
      </w:r>
    </w:p>
    <w:p>
      <w:pPr>
        <w:pStyle w:val="List Paragraph"/>
      </w:pPr>
      <w:r>
        <w:t>First domain-native messaging on Solana Seeker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1849" w:hRule="atLeast"/>
        </w:trPr>
        <w:tc>
          <w:tcPr>
            <w:tcW w:type="dxa" w:w="4680"/>
            <w:tcBorders>
              <w:top w:val="single" w:color="1d9e75" w:sz="1" w:space="0" w:shadow="0" w:frame="0"/>
              <w:left w:val="single" w:color="1d9e75" w:sz="1" w:space="0" w:shadow="0" w:frame="0"/>
              <w:bottom w:val="single" w:color="1d9e75" w:sz="1" w:space="0" w:shadow="0" w:frame="0"/>
              <w:right w:val="single" w:color="534ab7"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85041"/>
                <w:sz w:val="23"/>
                <w:szCs w:val="23"/>
                <w:u w:color="085041"/>
                <w:shd w:val="nil" w:color="auto" w:fill="auto"/>
                <w:rtl w:val="0"/>
                <w:lang w:val="en-US"/>
                <w14:textFill>
                  <w14:solidFill>
                    <w14:srgbClr w14:val="085041"/>
                  </w14:solidFill>
                </w14:textFill>
              </w:rPr>
              <w:t>SeekerPay Consumer App</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b w:val="1"/>
                <w:bCs w:val="1"/>
                <w:outline w:val="0"/>
                <w:color w:val="0f6e56"/>
                <w:sz w:val="17"/>
                <w:szCs w:val="17"/>
                <w:u w:color="0f6e56"/>
                <w:shd w:val="nil" w:color="auto" w:fill="auto"/>
                <w:rtl w:val="0"/>
                <w:lang w:val="en-US"/>
                <w14:textFill>
                  <w14:solidFill>
                    <w14:srgbClr w14:val="0F6E56"/>
                  </w14:solidFill>
                </w14:textFill>
              </w:rPr>
              <w:t>CLOSED SOURCE</w:t>
            </w:r>
          </w:p>
          <w:p>
            <w:pPr>
              <w:pStyle w:val="Default"/>
              <w:tabs>
                <w:tab w:val="left" w:pos="720"/>
                <w:tab w:val="left" w:pos="1440"/>
                <w:tab w:val="left" w:pos="2160"/>
                <w:tab w:val="left" w:pos="2880"/>
                <w:tab w:val="left" w:pos="3600"/>
                <w:tab w:val="left" w:pos="4320"/>
              </w:tabs>
            </w:pPr>
            <w:r>
              <w:rPr>
                <w:rFonts w:ascii="Arial" w:hAnsi="Arial"/>
                <w:outline w:val="0"/>
                <w:color w:val="111111"/>
                <w:sz w:val="20"/>
                <w:szCs w:val="20"/>
                <w:u w:color="111111"/>
                <w:shd w:val="nil" w:color="auto" w:fill="auto"/>
                <w:rtl w:val="0"/>
                <w:lang w:val="en-US"/>
                <w14:textFill>
                  <w14:solidFill>
                    <w14:srgbClr w14:val="111111"/>
                  </w14:solidFill>
                </w14:textFill>
              </w:rPr>
              <w:t>Exclusively on Solana Seeker dApp Store. All 7 features built and verified on real Seeker hardware with real SKR. Source code proprietary. The reference proof that every SDK package works.</w:t>
            </w:r>
          </w:p>
        </w:tc>
        <w:tc>
          <w:tcPr>
            <w:tcW w:type="dxa" w:w="4680"/>
            <w:tcBorders>
              <w:top w:val="single" w:color="534ab7" w:sz="1" w:space="0" w:shadow="0" w:frame="0"/>
              <w:left w:val="single" w:color="534ab7" w:sz="1" w:space="0" w:shadow="0" w:frame="0"/>
              <w:bottom w:val="single" w:color="534ab7" w:sz="1" w:space="0" w:shadow="0" w:frame="0"/>
              <w:right w:val="single" w:color="534ab7"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3c3489"/>
                <w:sz w:val="23"/>
                <w:szCs w:val="23"/>
                <w:u w:color="3c3489"/>
                <w:shd w:val="nil" w:color="auto" w:fill="auto"/>
                <w:rtl w:val="0"/>
                <w:lang w:val="en-US"/>
                <w14:textFill>
                  <w14:solidFill>
                    <w14:srgbClr w14:val="3C3489"/>
                  </w14:solidFill>
                </w14:textFill>
              </w:rPr>
              <w:t xml:space="preserve">SeekerPay SDK </w:t>
            </w:r>
            <w:r>
              <w:rPr>
                <w:rFonts w:ascii="Arial" w:hAnsi="Arial" w:hint="default"/>
                <w:b w:val="1"/>
                <w:bCs w:val="1"/>
                <w:outline w:val="0"/>
                <w:color w:val="3c3489"/>
                <w:sz w:val="23"/>
                <w:szCs w:val="23"/>
                <w:u w:color="3c3489"/>
                <w:shd w:val="nil" w:color="auto" w:fill="auto"/>
                <w:rtl w:val="0"/>
                <w:lang w:val="en-US"/>
                <w14:textFill>
                  <w14:solidFill>
                    <w14:srgbClr w14:val="3C3489"/>
                  </w14:solidFill>
                </w14:textFill>
              </w:rPr>
              <w:t xml:space="preserve">— </w:t>
            </w:r>
            <w:r>
              <w:rPr>
                <w:rFonts w:ascii="Arial" w:hAnsi="Arial"/>
                <w:b w:val="1"/>
                <w:bCs w:val="1"/>
                <w:outline w:val="0"/>
                <w:color w:val="3c3489"/>
                <w:sz w:val="23"/>
                <w:szCs w:val="23"/>
                <w:u w:color="3c3489"/>
                <w:shd w:val="nil" w:color="auto" w:fill="auto"/>
                <w:rtl w:val="0"/>
                <w:lang w:val="en-US"/>
                <w14:textFill>
                  <w14:solidFill>
                    <w14:srgbClr w14:val="3C3489"/>
                  </w14:solidFill>
                </w14:textFill>
              </w:rPr>
              <w:t>7 Flutter Packages</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b w:val="1"/>
                <w:bCs w:val="1"/>
                <w:outline w:val="0"/>
                <w:color w:val="534ab7"/>
                <w:sz w:val="17"/>
                <w:szCs w:val="17"/>
                <w:u w:color="534ab7"/>
                <w:shd w:val="nil" w:color="auto" w:fill="auto"/>
                <w:rtl w:val="0"/>
                <w:lang w:val="de-DE"/>
                <w14:textFill>
                  <w14:solidFill>
                    <w14:srgbClr w14:val="534AB7"/>
                  </w14:solidFill>
                </w14:textFill>
              </w:rPr>
              <w:t xml:space="preserve">OPEN SOURCE </w:t>
            </w:r>
            <w:r>
              <w:rPr>
                <w:rFonts w:ascii="Arial" w:hAnsi="Arial" w:hint="default"/>
                <w:b w:val="1"/>
                <w:bCs w:val="1"/>
                <w:outline w:val="0"/>
                <w:color w:val="534ab7"/>
                <w:sz w:val="17"/>
                <w:szCs w:val="17"/>
                <w:u w:color="534ab7"/>
                <w:shd w:val="nil" w:color="auto" w:fill="auto"/>
                <w:rtl w:val="0"/>
                <w:lang w:val="en-US"/>
                <w14:textFill>
                  <w14:solidFill>
                    <w14:srgbClr w14:val="534AB7"/>
                  </w14:solidFill>
                </w14:textFill>
              </w:rPr>
              <w:t xml:space="preserve">— </w:t>
            </w:r>
            <w:r>
              <w:rPr>
                <w:rFonts w:ascii="Arial" w:hAnsi="Arial"/>
                <w:b w:val="1"/>
                <w:bCs w:val="1"/>
                <w:outline w:val="0"/>
                <w:color w:val="534ab7"/>
                <w:sz w:val="17"/>
                <w:szCs w:val="17"/>
                <w:u w:color="534ab7"/>
                <w:shd w:val="nil" w:color="auto" w:fill="auto"/>
                <w:rtl w:val="0"/>
                <w:lang w:val="de-DE"/>
                <w14:textFill>
                  <w14:solidFill>
                    <w14:srgbClr w14:val="534AB7"/>
                  </w14:solidFill>
                </w14:textFill>
              </w:rPr>
              <w:t>MIT LICENCE</w:t>
            </w:r>
          </w:p>
          <w:p>
            <w:pPr>
              <w:pStyle w:val="Default"/>
              <w:tabs>
                <w:tab w:val="left" w:pos="720"/>
                <w:tab w:val="left" w:pos="1440"/>
                <w:tab w:val="left" w:pos="2160"/>
                <w:tab w:val="left" w:pos="2880"/>
                <w:tab w:val="left" w:pos="3600"/>
                <w:tab w:val="left" w:pos="4320"/>
              </w:tabs>
            </w:pPr>
            <w:r>
              <w:rPr>
                <w:rFonts w:ascii="Arial" w:hAnsi="Arial"/>
                <w:outline w:val="0"/>
                <w:color w:val="111111"/>
                <w:sz w:val="20"/>
                <w:szCs w:val="20"/>
                <w:u w:color="111111"/>
                <w:shd w:val="nil" w:color="auto" w:fill="auto"/>
                <w:rtl w:val="0"/>
                <w:lang w:val="en-US"/>
                <w14:textFill>
                  <w14:solidFill>
                    <w14:srgbClr w14:val="111111"/>
                  </w14:solidFill>
                </w14:textFill>
              </w:rPr>
              <w:t>Published to pub.dev and GitHub. Any Flutter developer on Seeker gets production-ready SKR payments in one dependency. Free forever. This is the primary grant deliverable.</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Package</w:t>
            </w:r>
          </w:p>
        </w:tc>
        <w:tc>
          <w:tcPr>
            <w:tcW w:type="dxa" w:w="656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479"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b w:val="1"/>
                <w:bCs w:val="1"/>
                <w:outline w:val="0"/>
                <w:color w:val="3c3489"/>
                <w:sz w:val="20"/>
                <w:szCs w:val="20"/>
                <w:u w:color="3c3489"/>
                <w:shd w:val="nil" w:color="auto" w:fill="auto"/>
                <w:rtl w:val="0"/>
                <w:lang w:val="en-US"/>
                <w14:textFill>
                  <w14:solidFill>
                    <w14:srgbClr w14:val="3C3489"/>
                  </w14:solidFill>
                </w14:textFill>
              </w:rPr>
              <w:t>seekerpay_core</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Foundational Solana RPC, MWA + Seed Vault integration, payment services, wallet state.</w:t>
            </w:r>
          </w:p>
        </w:tc>
      </w:tr>
      <w:tr>
        <w:tblPrEx>
          <w:shd w:val="clear" w:color="auto" w:fill="ced7e7"/>
        </w:tblPrEx>
        <w:trPr>
          <w:trHeight w:val="479"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b w:val="1"/>
                <w:bCs w:val="1"/>
                <w:outline w:val="0"/>
                <w:color w:val="3c3489"/>
                <w:sz w:val="20"/>
                <w:szCs w:val="20"/>
                <w:u w:color="3c3489"/>
                <w:shd w:val="nil" w:color="auto" w:fill="auto"/>
                <w:rtl w:val="0"/>
                <w:lang w:val="en-US"/>
                <w14:textFill>
                  <w14:solidFill>
                    <w14:srgbClr w14:val="3C3489"/>
                  </w14:solidFill>
                </w14:textFill>
              </w:rPr>
              <w:t>seekerpay_qr</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Solana Pay-compatible QR generation + CameraX scanner. Shareable amount-specific QR codes.</w:t>
            </w:r>
          </w:p>
        </w:tc>
      </w:tr>
      <w:tr>
        <w:tblPrEx>
          <w:shd w:val="clear" w:color="auto" w:fill="ced7e7"/>
        </w:tblPrEx>
        <w:trPr>
          <w:trHeight w:val="479"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b w:val="1"/>
                <w:bCs w:val="1"/>
                <w:outline w:val="0"/>
                <w:color w:val="3c3489"/>
                <w:sz w:val="20"/>
                <w:szCs w:val="20"/>
                <w:u w:color="3c3489"/>
                <w:shd w:val="nil" w:color="auto" w:fill="auto"/>
                <w:rtl w:val="0"/>
                <w:lang w:val="en-US"/>
                <w14:textFill>
                  <w14:solidFill>
                    <w14:srgbClr w14:val="3C3489"/>
                  </w14:solidFill>
                </w14:textFill>
              </w:rPr>
              <w:t>seekerpay_nfc</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NFC NDEF tap-to-pay via Android NfcAdapter. Write and read Solana Pay payment URLs.</w:t>
            </w:r>
          </w:p>
        </w:tc>
      </w:tr>
      <w:tr>
        <w:tblPrEx>
          <w:shd w:val="clear" w:color="auto" w:fill="ced7e7"/>
        </w:tblPrEx>
        <w:trPr>
          <w:trHeight w:val="479"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b w:val="1"/>
                <w:bCs w:val="1"/>
                <w:outline w:val="0"/>
                <w:color w:val="3c3489"/>
                <w:sz w:val="20"/>
                <w:szCs w:val="20"/>
                <w:u w:color="3c3489"/>
                <w:shd w:val="nil" w:color="auto" w:fill="auto"/>
                <w:rtl w:val="0"/>
                <w:lang w:val="en-US"/>
                <w14:textFill>
                  <w14:solidFill>
                    <w14:srgbClr w14:val="3C3489"/>
                  </w14:solidFill>
                </w14:textFill>
              </w:rPr>
              <w:t>seekerpay_bluetooth</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BLE P2P payment discovery via Android Nearby Connections. No internet required.</w:t>
            </w:r>
          </w:p>
        </w:tc>
      </w:tr>
      <w:tr>
        <w:tblPrEx>
          <w:shd w:val="clear" w:color="auto" w:fill="ced7e7"/>
        </w:tblPrEx>
        <w:trPr>
          <w:trHeight w:val="479"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b w:val="1"/>
                <w:bCs w:val="1"/>
                <w:outline w:val="0"/>
                <w:color w:val="3c3489"/>
                <w:sz w:val="20"/>
                <w:szCs w:val="20"/>
                <w:u w:color="3c3489"/>
                <w:shd w:val="nil" w:color="auto" w:fill="auto"/>
                <w:rtl w:val="0"/>
                <w:lang w:val="en-US"/>
                <w14:textFill>
                  <w14:solidFill>
                    <w14:srgbClr w14:val="3C3489"/>
                  </w14:solidFill>
                </w14:textFill>
              </w:rPr>
              <w:t>seekerpay_split</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Split bill management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divide total, track each person on-chain, tap-to-settle.</w:t>
            </w:r>
          </w:p>
        </w:tc>
      </w:tr>
      <w:tr>
        <w:tblPrEx>
          <w:shd w:val="clear" w:color="auto" w:fill="ced7e7"/>
        </w:tblPrEx>
        <w:trPr>
          <w:trHeight w:val="479"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b w:val="1"/>
                <w:bCs w:val="1"/>
                <w:outline w:val="0"/>
                <w:color w:val="633806"/>
                <w:sz w:val="20"/>
                <w:szCs w:val="20"/>
                <w:u w:color="633806"/>
                <w:shd w:val="nil" w:color="auto" w:fill="auto"/>
                <w:rtl w:val="0"/>
                <w:lang w:val="en-US"/>
                <w14:textFill>
                  <w14:solidFill>
                    <w14:srgbClr w14:val="633806"/>
                  </w14:solidFill>
                </w14:textFill>
              </w:rPr>
              <w:t>seekerpay_domains</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t>SNS .sol and Seeker .skr domain resolution — COMPLETE &amp; published v1.0.2. AllDomains ANS protocol, Bonfida SNS, SQLite caching, paginated .SKR directory, Seeker Genesis Token verification, inline payment from directory.</w:t>
            </w:r>
          </w:p>
        </w:tc>
      </w:tr>
      <w:tr>
        <w:tblPrEx>
          <w:shd w:val="clear" w:color="auto" w:fill="ced7e7"/>
        </w:tblPrEx>
        <w:trPr>
          <w:trHeight w:val="479"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b w:val="1"/>
                <w:bCs w:val="1"/>
                <w:outline w:val="0"/>
                <w:color w:val="3c3489"/>
                <w:sz w:val="20"/>
                <w:szCs w:val="20"/>
                <w:u w:color="3c3489"/>
                <w:shd w:val="nil" w:color="auto" w:fill="auto"/>
                <w:rtl w:val="0"/>
                <w:lang w:val="en-US"/>
                <w14:textFill>
                  <w14:solidFill>
                    <w14:srgbClr w14:val="3C3489"/>
                  </w14:solidFill>
                </w14:textFill>
              </w:rPr>
              <w:t>seekerpay_ui</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Matrix-inspired dark theme, payment animations, drop-in Compose UI components.</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1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ee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b/>
                <w:color w:val="1A7A4A"/>
              </w:rPr>
              <w:t>✅  seekerpay_domains v1.0.2 — .skr domain resolution is COMPLETE and live on pub.dev. All 7 SDK packages are now published at v1.0.2. The .SKR Directory and Chat features are fully implemented and verified on physical Seeker hardware.</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191" w:hRule="atLeast"/>
        </w:trPr>
        <w:tc>
          <w:tcPr>
            <w:tcW w:type="dxa" w:w="9360"/>
            <w:tcBorders>
              <w:top w:val="single" w:color="1d9e75" w:sz="1" w:space="0" w:shadow="0" w:frame="0"/>
              <w:left w:val="single" w:color="1d9e75" w:sz="1" w:space="0" w:shadow="0" w:frame="0"/>
              <w:bottom w:val="single" w:color="1d9e75" w:sz="1" w:space="0" w:shadow="0" w:frame="0"/>
              <w:right w:val="single" w:color="1d9e75"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6b6b8a"/>
                <w:sz w:val="19"/>
                <w:szCs w:val="19"/>
                <w:u w:color="6b6b8a"/>
                <w:shd w:val="nil" w:color="auto" w:fill="auto"/>
                <w:rtl w:val="0"/>
                <w:lang w:val="en-US"/>
                <w14:textFill>
                  <w14:solidFill>
                    <w14:srgbClr w14:val="6B6B8A"/>
                  </w14:solidFill>
                </w14:textFill>
              </w:rPr>
              <w:t xml:space="preserve">// Any Flutter app on Seeker </w:t>
            </w:r>
            <w:r>
              <w:rPr>
                <w:rFonts w:ascii="Courier New" w:hAnsi="Courier New" w:hint="default"/>
                <w:outline w:val="0"/>
                <w:color w:val="6b6b8a"/>
                <w:sz w:val="19"/>
                <w:szCs w:val="19"/>
                <w:u w:color="6b6b8a"/>
                <w:shd w:val="nil" w:color="auto" w:fill="auto"/>
                <w:rtl w:val="0"/>
                <w:lang w:val="en-US"/>
                <w14:textFill>
                  <w14:solidFill>
                    <w14:srgbClr w14:val="6B6B8A"/>
                  </w14:solidFill>
                </w14:textFill>
              </w:rPr>
              <w:t xml:space="preserve">— </w:t>
            </w:r>
            <w:r>
              <w:rPr>
                <w:rFonts w:ascii="Courier New" w:hAnsi="Courier New"/>
                <w:outline w:val="0"/>
                <w:color w:val="6b6b8a"/>
                <w:sz w:val="19"/>
                <w:szCs w:val="19"/>
                <w:u w:color="6b6b8a"/>
                <w:shd w:val="nil" w:color="auto" w:fill="auto"/>
                <w:rtl w:val="0"/>
                <w:lang w:val="en-US"/>
                <w14:textFill>
                  <w14:solidFill>
                    <w14:srgbClr w14:val="6B6B8A"/>
                  </w14:solidFill>
                </w14:textFill>
              </w:rPr>
              <w:t>SKR payment in 5 lines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c0c0e0"/>
                <w:sz w:val="19"/>
                <w:szCs w:val="19"/>
                <w:u w:color="c0c0e0"/>
                <w:shd w:val="nil" w:color="auto" w:fill="auto"/>
                <w:rtl w:val="0"/>
                <w:lang w:val="es-ES_tradnl"/>
                <w14:textFill>
                  <w14:solidFill>
                    <w14:srgbClr w14:val="C0C0E0"/>
                  </w14:solidFill>
                </w14:textFill>
              </w:rPr>
              <w:t>dependencies: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c0c0e0"/>
                <w:sz w:val="19"/>
                <w:szCs w:val="19"/>
                <w:u w:color="c0c0e0"/>
                <w:shd w:val="nil" w:color="auto" w:fill="auto"/>
                <w:rtl w:val="0"/>
                <w:lang w:val="en-US"/>
                <w14:textFill>
                  <w14:solidFill>
                    <w14:srgbClr w14:val="C0C0E0"/>
                  </w14:solidFill>
                </w14:textFill>
              </w:rPr>
              <w:t xml:space="preserve">  seekerpay_core: ^1.0.2   # MWA + Seed Vault + SKR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c0c0e0"/>
                <w:sz w:val="19"/>
                <w:szCs w:val="19"/>
                <w:u w:color="c0c0e0"/>
                <w:shd w:val="nil" w:color="auto" w:fill="auto"/>
                <w:rtl w:val="0"/>
                <w:lang w:val="en-US"/>
                <w14:textFill>
                  <w14:solidFill>
                    <w14:srgbClr w14:val="C0C0E0"/>
                  </w14:solidFill>
                </w14:textFill>
              </w:rPr>
              <w:t xml:space="preserve">  seekerpay_nfc:  ^1.0.2   # NFC tap-to-pay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1d9e75"/>
                <w:sz w:val="19"/>
                <w:szCs w:val="19"/>
                <w:u w:color="1d9e75"/>
                <w:shd w:val="nil" w:color="auto" w:fill="auto"/>
                <w:rtl w:val="0"/>
                <w:lang w:val="en-US"/>
                <w14:textFill>
                  <w14:solidFill>
                    <w14:srgbClr w14:val="1D9E75"/>
                  </w14:solidFill>
                </w14:textFill>
              </w:rPr>
              <w:t>final receipt = await SeekerPay.pay(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c0c0e0"/>
                <w:sz w:val="19"/>
                <w:szCs w:val="19"/>
                <w:u w:color="c0c0e0"/>
                <w:shd w:val="nil" w:color="auto" w:fill="auto"/>
                <w:rtl w:val="0"/>
                <w:lang w:val="en-US"/>
                <w14:textFill>
                  <w14:solidFill>
                    <w14:srgbClr w14:val="C0C0E0"/>
                  </w14:solidFill>
                </w14:textFill>
              </w:rPr>
              <w:t xml:space="preserve">  recipient: 'merchant.skr',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c0c0e0"/>
                <w:sz w:val="19"/>
                <w:szCs w:val="19"/>
                <w:u w:color="c0c0e0"/>
                <w:shd w:val="nil" w:color="auto" w:fill="auto"/>
                <w:rtl w:val="0"/>
                <w:lang w:val="en-US"/>
                <w14:textFill>
                  <w14:solidFill>
                    <w14:srgbClr w14:val="C0C0E0"/>
                  </w14:solidFill>
                </w14:textFill>
              </w:rPr>
              <w:t xml:space="preserve">  amountSkr: 49.99,</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6b6b8a"/>
                <w:sz w:val="19"/>
                <w:szCs w:val="19"/>
                <w:u w:color="6b6b8a"/>
                <w:shd w:val="nil" w:color="auto" w:fill="auto"/>
                <w:rtl w:val="0"/>
                <w:lang w:val="en-US"/>
                <w14:textFill>
                  <w14:solidFill>
                    <w14:srgbClr w14:val="6B6B8A"/>
                  </w14:solidFill>
                </w14:textFill>
              </w:rPr>
              <w:t xml:space="preserve">); // MWA + Seed Vault + RPC confirm </w:t>
            </w:r>
            <w:r>
              <w:rPr>
                <w:rFonts w:ascii="Courier New" w:hAnsi="Courier New" w:hint="default"/>
                <w:outline w:val="0"/>
                <w:color w:val="6b6b8a"/>
                <w:sz w:val="19"/>
                <w:szCs w:val="19"/>
                <w:u w:color="6b6b8a"/>
                <w:shd w:val="nil" w:color="auto" w:fill="auto"/>
                <w:rtl w:val="0"/>
                <w:lang w:val="en-US"/>
                <w14:textFill>
                  <w14:solidFill>
                    <w14:srgbClr w14:val="6B6B8A"/>
                  </w14:solidFill>
                </w14:textFill>
              </w:rPr>
              <w:t xml:space="preserve">— </w:t>
            </w:r>
            <w:r>
              <w:rPr>
                <w:rFonts w:ascii="Courier New" w:hAnsi="Courier New"/>
                <w:outline w:val="0"/>
                <w:color w:val="6b6b8a"/>
                <w:sz w:val="19"/>
                <w:szCs w:val="19"/>
                <w:u w:color="6b6b8a"/>
                <w:shd w:val="nil" w:color="auto" w:fill="auto"/>
                <w:rtl w:val="0"/>
                <w:lang w:val="en-US"/>
                <w14:textFill>
                  <w14:solidFill>
                    <w14:srgbClr w14:val="6B6B8A"/>
                  </w14:solidFill>
                </w14:textFill>
              </w:rPr>
              <w:t>all inside SDK</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eed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633806"/>
                <w:sz w:val="20"/>
                <w:szCs w:val="20"/>
                <w:u w:color="633806"/>
                <w:shd w:val="nil" w:color="auto" w:fill="auto"/>
                <w:rtl w:val="0"/>
                <w14:textFill>
                  <w14:solidFill>
                    <w14:srgbClr w14:val="633806"/>
                  </w14:solidFill>
                </w14:textFill>
              </w:rPr>
              <w:t>Live on</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it-IT"/>
                <w14:textFill>
                  <w14:solidFill>
                    <w14:srgbClr w14:val="111111"/>
                  </w14:solidFill>
                </w14:textFill>
              </w:rPr>
              <w:t xml:space="preserve">Solana dApp Store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it-IT"/>
                <w14:textFill>
                  <w14:solidFill>
                    <w14:srgbClr w14:val="111111"/>
                  </w14:solidFill>
                </w14:textFill>
              </w:rPr>
              <w:t xml:space="preserve">iOS App Store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 xml:space="preserve">Google Play </w:t>
            </w:r>
            <w:r>
              <w:rPr>
                <w:rFonts w:ascii="Arial" w:hAnsi="Arial" w:hint="default"/>
                <w:outline w:val="0"/>
                <w:color w:val="111111"/>
                <w:sz w:val="20"/>
                <w:szCs w:val="20"/>
                <w:u w:color="111111"/>
                <w:shd w:val="nil" w:color="auto" w:fill="auto"/>
                <w:rtl w:val="0"/>
                <w:lang w:val="de-DE"/>
                <w14:textFill>
                  <w14:solidFill>
                    <w14:srgbClr w14:val="111111"/>
                  </w14:solidFill>
                </w14:textFill>
              </w:rPr>
              <w:t xml:space="preserve">· </w:t>
            </w:r>
            <w:r>
              <w:rPr>
                <w:rFonts w:ascii="Arial" w:hAnsi="Arial"/>
                <w:outline w:val="0"/>
                <w:color w:val="111111"/>
                <w:sz w:val="20"/>
                <w:szCs w:val="20"/>
                <w:u w:color="111111"/>
                <w:shd w:val="nil" w:color="auto" w:fill="auto"/>
                <w:rtl w:val="0"/>
                <w:lang w:val="de-DE"/>
                <w14:textFill>
                  <w14:solidFill>
                    <w14:srgbClr w14:val="111111"/>
                  </w14:solidFill>
                </w14:textFill>
              </w:rPr>
              <w:t>Amazon Appstore</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eed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633806"/>
                <w:sz w:val="20"/>
                <w:szCs w:val="20"/>
                <w:u w:color="633806"/>
                <w:shd w:val="nil" w:color="auto" w:fill="auto"/>
                <w:rtl w:val="0"/>
                <w:lang w:val="en-US"/>
                <w14:textFill>
                  <w14:solidFill>
                    <w14:srgbClr w14:val="633806"/>
                  </w14:solidFill>
                </w14:textFill>
              </w:rPr>
              <w:t>Users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2,300+ registered users across all platforms</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486"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eed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633806"/>
                <w:sz w:val="20"/>
                <w:szCs w:val="20"/>
                <w:u w:color="633806"/>
                <w:shd w:val="nil" w:color="auto" w:fill="auto"/>
                <w:rtl w:val="0"/>
                <w:lang w:val="en-US"/>
                <w14:textFill>
                  <w14:solidFill>
                    <w14:srgbClr w14:val="633806"/>
                  </w14:solidFill>
                </w14:textFill>
              </w:rPr>
              <w:t>MWA in production</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Bitcoin Vision AI Pro uses MWA for SKR subscriptions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same codebase as SeekerPay</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23"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eed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633806"/>
                <w:sz w:val="20"/>
                <w:szCs w:val="20"/>
                <w:u w:color="633806"/>
                <w:shd w:val="nil" w:color="auto" w:fill="auto"/>
                <w:rtl w:val="0"/>
                <w:lang w:val="en-US"/>
                <w14:textFill>
                  <w14:solidFill>
                    <w14:srgbClr w14:val="633806"/>
                  </w14:solidFill>
                </w14:textFill>
              </w:rPr>
              <w:t>Developer</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14:textFill>
                  <w14:solidFill>
                    <w14:srgbClr w14:val="111111"/>
                  </w14:solidFill>
                </w14:textFill>
              </w:rPr>
              <w:t xml:space="preserve">Vasu Thammaiah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built and shipped solo across all four stores</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1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d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27500a"/>
                <w:sz w:val="21"/>
                <w:szCs w:val="21"/>
                <w:u w:color="27500a"/>
                <w:shd w:val="nil" w:color="auto" w:fill="auto"/>
                <w:rtl w:val="0"/>
                <w:lang w:val="en-US"/>
                <w14:textFill>
                  <w14:solidFill>
                    <w14:srgbClr w14:val="27500A"/>
                  </w14:solidFill>
                </w14:textFill>
              </w:rPr>
              <w:t xml:space="preserve">The hard part </w:t>
            </w:r>
            <w:r>
              <w:rPr>
                <w:rFonts w:ascii="Arial" w:hAnsi="Arial" w:hint="default"/>
                <w:outline w:val="0"/>
                <w:color w:val="27500a"/>
                <w:sz w:val="21"/>
                <w:szCs w:val="21"/>
                <w:u w:color="27500a"/>
                <w:shd w:val="nil" w:color="auto" w:fill="auto"/>
                <w:rtl w:val="0"/>
                <w:lang w:val="en-US"/>
                <w14:textFill>
                  <w14:solidFill>
                    <w14:srgbClr w14:val="27500A"/>
                  </w14:solidFill>
                </w14:textFill>
              </w:rPr>
              <w:t xml:space="preserve">— </w:t>
            </w:r>
            <w:r>
              <w:rPr>
                <w:rFonts w:ascii="Arial" w:hAnsi="Arial"/>
                <w:outline w:val="0"/>
                <w:color w:val="27500a"/>
                <w:sz w:val="21"/>
                <w:szCs w:val="21"/>
                <w:u w:color="27500a"/>
                <w:shd w:val="nil" w:color="auto" w:fill="auto"/>
                <w:rtl w:val="0"/>
                <w:lang w:val="de-DE"/>
                <w14:textFill>
                  <w14:solidFill>
                    <w14:srgbClr w14:val="27500A"/>
                  </w14:solidFill>
                </w14:textFill>
              </w:rPr>
              <w:t xml:space="preserve">MWA + Seed Vault in Flutter </w:t>
            </w:r>
            <w:r>
              <w:rPr>
                <w:rFonts w:ascii="Arial" w:hAnsi="Arial" w:hint="default"/>
                <w:outline w:val="0"/>
                <w:color w:val="27500a"/>
                <w:sz w:val="21"/>
                <w:szCs w:val="21"/>
                <w:u w:color="27500a"/>
                <w:shd w:val="nil" w:color="auto" w:fill="auto"/>
                <w:rtl w:val="0"/>
                <w:lang w:val="en-US"/>
                <w14:textFill>
                  <w14:solidFill>
                    <w14:srgbClr w14:val="27500A"/>
                  </w14:solidFill>
                </w14:textFill>
              </w:rPr>
              <w:t xml:space="preserve">— </w:t>
            </w:r>
            <w:r>
              <w:rPr>
                <w:rFonts w:ascii="Arial" w:hAnsi="Arial"/>
                <w:outline w:val="0"/>
                <w:color w:val="27500a"/>
                <w:sz w:val="21"/>
                <w:szCs w:val="21"/>
                <w:u w:color="27500a"/>
                <w:shd w:val="nil" w:color="auto" w:fill="auto"/>
                <w:rtl w:val="0"/>
                <w:lang w:val="en-US"/>
                <w14:textFill>
                  <w14:solidFill>
                    <w14:srgbClr w14:val="27500A"/>
                  </w14:solidFill>
                </w14:textFill>
              </w:rPr>
              <w:t>is proven in production. SeekerPay is verified on real Seeker hardware with real confirmed on-chain SKR transactions visible in the Activity screen. The grant funds open-source release, not research.</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1800"/>
        <w:gridCol w:w="4560"/>
        <w:gridCol w:w="1500"/>
      </w:tblGrid>
      <w:tr>
        <w:tblPrEx>
          <w:shd w:val="clear" w:color="auto" w:fill="ced7e7"/>
        </w:tblPrEx>
        <w:trPr>
          <w:trHeight w:val="216" w:hRule="atLeast"/>
        </w:trPr>
        <w:tc>
          <w:tcPr>
            <w:tcW w:type="dxa" w:w="150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180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Allocation</w:t>
            </w:r>
          </w:p>
        </w:tc>
        <w:tc>
          <w:tcPr>
            <w:tcW w:type="dxa" w:w="456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Deliverables</w:t>
            </w:r>
          </w:p>
        </w:tc>
        <w:tc>
          <w:tcPr>
            <w:tcW w:type="dxa" w:w="150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Timeline</w:t>
            </w:r>
          </w:p>
        </w:tc>
      </w:tr>
      <w:tr>
        <w:tblPrEx>
          <w:shd w:val="clear" w:color="auto" w:fill="ced7e7"/>
        </w:tblPrEx>
        <w:trPr>
          <w:trHeight w:val="1267" w:hRule="atLeast"/>
        </w:trPr>
        <w:tc>
          <w:tcPr>
            <w:tcW w:type="dxa" w:w="15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b/>
                <w:color w:val="1A7A4A"/>
              </w:rPr>
              <w:t>Implemented</w:t>
            </w:r>
          </w:p>
        </w:tc>
        <w:tc>
          <w:tcPr>
            <w:tcW w:type="dxa" w:w="1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af3d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b/>
              </w:rPr>
              <w:t>60% of grant</w:t>
            </w:r>
          </w:p>
        </w:tc>
        <w:tc>
          <w:tcPr>
            <w:tcW w:type="dxa" w:w="4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t>Consumer app on Solana dApp Store — all 9 features verified on real Seeker hardware. All 7 SDK packages on pub.dev v1.0.2 (MIT): seekerpay_core + seekerpay_qr + seekerpay_nfc + seekerpay_bluetooth + seekerpay_split + seekerpay_ui + seekerpay_domains (.skr resolution, directory, and chat — COMPLETE). GitHub source with README and full API docs.</w:t>
            </w:r>
          </w:p>
        </w:tc>
        <w:tc>
          <w:tcPr>
            <w:tcW w:type="dxa" w:w="15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t>✅ Delivered</w:t>
            </w:r>
          </w:p>
        </w:tc>
      </w:tr>
      <w:tr>
        <w:tblPrEx>
          <w:shd w:val="clear" w:color="auto" w:fill="ced7e7"/>
        </w:tblPrEx>
        <w:trPr>
          <w:trHeight w:val="1529" w:hRule="atLeast"/>
        </w:trPr>
        <w:tc>
          <w:tcPr>
            <w:tcW w:type="dxa" w:w="15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b/>
                <w:color w:val="1A7A4A"/>
              </w:rPr>
              <w:t>New Features &amp; Enhancements</w:t>
            </w:r>
          </w:p>
        </w:tc>
        <w:tc>
          <w:tcPr>
            <w:tcW w:type="dxa" w:w="1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b/>
              </w:rPr>
              <w:t>25% of grant</w:t>
            </w:r>
          </w:p>
        </w:tc>
        <w:tc>
          <w:tcPr>
            <w:tcW w:type="dxa" w:w="4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t>Merchant Dashboard — payment analytics, daily/weekly SKR volume charts, export CSV. Push Payment Requests — request SKR from any .skr domain via in-app notification. Transaction Memos — attach labels/notes to payments, searchable in Activity. Enhanced .SKR Chat — read receipts, payment-request messages, group threads. 5 sample apps published to GitHub: QR Checkout, NFC Terminal, Bluetooth P2P, Split Bill, .SKR Directory integration. Full API docs on GitHub Pages.</w:t>
            </w:r>
          </w:p>
        </w:tc>
        <w:tc>
          <w:tcPr>
            <w:tcW w:type="dxa" w:w="15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eed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t>4–6 weeks post-grant</w:t>
            </w:r>
          </w:p>
        </w:tc>
      </w:tr>
      <w:tr>
        <w:tblPrEx>
          <w:shd w:val="clear" w:color="auto" w:fill="ced7e7"/>
        </w:tblPrEx>
        <w:trPr>
          <w:trHeight w:val="741" w:hRule="atLeast"/>
        </w:trPr>
        <w:tc>
          <w:tcPr>
            <w:tcW w:type="dxa" w:w="15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085041"/>
                <w:sz w:val="20"/>
                <w:szCs w:val="20"/>
                <w:u w:color="085041"/>
                <w:shd w:val="nil" w:color="auto" w:fill="auto"/>
                <w:rtl w:val="0"/>
                <w:lang w:val="fr-FR"/>
                <w14:textFill>
                  <w14:solidFill>
                    <w14:srgbClr w14:val="085041"/>
                  </w14:solidFill>
                </w14:textFill>
              </w:rPr>
              <w:t>Maintenance</w:t>
            </w:r>
          </w:p>
        </w:tc>
        <w:tc>
          <w:tcPr>
            <w:tcW w:type="dxa" w:w="1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aeed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b/>
              </w:rPr>
              <w:t>15% of grant</w:t>
            </w:r>
          </w:p>
        </w:tc>
        <w:tc>
          <w:tcPr>
            <w:tcW w:type="dxa" w:w="4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t>12 months — Flutter/SDK version compatibility, GitHub Issues triage, monthly pub.dev download reports, community support for SDK integrators, Solana protocol updates (MWA, Seed Vault API changes).</w:t>
            </w:r>
          </w:p>
        </w:tc>
        <w:tc>
          <w:tcPr>
            <w:tcW w:type="dxa" w:w="15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085041"/>
                <w:sz w:val="19"/>
                <w:szCs w:val="19"/>
                <w:u w:color="085041"/>
                <w:shd w:val="nil" w:color="auto" w:fill="auto"/>
                <w:rtl w:val="0"/>
                <w:lang w:val="en-US"/>
                <w14:textFill>
                  <w14:solidFill>
                    <w14:srgbClr w14:val="085041"/>
                  </w14:solidFill>
                </w14:textFill>
              </w:rPr>
              <w:t>12 months</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1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color w:val="1A7A4A"/>
              </w:rPr>
              <w:t>✅  All 7 SDK packages are complete and live on pub.dev v1.0.2 — including seekerpay_domains with full .skr resolution, directory, and chat. The 60% Implemented milestone is fully delivered. New Features &amp; Enhancements (25%) begin immediately upon grant approval.</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16" w:hRule="atLeast"/>
        </w:trPr>
        <w:tc>
          <w:tcPr>
            <w:tcW w:type="dxa" w:w="240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Merchant Type</w:t>
            </w:r>
          </w:p>
        </w:tc>
        <w:tc>
          <w:tcPr>
            <w:tcW w:type="dxa" w:w="696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How SeekerPay Is Used</w:t>
            </w:r>
          </w:p>
        </w:tc>
      </w:tr>
      <w:tr>
        <w:tblPrEx>
          <w:shd w:val="clear" w:color="auto" w:fill="ced7e7"/>
        </w:tblPrEx>
        <w:trPr>
          <w:trHeight w:val="479"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14:textFill>
                  <w14:solidFill>
                    <w14:srgbClr w14:val="085041"/>
                  </w14:solidFill>
                </w14:textFill>
              </w:rPr>
              <w:t>Caf</w:t>
            </w:r>
            <w:r>
              <w:rPr>
                <w:rFonts w:ascii="Arial" w:hAnsi="Arial" w:hint="default"/>
                <w:b w:val="1"/>
                <w:bCs w:val="1"/>
                <w:outline w:val="0"/>
                <w:color w:val="085041"/>
                <w:sz w:val="20"/>
                <w:szCs w:val="20"/>
                <w:u w:color="085041"/>
                <w:shd w:val="nil" w:color="auto" w:fill="auto"/>
                <w:rtl w:val="0"/>
                <w:lang w:val="fr-FR"/>
                <w14:textFill>
                  <w14:solidFill>
                    <w14:srgbClr w14:val="085041"/>
                  </w14:solidFill>
                </w14:textFill>
              </w:rPr>
              <w:t xml:space="preserve">é </w:t>
            </w:r>
            <w:r>
              <w:rPr>
                <w:rFonts w:ascii="Arial" w:hAnsi="Arial"/>
                <w:b w:val="1"/>
                <w:bCs w:val="1"/>
                <w:outline w:val="0"/>
                <w:color w:val="085041"/>
                <w:sz w:val="20"/>
                <w:szCs w:val="20"/>
                <w:u w:color="085041"/>
                <w:shd w:val="nil" w:color="auto" w:fill="auto"/>
                <w:rtl w:val="0"/>
                <w:lang w:val="it-IT"/>
                <w14:textFill>
                  <w14:solidFill>
                    <w14:srgbClr w14:val="085041"/>
                  </w14:solidFill>
                </w14:textFill>
              </w:rPr>
              <w:t>/ Restaurant</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QR on counter or NFC terminal tap. Customer pays under 3 seconds. Confirmed instantly in Activity screen.</w:t>
            </w:r>
          </w:p>
        </w:tc>
      </w:tr>
      <w:tr>
        <w:tblPrEx>
          <w:shd w:val="clear" w:color="auto" w:fill="ced7e7"/>
        </w:tblPrEx>
        <w:trPr>
          <w:trHeight w:val="479"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3c3489"/>
                <w:sz w:val="20"/>
                <w:szCs w:val="20"/>
                <w:u w:color="3c3489"/>
                <w:shd w:val="nil" w:color="auto" w:fill="auto"/>
                <w:rtl w:val="0"/>
                <w14:textFill>
                  <w14:solidFill>
                    <w14:srgbClr w14:val="3C3489"/>
                  </w14:solidFill>
                </w14:textFill>
              </w:rPr>
              <w:t>Market Stall / Street Vendor</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Share QR via WhatsApp before customer arrives. Or Bluetooth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no NFC needed. Offline signing works with poor signal.</w:t>
            </w:r>
          </w:p>
        </w:tc>
      </w:tr>
      <w:tr>
        <w:tblPrEx>
          <w:shd w:val="clear" w:color="auto" w:fill="ced7e7"/>
        </w:tblPrEx>
        <w:trPr>
          <w:trHeight w:val="479"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en-US"/>
                <w14:textFill>
                  <w14:solidFill>
                    <w14:srgbClr w14:val="085041"/>
                  </w14:solidFill>
                </w14:textFill>
              </w:rPr>
              <w:t>Events / Festivals</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NFC tap or Bluetooth proximity. Split entry fees. Offline works in crowded venues with poor connectivity.</w:t>
            </w:r>
          </w:p>
        </w:tc>
      </w:tr>
      <w:tr>
        <w:tblPrEx>
          <w:shd w:val="clear" w:color="auto" w:fill="ced7e7"/>
        </w:tblPrEx>
        <w:trPr>
          <w:trHeight w:val="479"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3c3489"/>
                <w:sz w:val="20"/>
                <w:szCs w:val="20"/>
                <w:u w:color="3c3489"/>
                <w:shd w:val="nil" w:color="auto" w:fill="auto"/>
                <w:rtl w:val="0"/>
                <w:lang w:val="nl-NL"/>
                <w14:textFill>
                  <w14:solidFill>
                    <w14:srgbClr w14:val="3C3489"/>
                  </w14:solidFill>
                </w14:textFill>
              </w:rPr>
              <w:t>Freelancers</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Send amount-specific QR via email or message. Client pays from any Seeker device. Confirmed on-chain.</w:t>
            </w:r>
          </w:p>
        </w:tc>
      </w:tr>
      <w:tr>
        <w:tblPrEx>
          <w:shd w:val="clear" w:color="auto" w:fill="ced7e7"/>
        </w:tblPrEx>
        <w:trPr>
          <w:trHeight w:val="479"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en-US"/>
                <w14:textFill>
                  <w14:solidFill>
                    <w14:srgbClr w14:val="085041"/>
                  </w14:solidFill>
                </w14:textFill>
              </w:rPr>
              <w:t>Group Dining</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da-DK"/>
                <w14:textFill>
                  <w14:solidFill>
                    <w14:srgbClr w14:val="111111"/>
                  </w14:solidFill>
                </w14:textFill>
              </w:rPr>
              <w:t xml:space="preserve">SPLIT BILLS divides total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each person pays their share. NFC tap-to-settle. Organiser notified when all paid.</w:t>
            </w:r>
          </w:p>
        </w:tc>
      </w:tr>
    </w:tbl>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216" w:hRule="atLeast"/>
        </w:trPr>
        <w:tc>
          <w:tcPr>
            <w:tcW w:type="dxa" w:w="260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Criterion</w:t>
            </w:r>
          </w:p>
        </w:tc>
        <w:tc>
          <w:tcPr>
            <w:tcW w:type="dxa" w:w="6760"/>
            <w:tcBorders>
              <w:top w:val="single" w:color="1d9e75" w:sz="1" w:space="0" w:shadow="0" w:frame="0"/>
              <w:left w:val="single" w:color="1d9e75" w:sz="1" w:space="0" w:shadow="0" w:frame="0"/>
              <w:bottom w:val="single" w:color="dddddd" w:sz="1" w:space="0" w:shadow="0" w:frame="0"/>
              <w:right w:val="single" w:color="1d9e75" w:sz="1" w:space="0" w:shadow="0" w:frame="0"/>
            </w:tcBorders>
            <w:shd w:val="clear" w:color="auto" w:fill="0f6e5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Evidence</w:t>
            </w:r>
          </w:p>
        </w:tc>
      </w:tr>
      <w:tr>
        <w:tblPrEx>
          <w:shd w:val="clear" w:color="auto" w:fill="ced7e7"/>
        </w:tblPrEx>
        <w:trPr>
          <w:trHeight w:val="741"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en-US"/>
                <w14:textFill>
                  <w14:solidFill>
                    <w14:srgbClr w14:val="085041"/>
                  </w14:solidFill>
                </w14:textFill>
              </w:rPr>
              <w:t>Mobile-First / Seeker-Native</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Native Flutter. NFC (NfcAdapter), Bluetooth (Nearby Connections), CameraX QR, MWA, Seed Vault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all native Android APIs. Verified on physical Seeker device with real SKR.</w:t>
            </w:r>
          </w:p>
        </w:tc>
      </w:tr>
      <w:tr>
        <w:tblPrEx>
          <w:shd w:val="clear" w:color="auto" w:fill="ced7e7"/>
        </w:tblPrEx>
        <w:trPr>
          <w:trHeight w:val="479"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3c3489"/>
                <w:sz w:val="20"/>
                <w:szCs w:val="20"/>
                <w:u w:color="3c3489"/>
                <w:shd w:val="nil" w:color="auto" w:fill="auto"/>
                <w:rtl w:val="0"/>
                <w:lang w:val="it-IT"/>
                <w14:textFill>
                  <w14:solidFill>
                    <w14:srgbClr w14:val="3C3489"/>
                  </w14:solidFill>
                </w14:textFill>
              </w:rPr>
              <w:t>Solana Mobile Stack</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 xml:space="preserve">MWA + Seed Vault for all signing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proven in Bitcoin Vision AI Pro. Profile screen shows Seed Vault Protected status.</w:t>
            </w:r>
          </w:p>
        </w:tc>
      </w:tr>
      <w:tr>
        <w:tblPrEx>
          <w:shd w:val="clear" w:color="auto" w:fill="ced7e7"/>
        </w:tblPrEx>
        <w:trPr>
          <w:trHeight w:val="479"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en-US"/>
                <w14:textFill>
                  <w14:solidFill>
                    <w14:srgbClr w14:val="085041"/>
                  </w14:solidFill>
                </w14:textFill>
              </w:rPr>
              <w:t>First-on-dApp-Store</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NFC tap-to-pay and Bluetooth P2P payments believed to be first on Solana dApp Store. No existing listing offers contactless SKR payments.</w:t>
            </w:r>
          </w:p>
        </w:tc>
      </w:tr>
      <w:tr>
        <w:tblPrEx>
          <w:shd w:val="clear" w:color="auto" w:fill="ced7e7"/>
        </w:tblPrEx>
        <w:trPr>
          <w:trHeight w:val="479"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3c3489"/>
                <w:sz w:val="20"/>
                <w:szCs w:val="20"/>
                <w:u w:color="3c3489"/>
                <w:shd w:val="nil" w:color="auto" w:fill="auto"/>
                <w:rtl w:val="0"/>
                <w:lang w:val="en-US"/>
                <w14:textFill>
                  <w14:solidFill>
                    <w14:srgbClr w14:val="3C3489"/>
                  </w14:solidFill>
                </w14:textFill>
              </w:rPr>
              <w:t>SKR-Only</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t>SKR is exclusive across all 9 payment flows. No SOL fallback. No fiat. Pure SKR utility.</w:t>
            </w:r>
          </w:p>
        </w:tc>
      </w:tr>
      <w:tr>
        <w:tblPrEx>
          <w:shd w:val="clear" w:color="auto" w:fill="ced7e7"/>
        </w:tblPrEx>
        <w:trPr>
          <w:trHeight w:val="479"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85041"/>
                <w:sz w:val="20"/>
                <w:szCs w:val="20"/>
                <w:u w:color="085041"/>
                <w:shd w:val="nil" w:color="auto" w:fill="auto"/>
                <w:rtl w:val="0"/>
                <w:lang w:val="fr-FR"/>
                <w14:textFill>
                  <w14:solidFill>
                    <w14:srgbClr w14:val="085041"/>
                  </w14:solidFill>
                </w14:textFill>
              </w:rPr>
              <w:t>Open-Source SDK</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t>7 packages MIT licence — all live on pub.dev v1.0.2 + GitHub. seekerpay_domains .skr resolution COMPLETE. .SKR Directory and Chat shipped. Flutter SDK for the full Seeker developer ecosystem.</w:t>
            </w:r>
          </w:p>
        </w:tc>
      </w:tr>
      <w:tr>
        <w:tblPrEx>
          <w:shd w:val="clear" w:color="auto" w:fill="ced7e7"/>
        </w:tblPrEx>
        <w:trPr>
          <w:trHeight w:val="741"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3c3489"/>
                <w:sz w:val="20"/>
                <w:szCs w:val="20"/>
                <w:u w:color="3c3489"/>
                <w:shd w:val="nil" w:color="auto" w:fill="auto"/>
                <w:rtl w:val="0"/>
                <w:lang w:val="en-US"/>
                <w14:textFill>
                  <w14:solidFill>
                    <w14:srgbClr w14:val="3C3489"/>
                  </w14:solidFill>
                </w14:textFill>
              </w:rPr>
              <w:t>Team Execution</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20"/>
                <w:szCs w:val="20"/>
                <w:u w:color="111111"/>
                <w:shd w:val="nil" w:color="auto" w:fill="auto"/>
                <w:rtl w:val="0"/>
                <w:lang w:val="en-US"/>
                <w14:textFill>
                  <w14:solidFill>
                    <w14:srgbClr w14:val="111111"/>
                  </w14:solidFill>
                </w14:textFill>
              </w:rPr>
              <w:t>Bitcoin Vision AI: 4 live stores, 2,300+ users, MWA in production. SeekerPay on real Seeker hardware with confirmed on-chain SKR transactions.</w:t>
            </w:r>
          </w:p>
        </w:tc>
      </w:tr>
    </w:tbl>
    <w:sectPr>
      <w:headerReference w:type="default" r:id="rId8"/>
      <w:footerReference w:type="default" r:id="rId9"/>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Helvetica Neue Light">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aaaaaa"/>
        <w:sz w:val="16"/>
        <w:szCs w:val="16"/>
        <w:u w:color="aaaaaa"/>
        <w:rtl w:val="0"/>
        <w14:textFill>
          <w14:solidFill>
            <w14:srgbClr w14:val="AAAAAA"/>
          </w14:solidFill>
        </w14:textFill>
      </w:rPr>
      <w:t xml:space="preserve">Vasu Thammaiah </w:t>
    </w:r>
    <w:r>
      <w:rPr>
        <w:rFonts w:ascii="Arial" w:hAnsi="Arial" w:hint="default"/>
        <w:outline w:val="0"/>
        <w:color w:val="aaaaaa"/>
        <w:sz w:val="16"/>
        <w:szCs w:val="16"/>
        <w:u w:color="aaaaaa"/>
        <w:rtl w:val="0"/>
        <w:lang w:val="de-DE"/>
        <w14:textFill>
          <w14:solidFill>
            <w14:srgbClr w14:val="AAAAAA"/>
          </w14:solidFill>
        </w14:textFill>
      </w:rPr>
      <w:t xml:space="preserve">· </w:t>
    </w:r>
    <w:r>
      <w:rPr>
        <w:rFonts w:ascii="Arial" w:hAnsi="Arial"/>
        <w:outline w:val="0"/>
        <w:color w:val="aaaaaa"/>
        <w:sz w:val="16"/>
        <w:szCs w:val="16"/>
        <w:u w:color="aaaaaa"/>
        <w:rtl w:val="0"/>
        <w:lang w:val="en-US"/>
        <w14:textFill>
          <w14:solidFill>
            <w14:srgbClr w14:val="AAAAAA"/>
          </w14:solidFill>
        </w14:textFill>
      </w:rPr>
      <w:t xml:space="preserve">vasu.thammaiah@gmail.com </w:t>
    </w:r>
    <w:r>
      <w:rPr>
        <w:rFonts w:ascii="Arial" w:hAnsi="Arial" w:hint="default"/>
        <w:outline w:val="0"/>
        <w:color w:val="aaaaaa"/>
        <w:sz w:val="16"/>
        <w:szCs w:val="16"/>
        <w:u w:color="aaaaaa"/>
        <w:rtl w:val="0"/>
        <w:lang w:val="de-DE"/>
        <w14:textFill>
          <w14:solidFill>
            <w14:srgbClr w14:val="AAAAAA"/>
          </w14:solidFill>
        </w14:textFill>
      </w:rPr>
      <w:t xml:space="preserve">· </w:t>
    </w:r>
    <w:r>
      <w:rPr>
        <w:rFonts w:ascii="Arial" w:hAnsi="Arial"/>
        <w:outline w:val="0"/>
        <w:color w:val="aaaaaa"/>
        <w:sz w:val="16"/>
        <w:szCs w:val="16"/>
        <w:u w:color="aaaaaa"/>
        <w:rtl w:val="0"/>
        <w:lang w:val="en-US"/>
        <w14:textFill>
          <w14:solidFill>
            <w14:srgbClr w14:val="AAAAAA"/>
          </w14:solidFill>
        </w14:textFill>
      </w:rPr>
      <w:t>SeekerPay</w:t>
      <w:tab/>
      <w:t>Solana Mobile Builder Grant 2026</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ca3af"/>
        <w:sz w:val="18"/>
        <w:szCs w:val="18"/>
        <w:u w:color="9ca3af"/>
        <w:rtl w:val="0"/>
        <w:lang w:val="nl-NL"/>
        <w14:textFill>
          <w14:solidFill>
            <w14:srgbClr w14:val="9CA3AF"/>
          </w14:solidFill>
        </w14:textFill>
      </w:rPr>
      <w:t xml:space="preserve">SeekerPay </w:t>
    </w:r>
    <w:r>
      <w:rPr>
        <w:rFonts w:ascii="Arial" w:hAnsi="Arial" w:hint="default"/>
        <w:outline w:val="0"/>
        <w:color w:val="9ca3af"/>
        <w:sz w:val="18"/>
        <w:szCs w:val="18"/>
        <w:u w:color="9ca3af"/>
        <w:rtl w:val="0"/>
        <w:lang w:val="de-DE"/>
        <w14:textFill>
          <w14:solidFill>
            <w14:srgbClr w14:val="9CA3AF"/>
          </w14:solidFill>
        </w14:textFill>
      </w:rPr>
      <w:t xml:space="preserve">· </w:t>
    </w:r>
    <w:r>
      <w:rPr>
        <w:rFonts w:ascii="Arial" w:hAnsi="Arial"/>
        <w:outline w:val="0"/>
        <w:color w:val="9ca3af"/>
        <w:sz w:val="18"/>
        <w:szCs w:val="18"/>
        <w:u w:color="9ca3af"/>
        <w:rtl w:val="0"/>
        <w:lang w:val="en-US"/>
        <w14:textFill>
          <w14:solidFill>
            <w14:srgbClr w14:val="9CA3AF"/>
          </w14:solidFill>
        </w14:textFill>
      </w:rPr>
      <w:t xml:space="preserve">SKR Payments App + Open-Source Flutter SDK </w:t>
    </w:r>
    <w:r>
      <w:rPr>
        <w:rFonts w:ascii="Arial" w:hAnsi="Arial" w:hint="default"/>
        <w:outline w:val="0"/>
        <w:color w:val="9ca3af"/>
        <w:sz w:val="18"/>
        <w:szCs w:val="18"/>
        <w:u w:color="9ca3af"/>
        <w:rtl w:val="0"/>
        <w:lang w:val="de-DE"/>
        <w14:textFill>
          <w14:solidFill>
            <w14:srgbClr w14:val="9CA3AF"/>
          </w14:solidFill>
        </w14:textFill>
      </w:rPr>
      <w:t xml:space="preserve">· </w:t>
    </w:r>
    <w:r>
      <w:rPr>
        <w:rFonts w:ascii="Arial" w:hAnsi="Arial"/>
        <w:outline w:val="0"/>
        <w:color w:val="9ca3af"/>
        <w:sz w:val="18"/>
        <w:szCs w:val="18"/>
        <w:u w:color="9ca3af"/>
        <w:rtl w:val="0"/>
        <w:lang w:val="en-US"/>
        <w14:textFill>
          <w14:solidFill>
            <w14:srgbClr w14:val="9CA3AF"/>
          </w14:solidFill>
        </w14:textFill>
      </w:rPr>
      <w:t xml:space="preserve">Solana Mobile Builder Grant </w:t>
    </w:r>
    <w:r>
      <w:rPr>
        <w:rFonts w:ascii="Arial" w:hAnsi="Arial" w:hint="default"/>
        <w:outline w:val="0"/>
        <w:color w:val="9ca3af"/>
        <w:sz w:val="18"/>
        <w:szCs w:val="18"/>
        <w:u w:color="9ca3af"/>
        <w:rtl w:val="0"/>
        <w:lang w:val="de-DE"/>
        <w14:textFill>
          <w14:solidFill>
            <w14:srgbClr w14:val="9CA3AF"/>
          </w14:solidFill>
        </w14:textFill>
      </w:rPr>
      <w:t xml:space="preserve">· </w:t>
    </w:r>
    <w:r>
      <w:rPr>
        <w:rFonts w:ascii="Arial" w:hAnsi="Arial"/>
        <w:outline w:val="0"/>
        <w:color w:val="9ca3af"/>
        <w:sz w:val="18"/>
        <w:szCs w:val="18"/>
        <w:u w:color="9ca3af"/>
        <w:rtl w:val="0"/>
        <w14:textFill>
          <w14:solidFill>
            <w14:srgbClr w14:val="9CA3AF"/>
          </w14:solidFill>
        </w14:textFill>
      </w:rPr>
      <w:t>2026</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nl-NL"/>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numbering" w:styleId="Imported Style 1">
    <w:name w:val="Imported Style 1"/>
    <w:pPr>
      <w:numPr>
        <w:numId w:val="1"/>
      </w:numPr>
    </w:p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