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50BC4" w:rsidP="002A08F4">
      <w:pPr>
        <w:pStyle w:val="ListParagraph"/>
      </w:pPr>
      <w:r w:rsidRPr="00FC75DD">
        <w:rPr>
          <w:rFonts w:eastAsiaTheme="minorHAnsi"/>
          <w:iCs/>
          <w:color w:val="000000"/>
          <w:szCs w:val="24"/>
        </w:rPr>
        <w:t>To provide rules and standards for the secure management, operation, and maintenance of</w:t>
      </w:r>
      <w:r w:rsidR="001E7BB7">
        <w:rPr>
          <w:rFonts w:eastAsiaTheme="minorHAnsi"/>
          <w:iCs/>
          <w:color w:val="000000"/>
          <w:szCs w:val="24"/>
        </w:rPr>
        <w:t xml:space="preserve"> </w:t>
      </w:r>
      <w:r w:rsidR="001E7BB7">
        <w:t>National Superconducting Cyclotron Laboratory’s</w:t>
      </w:r>
      <w:r w:rsidR="001E7BB7">
        <w:rPr>
          <w:rFonts w:eastAsiaTheme="minorHAnsi"/>
          <w:iCs/>
          <w:color w:val="000000"/>
          <w:szCs w:val="24"/>
        </w:rPr>
        <w:t xml:space="preserve"> (NSCL) </w:t>
      </w:r>
      <w:r w:rsidR="00A9645A">
        <w:rPr>
          <w:rFonts w:eastAsiaTheme="minorHAnsi"/>
          <w:iCs/>
          <w:color w:val="000000"/>
          <w:szCs w:val="24"/>
        </w:rPr>
        <w:t>C</w:t>
      </w:r>
      <w:r>
        <w:rPr>
          <w:rFonts w:eastAsiaTheme="minorHAnsi"/>
          <w:iCs/>
          <w:color w:val="000000"/>
          <w:szCs w:val="24"/>
        </w:rPr>
        <w:t xml:space="preserve">ontrol </w:t>
      </w:r>
      <w:r w:rsidR="00A9645A">
        <w:rPr>
          <w:rFonts w:eastAsiaTheme="minorHAnsi"/>
          <w:iCs/>
          <w:color w:val="000000"/>
          <w:szCs w:val="24"/>
        </w:rPr>
        <w:t>S</w:t>
      </w:r>
      <w:r>
        <w:rPr>
          <w:rFonts w:eastAsiaTheme="minorHAnsi"/>
          <w:iCs/>
          <w:color w:val="000000"/>
          <w:szCs w:val="24"/>
        </w:rPr>
        <w:t>ystem</w:t>
      </w:r>
      <w:r w:rsidR="002D293D">
        <w:t xml:space="preserve">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50BC4" w:rsidP="000E189E">
      <w:pPr>
        <w:pStyle w:val="ListParagraph"/>
      </w:pPr>
      <w:r w:rsidRPr="00FC75DD">
        <w:rPr>
          <w:rFonts w:eastAsiaTheme="minorHAnsi"/>
          <w:iCs/>
          <w:color w:val="000000"/>
          <w:szCs w:val="24"/>
        </w:rPr>
        <w:t xml:space="preserve">This policy applies to all </w:t>
      </w:r>
      <w:r w:rsidR="00FB0905">
        <w:rPr>
          <w:rFonts w:eastAsiaTheme="minorHAnsi"/>
          <w:iCs/>
          <w:color w:val="000000"/>
          <w:szCs w:val="24"/>
        </w:rPr>
        <w:t>Users</w:t>
      </w:r>
      <w:r w:rsidRPr="00FC75DD">
        <w:rPr>
          <w:rFonts w:eastAsiaTheme="minorHAnsi"/>
          <w:iCs/>
          <w:color w:val="000000"/>
          <w:szCs w:val="24"/>
        </w:rPr>
        <w:t xml:space="preserve"> </w:t>
      </w:r>
      <w:r>
        <w:rPr>
          <w:rFonts w:eastAsiaTheme="minorHAnsi"/>
          <w:iCs/>
          <w:color w:val="000000"/>
          <w:szCs w:val="24"/>
        </w:rPr>
        <w:t>that</w:t>
      </w:r>
      <w:r w:rsidRPr="00FC75DD">
        <w:rPr>
          <w:rFonts w:eastAsiaTheme="minorHAnsi"/>
          <w:iCs/>
          <w:color w:val="000000"/>
          <w:szCs w:val="24"/>
        </w:rPr>
        <w:t xml:space="preserve"> access </w:t>
      </w:r>
      <w:r w:rsidR="00C43D42" w:rsidRPr="0057498F">
        <w:rPr>
          <w:rFonts w:eastAsiaTheme="minorHAnsi"/>
          <w:iCs/>
          <w:color w:val="000000"/>
          <w:szCs w:val="24"/>
        </w:rPr>
        <w:t>Laboratory Control System</w:t>
      </w:r>
      <w:r w:rsidR="00CD7930">
        <w:rPr>
          <w:rFonts w:eastAsiaTheme="minorHAnsi"/>
          <w:iCs/>
          <w:color w:val="000000"/>
          <w:szCs w:val="24"/>
        </w:rPr>
        <w:t>.</w:t>
      </w:r>
    </w:p>
    <w:p w:rsidR="0030055B" w:rsidRDefault="0030055B" w:rsidP="002A08F4">
      <w:pPr>
        <w:pStyle w:val="Heading1"/>
      </w:pPr>
      <w:r>
        <w:t>Definitions</w:t>
      </w:r>
    </w:p>
    <w:p w:rsidR="00D66B40" w:rsidRDefault="00A9645A" w:rsidP="0098751D">
      <w:pPr>
        <w:pStyle w:val="ListParagraph"/>
        <w:numPr>
          <w:ilvl w:val="1"/>
          <w:numId w:val="1"/>
        </w:numPr>
      </w:pPr>
      <w:r>
        <w:t xml:space="preserve">Laboratory Control System: </w:t>
      </w:r>
      <w:r w:rsidR="0098751D" w:rsidRPr="0098751D">
        <w:t xml:space="preserve">The system at NSCL that supervises </w:t>
      </w:r>
      <w:r w:rsidR="00D0040D">
        <w:t>or</w:t>
      </w:r>
      <w:r w:rsidR="0098751D" w:rsidRPr="0098751D">
        <w:t xml:space="preserve"> </w:t>
      </w:r>
      <w:r w:rsidR="00D0040D">
        <w:t>affects the behavior of</w:t>
      </w:r>
      <w:r w:rsidR="0098751D" w:rsidRPr="0098751D">
        <w:t xml:space="preserve"> the </w:t>
      </w:r>
      <w:r w:rsidR="00D25AFC">
        <w:t xml:space="preserve">laboratory </w:t>
      </w:r>
      <w:r w:rsidR="0098751D" w:rsidRPr="0098751D">
        <w:t xml:space="preserve">equipment </w:t>
      </w:r>
      <w:r w:rsidR="0098751D" w:rsidRPr="0057498F">
        <w:rPr>
          <w:color w:val="00B050"/>
        </w:rPr>
        <w:t xml:space="preserve">that </w:t>
      </w:r>
      <w:proofErr w:type="gramStart"/>
      <w:r w:rsidR="0098751D" w:rsidRPr="0057498F">
        <w:rPr>
          <w:color w:val="00B050"/>
        </w:rPr>
        <w:t>is used</w:t>
      </w:r>
      <w:proofErr w:type="gramEnd"/>
      <w:r w:rsidR="0098751D" w:rsidRPr="0057498F">
        <w:rPr>
          <w:color w:val="00B050"/>
        </w:rPr>
        <w:t xml:space="preserve"> in the production and delivery of rare isotope beams</w:t>
      </w:r>
      <w:r w:rsidR="0098751D" w:rsidRPr="0098751D">
        <w:t>.</w:t>
      </w:r>
      <w:r w:rsidR="00D0040D">
        <w:t xml:space="preserve"> This includes IOCs, PLCs, embedded controllers, instruments, power supplies, computer networks, and network devices.</w:t>
      </w:r>
    </w:p>
    <w:p w:rsidR="00FB0905" w:rsidRPr="00CA7DD1" w:rsidRDefault="00FB0905" w:rsidP="0098751D">
      <w:pPr>
        <w:pStyle w:val="ListParagraph"/>
        <w:numPr>
          <w:ilvl w:val="1"/>
          <w:numId w:val="1"/>
        </w:numPr>
      </w:pPr>
      <w:proofErr w:type="gramStart"/>
      <w:r>
        <w:t xml:space="preserve">User: An individual, software program, or device that uses Laboratory Control System to supervise or control the </w:t>
      </w:r>
      <w:r w:rsidR="00D25AFC">
        <w:t xml:space="preserve">laboratory </w:t>
      </w:r>
      <w:r>
        <w:t>equipment.</w:t>
      </w:r>
      <w:proofErr w:type="gramEnd"/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50BC4" w:rsidRPr="00B676E8" w:rsidRDefault="00E648E2" w:rsidP="00B50613">
      <w:pPr>
        <w:pStyle w:val="ListParagraph"/>
        <w:numPr>
          <w:ilvl w:val="1"/>
          <w:numId w:val="1"/>
        </w:numPr>
      </w:pPr>
      <w:r w:rsidRPr="0057498F">
        <w:rPr>
          <w:rFonts w:eastAsiaTheme="minorHAnsi"/>
          <w:iCs/>
          <w:color w:val="000000"/>
          <w:szCs w:val="24"/>
          <w:highlight w:val="yellow"/>
        </w:rPr>
        <w:t>It is the policy of the National Superconducting Cyclotron Laboratory (NSCL) that the</w:t>
      </w:r>
      <w:r>
        <w:rPr>
          <w:rFonts w:eastAsiaTheme="minorHAnsi"/>
          <w:iCs/>
          <w:color w:val="000000"/>
          <w:szCs w:val="24"/>
        </w:rPr>
        <w:t xml:space="preserve"> Laboratory Control System </w:t>
      </w:r>
      <w:r w:rsidR="003360E5">
        <w:rPr>
          <w:rFonts w:eastAsiaTheme="minorHAnsi"/>
          <w:iCs/>
          <w:color w:val="000000"/>
          <w:szCs w:val="24"/>
        </w:rPr>
        <w:t>shall be accessible only</w:t>
      </w:r>
      <w:r w:rsidR="00050BC4" w:rsidRPr="00FC75DD">
        <w:rPr>
          <w:rFonts w:eastAsiaTheme="minorHAnsi"/>
          <w:iCs/>
          <w:color w:val="000000"/>
          <w:szCs w:val="24"/>
        </w:rPr>
        <w:t xml:space="preserve"> </w:t>
      </w:r>
      <w:r w:rsidR="003360E5">
        <w:rPr>
          <w:rFonts w:eastAsiaTheme="minorHAnsi"/>
          <w:iCs/>
          <w:color w:val="000000"/>
          <w:szCs w:val="24"/>
        </w:rPr>
        <w:t xml:space="preserve">to </w:t>
      </w:r>
      <w:r w:rsidR="002C3150">
        <w:rPr>
          <w:rFonts w:eastAsiaTheme="minorHAnsi"/>
          <w:iCs/>
          <w:color w:val="000000"/>
          <w:szCs w:val="24"/>
        </w:rPr>
        <w:t>Users</w:t>
      </w:r>
      <w:r w:rsidR="00050BC4" w:rsidRPr="00FC75DD">
        <w:rPr>
          <w:rFonts w:eastAsiaTheme="minorHAnsi"/>
          <w:iCs/>
          <w:color w:val="000000"/>
          <w:szCs w:val="24"/>
        </w:rPr>
        <w:t xml:space="preserve"> that have a legitimate laboratory business need</w:t>
      </w:r>
      <w:r w:rsidR="00050BC4">
        <w:rPr>
          <w:rFonts w:eastAsiaTheme="minorHAnsi"/>
          <w:iCs/>
          <w:color w:val="000000"/>
          <w:szCs w:val="24"/>
        </w:rPr>
        <w:t>.</w:t>
      </w:r>
    </w:p>
    <w:p w:rsidR="00E4143A" w:rsidRPr="00B676E8" w:rsidRDefault="00335E00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>A</w:t>
      </w:r>
      <w:r w:rsidR="00E4143A">
        <w:rPr>
          <w:rFonts w:eastAsiaTheme="minorHAnsi"/>
          <w:iCs/>
          <w:color w:val="000000"/>
          <w:szCs w:val="24"/>
        </w:rPr>
        <w:t xml:space="preserve">n Access Control List </w:t>
      </w:r>
      <w:proofErr w:type="gramStart"/>
      <w:r w:rsidR="00E4143A">
        <w:rPr>
          <w:rFonts w:eastAsiaTheme="minorHAnsi"/>
          <w:iCs/>
          <w:color w:val="000000"/>
          <w:szCs w:val="24"/>
        </w:rPr>
        <w:t>shall be instituted and maintained to identify authorized Users</w:t>
      </w:r>
      <w:proofErr w:type="gramEnd"/>
      <w:r w:rsidR="00E4143A">
        <w:rPr>
          <w:rFonts w:eastAsiaTheme="minorHAnsi"/>
          <w:iCs/>
          <w:color w:val="000000"/>
          <w:szCs w:val="24"/>
        </w:rPr>
        <w:t>.</w:t>
      </w:r>
    </w:p>
    <w:p w:rsidR="00E4143A" w:rsidRPr="00B676E8" w:rsidRDefault="008266FA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>A</w:t>
      </w:r>
      <w:r w:rsidR="00E4143A">
        <w:rPr>
          <w:rFonts w:eastAsiaTheme="minorHAnsi"/>
          <w:iCs/>
          <w:color w:val="000000"/>
          <w:szCs w:val="24"/>
        </w:rPr>
        <w:t>ccess to</w:t>
      </w:r>
      <w:r w:rsidR="00D25AFC">
        <w:rPr>
          <w:rFonts w:eastAsiaTheme="minorHAnsi"/>
          <w:iCs/>
          <w:color w:val="000000"/>
          <w:szCs w:val="24"/>
        </w:rPr>
        <w:t xml:space="preserve"> </w:t>
      </w:r>
      <w:r w:rsidR="00E4143A">
        <w:rPr>
          <w:rFonts w:eastAsiaTheme="minorHAnsi"/>
          <w:iCs/>
          <w:color w:val="000000"/>
          <w:szCs w:val="24"/>
        </w:rPr>
        <w:t xml:space="preserve">Laboratory Control System shall be </w:t>
      </w:r>
      <w:r>
        <w:rPr>
          <w:rFonts w:eastAsiaTheme="minorHAnsi"/>
          <w:iCs/>
          <w:color w:val="000000"/>
          <w:szCs w:val="24"/>
        </w:rPr>
        <w:t xml:space="preserve">provided only to </w:t>
      </w:r>
      <w:r w:rsidR="00E4143A">
        <w:rPr>
          <w:rFonts w:eastAsiaTheme="minorHAnsi"/>
          <w:iCs/>
          <w:color w:val="000000"/>
          <w:szCs w:val="24"/>
        </w:rPr>
        <w:t>Users on the Access Control List</w:t>
      </w:r>
      <w:bookmarkStart w:id="0" w:name="_GoBack"/>
      <w:bookmarkEnd w:id="0"/>
      <w:r w:rsidR="00E4143A">
        <w:rPr>
          <w:rFonts w:eastAsiaTheme="minorHAnsi"/>
          <w:iCs/>
          <w:color w:val="000000"/>
          <w:szCs w:val="24"/>
        </w:rPr>
        <w:t>.</w:t>
      </w:r>
    </w:p>
    <w:p w:rsidR="00E4143A" w:rsidRPr="00B676E8" w:rsidRDefault="00A9645A" w:rsidP="00A9645A">
      <w:pPr>
        <w:pStyle w:val="ListParagraph"/>
        <w:numPr>
          <w:ilvl w:val="1"/>
          <w:numId w:val="1"/>
        </w:numPr>
      </w:pPr>
      <w:r w:rsidRPr="00A9645A">
        <w:rPr>
          <w:rFonts w:eastAsiaTheme="minorHAnsi"/>
          <w:iCs/>
          <w:color w:val="000000"/>
          <w:szCs w:val="24"/>
        </w:rPr>
        <w:t xml:space="preserve">Only authorized devices shall be connected to Laboratory Control System </w:t>
      </w:r>
      <w:r w:rsidRPr="0057498F">
        <w:rPr>
          <w:rFonts w:eastAsiaTheme="minorHAnsi"/>
          <w:iCs/>
          <w:color w:val="000000"/>
          <w:szCs w:val="24"/>
          <w:highlight w:val="yellow"/>
        </w:rPr>
        <w:t xml:space="preserve">and </w:t>
      </w:r>
      <w:proofErr w:type="gramStart"/>
      <w:r w:rsidRPr="0057498F">
        <w:rPr>
          <w:rFonts w:eastAsiaTheme="minorHAnsi"/>
          <w:iCs/>
          <w:color w:val="000000"/>
          <w:szCs w:val="24"/>
          <w:highlight w:val="yellow"/>
        </w:rPr>
        <w:t>these devices shall be configured for access by Users on the Access Control List</w:t>
      </w:r>
      <w:proofErr w:type="gramEnd"/>
      <w:r w:rsidR="00E4143A">
        <w:rPr>
          <w:rFonts w:eastAsiaTheme="minorHAnsi"/>
          <w:iCs/>
          <w:color w:val="000000"/>
          <w:szCs w:val="24"/>
        </w:rPr>
        <w:t>.</w:t>
      </w:r>
    </w:p>
    <w:p w:rsidR="00335E00" w:rsidRPr="00B676E8" w:rsidRDefault="008266FA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>A</w:t>
      </w:r>
      <w:r w:rsidR="00E4143A">
        <w:rPr>
          <w:rFonts w:eastAsiaTheme="minorHAnsi"/>
          <w:iCs/>
          <w:color w:val="000000"/>
          <w:szCs w:val="24"/>
        </w:rPr>
        <w:t xml:space="preserve">ccess </w:t>
      </w:r>
      <w:r w:rsidR="00D25AFC">
        <w:rPr>
          <w:rFonts w:eastAsiaTheme="minorHAnsi"/>
          <w:iCs/>
          <w:color w:val="000000"/>
          <w:szCs w:val="24"/>
        </w:rPr>
        <w:t xml:space="preserve">to </w:t>
      </w:r>
      <w:r w:rsidR="00E4143A">
        <w:rPr>
          <w:rFonts w:eastAsiaTheme="minorHAnsi"/>
          <w:iCs/>
          <w:color w:val="000000"/>
          <w:szCs w:val="24"/>
        </w:rPr>
        <w:t xml:space="preserve">Laboratory Control System </w:t>
      </w:r>
      <w:proofErr w:type="gramStart"/>
      <w:r w:rsidR="00E4143A">
        <w:rPr>
          <w:rFonts w:eastAsiaTheme="minorHAnsi"/>
          <w:iCs/>
          <w:color w:val="000000"/>
          <w:szCs w:val="24"/>
        </w:rPr>
        <w:t>shall be logged</w:t>
      </w:r>
      <w:proofErr w:type="gramEnd"/>
      <w:r w:rsidR="00335E00">
        <w:rPr>
          <w:rFonts w:eastAsiaTheme="minorHAnsi"/>
          <w:iCs/>
          <w:color w:val="000000"/>
          <w:szCs w:val="24"/>
        </w:rPr>
        <w:t>.</w:t>
      </w:r>
    </w:p>
    <w:p w:rsidR="00E648E2" w:rsidRPr="0057498F" w:rsidRDefault="00335E00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 xml:space="preserve">Risks to the integrity, reliability, and performance of Laboratory Control System </w:t>
      </w:r>
      <w:proofErr w:type="gramStart"/>
      <w:r>
        <w:rPr>
          <w:rFonts w:eastAsiaTheme="minorHAnsi"/>
          <w:iCs/>
          <w:color w:val="000000"/>
          <w:szCs w:val="24"/>
        </w:rPr>
        <w:t>shall be documented and periodically reviewed</w:t>
      </w:r>
      <w:proofErr w:type="gramEnd"/>
      <w:r>
        <w:rPr>
          <w:rFonts w:eastAsiaTheme="minorHAnsi"/>
          <w:iCs/>
          <w:color w:val="000000"/>
          <w:szCs w:val="24"/>
        </w:rPr>
        <w:t>.</w:t>
      </w:r>
    </w:p>
    <w:p w:rsidR="00050BC4" w:rsidRDefault="00050BC4" w:rsidP="00050BC4">
      <w:pPr>
        <w:pStyle w:val="Heading1"/>
      </w:pPr>
      <w:r>
        <w:t>Policy Requirements</w:t>
      </w:r>
    </w:p>
    <w:p w:rsidR="00056EF0" w:rsidRDefault="00056EF0" w:rsidP="00A04EA6"/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F05D0B" w:rsidRDefault="00A10ABA" w:rsidP="00A10ABA">
      <w:pPr>
        <w:pStyle w:val="Heading1"/>
      </w:pPr>
      <w:r>
        <w:t>References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905" w:rsidRDefault="00FB0905" w:rsidP="00FF7BA7">
      <w:r>
        <w:separator/>
      </w:r>
    </w:p>
  </w:endnote>
  <w:endnote w:type="continuationSeparator" w:id="0">
    <w:p w:rsidR="00FB0905" w:rsidRDefault="00FB0905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B0905" w:rsidRDefault="00FB0905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 w:rsidP="00474AB6">
    <w:pPr>
      <w:rPr>
        <w:sz w:val="20"/>
      </w:rPr>
    </w:pPr>
  </w:p>
  <w:p w:rsidR="00FB0905" w:rsidRDefault="0057498F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B0905" w:rsidRDefault="00FB0905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7498F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7498F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B0905" w:rsidRDefault="00FB09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>
    <w:pPr>
      <w:rPr>
        <w:sz w:val="20"/>
      </w:rPr>
    </w:pPr>
  </w:p>
  <w:p w:rsidR="00FB0905" w:rsidRDefault="0057498F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B0905" w:rsidRDefault="00FB0905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7498F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7498F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B0905" w:rsidRPr="00BB7DEC" w:rsidRDefault="00FB0905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905" w:rsidRDefault="00FB0905" w:rsidP="00FF7BA7">
      <w:r>
        <w:separator/>
      </w:r>
    </w:p>
  </w:footnote>
  <w:footnote w:type="continuationSeparator" w:id="0">
    <w:p w:rsidR="00FB0905" w:rsidRDefault="00FB0905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>
    <w:pPr>
      <w:pStyle w:val="Header"/>
    </w:pPr>
  </w:p>
  <w:p w:rsidR="00FB0905" w:rsidRDefault="00FB0905">
    <w:pPr>
      <w:pStyle w:val="Header"/>
    </w:pPr>
  </w:p>
  <w:p w:rsidR="00FB0905" w:rsidRDefault="00FB09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FB0905" w:rsidTr="00C955A7">
      <w:trPr>
        <w:cantSplit/>
        <w:trHeight w:val="530"/>
      </w:trPr>
      <w:tc>
        <w:tcPr>
          <w:tcW w:w="2808" w:type="dxa"/>
          <w:vMerge w:val="restart"/>
        </w:tcPr>
        <w:p w:rsidR="00FB0905" w:rsidRDefault="00FB0905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7287F2C" wp14:editId="77A3920C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FB0905" w:rsidRPr="00681C88" w:rsidRDefault="00FB0905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:rsidR="00FB0905" w:rsidRPr="00681C88" w:rsidRDefault="00FB0905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FB0905" w:rsidRPr="00681C88" w:rsidRDefault="00FB0905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B0905" w:rsidRPr="00681C88" w:rsidRDefault="00FB0905" w:rsidP="00C955A7">
          <w:pPr>
            <w:rPr>
              <w:rFonts w:ascii="Arial" w:hAnsi="Arial" w:cs="Arial"/>
              <w:szCs w:val="22"/>
            </w:rPr>
          </w:pPr>
        </w:p>
      </w:tc>
    </w:tr>
    <w:tr w:rsidR="00FB0905" w:rsidTr="00C955A7">
      <w:trPr>
        <w:cantSplit/>
        <w:trHeight w:val="530"/>
      </w:trPr>
      <w:tc>
        <w:tcPr>
          <w:tcW w:w="2808" w:type="dxa"/>
          <w:vMerge/>
        </w:tcPr>
        <w:p w:rsidR="00FB0905" w:rsidRDefault="00FB0905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B0905" w:rsidRPr="00681C88" w:rsidRDefault="00FB0905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B0905" w:rsidRPr="0030055B" w:rsidRDefault="00FB0905" w:rsidP="0056203E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May 1, 2012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B0905" w:rsidRDefault="00FB0905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B0905" w:rsidRPr="0030055B" w:rsidRDefault="00FB0905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B0905" w:rsidTr="00C955A7">
      <w:trPr>
        <w:cantSplit/>
        <w:trHeight w:val="591"/>
      </w:trPr>
      <w:tc>
        <w:tcPr>
          <w:tcW w:w="2808" w:type="dxa"/>
          <w:vMerge/>
        </w:tcPr>
        <w:p w:rsidR="00FB0905" w:rsidRDefault="00FB0905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All Users that access the NSCL Laboratory Control System </w:t>
          </w:r>
        </w:p>
        <w:p w:rsidR="00FB0905" w:rsidRPr="0030055B" w:rsidRDefault="00FB0905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B0905" w:rsidTr="00C955A7">
      <w:trPr>
        <w:cantSplit/>
        <w:trHeight w:val="573"/>
      </w:trPr>
      <w:tc>
        <w:tcPr>
          <w:tcW w:w="9918" w:type="dxa"/>
          <w:gridSpan w:val="5"/>
        </w:tcPr>
        <w:p w:rsidR="00FB0905" w:rsidRDefault="00FB0905" w:rsidP="00C955A7">
          <w:pPr>
            <w:rPr>
              <w:rFonts w:ascii="Arial" w:hAnsi="Arial" w:cs="Arial"/>
              <w:sz w:val="16"/>
            </w:rPr>
          </w:pPr>
        </w:p>
        <w:p w:rsidR="00FB0905" w:rsidRDefault="00FB0905" w:rsidP="0056203E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Control System Access Policy</w:t>
          </w:r>
        </w:p>
      </w:tc>
    </w:tr>
  </w:tbl>
  <w:p w:rsidR="00FB0905" w:rsidRDefault="00FB09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0A9D6C4B"/>
    <w:multiLevelType w:val="hybridMultilevel"/>
    <w:tmpl w:val="A7C4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4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5A4D0A66"/>
    <w:multiLevelType w:val="hybridMultilevel"/>
    <w:tmpl w:val="37F8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revisionView w:markup="0"/>
  <w:trackRevisions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05886"/>
    <w:rsid w:val="00025528"/>
    <w:rsid w:val="00033060"/>
    <w:rsid w:val="0003348F"/>
    <w:rsid w:val="00037482"/>
    <w:rsid w:val="00050BC4"/>
    <w:rsid w:val="00052E53"/>
    <w:rsid w:val="00056EF0"/>
    <w:rsid w:val="0008571F"/>
    <w:rsid w:val="000A4D2A"/>
    <w:rsid w:val="000C3B62"/>
    <w:rsid w:val="000E0667"/>
    <w:rsid w:val="000E189E"/>
    <w:rsid w:val="000E7A77"/>
    <w:rsid w:val="000F56D1"/>
    <w:rsid w:val="000F7F32"/>
    <w:rsid w:val="0010296F"/>
    <w:rsid w:val="001108F2"/>
    <w:rsid w:val="00110CAB"/>
    <w:rsid w:val="00116499"/>
    <w:rsid w:val="00124FD6"/>
    <w:rsid w:val="001405F5"/>
    <w:rsid w:val="00143536"/>
    <w:rsid w:val="00144856"/>
    <w:rsid w:val="001A57EC"/>
    <w:rsid w:val="001A5F83"/>
    <w:rsid w:val="001B77A9"/>
    <w:rsid w:val="001C251F"/>
    <w:rsid w:val="001C4892"/>
    <w:rsid w:val="001C5E2B"/>
    <w:rsid w:val="001E7BB7"/>
    <w:rsid w:val="001F7ED9"/>
    <w:rsid w:val="00224A3B"/>
    <w:rsid w:val="002278AB"/>
    <w:rsid w:val="00257648"/>
    <w:rsid w:val="002764D8"/>
    <w:rsid w:val="00277818"/>
    <w:rsid w:val="00282B0D"/>
    <w:rsid w:val="002944AC"/>
    <w:rsid w:val="002A08F4"/>
    <w:rsid w:val="002C3150"/>
    <w:rsid w:val="002D293D"/>
    <w:rsid w:val="002E5830"/>
    <w:rsid w:val="002F5C06"/>
    <w:rsid w:val="0030055B"/>
    <w:rsid w:val="00313A53"/>
    <w:rsid w:val="00335E00"/>
    <w:rsid w:val="003360E5"/>
    <w:rsid w:val="003610A5"/>
    <w:rsid w:val="0036741C"/>
    <w:rsid w:val="00371B2F"/>
    <w:rsid w:val="00375E14"/>
    <w:rsid w:val="00376C44"/>
    <w:rsid w:val="003C6AE9"/>
    <w:rsid w:val="003C7115"/>
    <w:rsid w:val="003D475D"/>
    <w:rsid w:val="003E2555"/>
    <w:rsid w:val="003E3524"/>
    <w:rsid w:val="00403150"/>
    <w:rsid w:val="0043657C"/>
    <w:rsid w:val="004670E4"/>
    <w:rsid w:val="00474AB6"/>
    <w:rsid w:val="00484858"/>
    <w:rsid w:val="0049080F"/>
    <w:rsid w:val="00490954"/>
    <w:rsid w:val="004E2E6A"/>
    <w:rsid w:val="004F7FA6"/>
    <w:rsid w:val="00525C18"/>
    <w:rsid w:val="00542117"/>
    <w:rsid w:val="00543A97"/>
    <w:rsid w:val="00556890"/>
    <w:rsid w:val="0056203E"/>
    <w:rsid w:val="00565F2E"/>
    <w:rsid w:val="00567BEB"/>
    <w:rsid w:val="0057483E"/>
    <w:rsid w:val="0057498F"/>
    <w:rsid w:val="005B421A"/>
    <w:rsid w:val="005B4833"/>
    <w:rsid w:val="005C3A35"/>
    <w:rsid w:val="00615BCE"/>
    <w:rsid w:val="00617D01"/>
    <w:rsid w:val="00620EB2"/>
    <w:rsid w:val="00633249"/>
    <w:rsid w:val="00633AD1"/>
    <w:rsid w:val="00644409"/>
    <w:rsid w:val="006463ED"/>
    <w:rsid w:val="00650CD0"/>
    <w:rsid w:val="00670CD9"/>
    <w:rsid w:val="00680671"/>
    <w:rsid w:val="006875E4"/>
    <w:rsid w:val="006879B1"/>
    <w:rsid w:val="00690979"/>
    <w:rsid w:val="00693D27"/>
    <w:rsid w:val="006A350C"/>
    <w:rsid w:val="006D31EC"/>
    <w:rsid w:val="006E0D2F"/>
    <w:rsid w:val="006E78F9"/>
    <w:rsid w:val="00700D8E"/>
    <w:rsid w:val="007327B3"/>
    <w:rsid w:val="007329C7"/>
    <w:rsid w:val="0073591C"/>
    <w:rsid w:val="007370F1"/>
    <w:rsid w:val="00737E30"/>
    <w:rsid w:val="007766CA"/>
    <w:rsid w:val="007B4E80"/>
    <w:rsid w:val="0080055B"/>
    <w:rsid w:val="008013B2"/>
    <w:rsid w:val="008156F8"/>
    <w:rsid w:val="00825D8E"/>
    <w:rsid w:val="008266FA"/>
    <w:rsid w:val="0082714C"/>
    <w:rsid w:val="00827569"/>
    <w:rsid w:val="008650C6"/>
    <w:rsid w:val="008804A3"/>
    <w:rsid w:val="008C2137"/>
    <w:rsid w:val="008D5C4F"/>
    <w:rsid w:val="008E7D90"/>
    <w:rsid w:val="008F3369"/>
    <w:rsid w:val="00910917"/>
    <w:rsid w:val="00923232"/>
    <w:rsid w:val="009569C2"/>
    <w:rsid w:val="009602A4"/>
    <w:rsid w:val="00963EDD"/>
    <w:rsid w:val="00975B50"/>
    <w:rsid w:val="00985399"/>
    <w:rsid w:val="009864AA"/>
    <w:rsid w:val="0098751D"/>
    <w:rsid w:val="00993D4B"/>
    <w:rsid w:val="009A019F"/>
    <w:rsid w:val="009A41C1"/>
    <w:rsid w:val="009A615B"/>
    <w:rsid w:val="009B4B9F"/>
    <w:rsid w:val="009E0747"/>
    <w:rsid w:val="009E0FEC"/>
    <w:rsid w:val="00A04EA6"/>
    <w:rsid w:val="00A10ABA"/>
    <w:rsid w:val="00A11374"/>
    <w:rsid w:val="00A233FA"/>
    <w:rsid w:val="00A95EF6"/>
    <w:rsid w:val="00A9645A"/>
    <w:rsid w:val="00A972B9"/>
    <w:rsid w:val="00AB5962"/>
    <w:rsid w:val="00AC7465"/>
    <w:rsid w:val="00AD3DC8"/>
    <w:rsid w:val="00AE7453"/>
    <w:rsid w:val="00AF06ED"/>
    <w:rsid w:val="00B404A0"/>
    <w:rsid w:val="00B43E9F"/>
    <w:rsid w:val="00B46B23"/>
    <w:rsid w:val="00B50613"/>
    <w:rsid w:val="00B514BA"/>
    <w:rsid w:val="00B6038B"/>
    <w:rsid w:val="00B61303"/>
    <w:rsid w:val="00B676E8"/>
    <w:rsid w:val="00B7467A"/>
    <w:rsid w:val="00B827FC"/>
    <w:rsid w:val="00B8430C"/>
    <w:rsid w:val="00B84A7A"/>
    <w:rsid w:val="00B97B96"/>
    <w:rsid w:val="00BB54CF"/>
    <w:rsid w:val="00BB6E8D"/>
    <w:rsid w:val="00BB7DEC"/>
    <w:rsid w:val="00BC56F0"/>
    <w:rsid w:val="00BD25FE"/>
    <w:rsid w:val="00BD4716"/>
    <w:rsid w:val="00BF20D3"/>
    <w:rsid w:val="00BF69BF"/>
    <w:rsid w:val="00C02A2D"/>
    <w:rsid w:val="00C03F30"/>
    <w:rsid w:val="00C142E7"/>
    <w:rsid w:val="00C30E31"/>
    <w:rsid w:val="00C3335A"/>
    <w:rsid w:val="00C34921"/>
    <w:rsid w:val="00C43D42"/>
    <w:rsid w:val="00C648A3"/>
    <w:rsid w:val="00C67C90"/>
    <w:rsid w:val="00C710D0"/>
    <w:rsid w:val="00C72283"/>
    <w:rsid w:val="00C76BF7"/>
    <w:rsid w:val="00C955A7"/>
    <w:rsid w:val="00CA7DD1"/>
    <w:rsid w:val="00CC44B2"/>
    <w:rsid w:val="00CC4E11"/>
    <w:rsid w:val="00CD7930"/>
    <w:rsid w:val="00CD7F99"/>
    <w:rsid w:val="00CE1C50"/>
    <w:rsid w:val="00CE4E4A"/>
    <w:rsid w:val="00CE5D16"/>
    <w:rsid w:val="00D0040D"/>
    <w:rsid w:val="00D0462F"/>
    <w:rsid w:val="00D14082"/>
    <w:rsid w:val="00D25AFC"/>
    <w:rsid w:val="00D27A00"/>
    <w:rsid w:val="00D33D4C"/>
    <w:rsid w:val="00D40075"/>
    <w:rsid w:val="00D43429"/>
    <w:rsid w:val="00D52395"/>
    <w:rsid w:val="00D546BC"/>
    <w:rsid w:val="00D65CCB"/>
    <w:rsid w:val="00D66110"/>
    <w:rsid w:val="00D66B40"/>
    <w:rsid w:val="00D71414"/>
    <w:rsid w:val="00D72917"/>
    <w:rsid w:val="00D85703"/>
    <w:rsid w:val="00D93450"/>
    <w:rsid w:val="00DA2DE6"/>
    <w:rsid w:val="00DB139A"/>
    <w:rsid w:val="00DB29F0"/>
    <w:rsid w:val="00DC2D43"/>
    <w:rsid w:val="00DE52FC"/>
    <w:rsid w:val="00E10E5D"/>
    <w:rsid w:val="00E1220B"/>
    <w:rsid w:val="00E27261"/>
    <w:rsid w:val="00E4143A"/>
    <w:rsid w:val="00E44468"/>
    <w:rsid w:val="00E4600D"/>
    <w:rsid w:val="00E47697"/>
    <w:rsid w:val="00E53992"/>
    <w:rsid w:val="00E61FFD"/>
    <w:rsid w:val="00E648E2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24C6F"/>
    <w:rsid w:val="00F3795A"/>
    <w:rsid w:val="00F4182C"/>
    <w:rsid w:val="00F46728"/>
    <w:rsid w:val="00F50B80"/>
    <w:rsid w:val="00F63910"/>
    <w:rsid w:val="00F767D4"/>
    <w:rsid w:val="00F81062"/>
    <w:rsid w:val="00F8194F"/>
    <w:rsid w:val="00F8290D"/>
    <w:rsid w:val="00F97392"/>
    <w:rsid w:val="00F97DE3"/>
    <w:rsid w:val="00FB0905"/>
    <w:rsid w:val="00FD2970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57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7E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7E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7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7E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412F8"/>
    <w:rsid w:val="0009735B"/>
    <w:rsid w:val="000B07AC"/>
    <w:rsid w:val="001D2D36"/>
    <w:rsid w:val="002026A5"/>
    <w:rsid w:val="0020696B"/>
    <w:rsid w:val="002110B1"/>
    <w:rsid w:val="00247E79"/>
    <w:rsid w:val="00305B06"/>
    <w:rsid w:val="00416B68"/>
    <w:rsid w:val="00620116"/>
    <w:rsid w:val="0063601B"/>
    <w:rsid w:val="006E4E25"/>
    <w:rsid w:val="006E58B6"/>
    <w:rsid w:val="007334E3"/>
    <w:rsid w:val="00A20373"/>
    <w:rsid w:val="00A4726C"/>
    <w:rsid w:val="00A6070D"/>
    <w:rsid w:val="00A93352"/>
    <w:rsid w:val="00AB0674"/>
    <w:rsid w:val="00B4611E"/>
    <w:rsid w:val="00BC73C5"/>
    <w:rsid w:val="00C00781"/>
    <w:rsid w:val="00C40121"/>
    <w:rsid w:val="00DD1C4A"/>
    <w:rsid w:val="00E16212"/>
    <w:rsid w:val="00E66049"/>
    <w:rsid w:val="00F43604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F07F2-0EB1-465D-8957-23CD1747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15</cp:revision>
  <cp:lastPrinted>2012-02-06T18:29:00Z</cp:lastPrinted>
  <dcterms:created xsi:type="dcterms:W3CDTF">2012-04-30T18:54:00Z</dcterms:created>
  <dcterms:modified xsi:type="dcterms:W3CDTF">2012-05-11T04:24:00Z</dcterms:modified>
</cp:coreProperties>
</file>