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50BC4" w:rsidP="002A08F4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>To provide rules and standards for the secure management, operation, and maintenance of</w:t>
      </w:r>
      <w:r w:rsidR="001E7BB7">
        <w:rPr>
          <w:rFonts w:eastAsiaTheme="minorHAnsi"/>
          <w:iCs/>
          <w:color w:val="000000"/>
          <w:szCs w:val="24"/>
        </w:rPr>
        <w:t xml:space="preserve"> </w:t>
      </w:r>
      <w:r w:rsidR="001E7BB7">
        <w:t>National Superconducting Cyclotron Laboratory’s</w:t>
      </w:r>
      <w:r w:rsidR="001E7BB7">
        <w:rPr>
          <w:rFonts w:eastAsiaTheme="minorHAnsi"/>
          <w:iCs/>
          <w:color w:val="000000"/>
          <w:szCs w:val="24"/>
        </w:rPr>
        <w:t xml:space="preserve"> (NSCL) </w:t>
      </w:r>
      <w:r>
        <w:rPr>
          <w:rFonts w:eastAsiaTheme="minorHAnsi"/>
          <w:iCs/>
          <w:color w:val="000000"/>
          <w:szCs w:val="24"/>
        </w:rPr>
        <w:t>control system</w:t>
      </w:r>
      <w:r w:rsidR="002D293D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50BC4" w:rsidP="000E189E">
      <w:pPr>
        <w:pStyle w:val="ListParagraph"/>
      </w:pPr>
      <w:r w:rsidRPr="00FC75DD">
        <w:rPr>
          <w:rFonts w:eastAsiaTheme="minorHAnsi"/>
          <w:iCs/>
          <w:color w:val="000000"/>
          <w:szCs w:val="24"/>
        </w:rPr>
        <w:t xml:space="preserve">This policy applies to all users and processes </w:t>
      </w:r>
      <w:r>
        <w:rPr>
          <w:rFonts w:eastAsiaTheme="minorHAnsi"/>
          <w:iCs/>
          <w:color w:val="000000"/>
          <w:szCs w:val="24"/>
        </w:rPr>
        <w:t>that</w:t>
      </w:r>
      <w:r w:rsidRPr="00FC75DD">
        <w:rPr>
          <w:rFonts w:eastAsiaTheme="minorHAnsi"/>
          <w:iCs/>
          <w:color w:val="000000"/>
          <w:szCs w:val="24"/>
        </w:rPr>
        <w:t xml:space="preserve"> access </w:t>
      </w:r>
      <w:r w:rsidR="00C43D42" w:rsidRPr="00C43D42">
        <w:rPr>
          <w:rFonts w:eastAsiaTheme="minorHAnsi"/>
          <w:i/>
          <w:iCs/>
          <w:color w:val="000000"/>
          <w:szCs w:val="24"/>
        </w:rPr>
        <w:t>Laboratory Control System (</w:t>
      </w:r>
      <w:r w:rsidR="00BF69BF" w:rsidRPr="00C43D42">
        <w:rPr>
          <w:rFonts w:eastAsiaTheme="minorHAnsi"/>
          <w:i/>
          <w:iCs/>
          <w:color w:val="000000"/>
          <w:szCs w:val="24"/>
        </w:rPr>
        <w:t>LCS</w:t>
      </w:r>
      <w:r w:rsidR="00C43D42" w:rsidRPr="00C43D42">
        <w:rPr>
          <w:rFonts w:eastAsiaTheme="minorHAnsi"/>
          <w:i/>
          <w:iCs/>
          <w:color w:val="000000"/>
          <w:szCs w:val="24"/>
        </w:rPr>
        <w:t>)</w:t>
      </w:r>
      <w:r w:rsidR="00D65CCB">
        <w:t>.</w:t>
      </w:r>
    </w:p>
    <w:p w:rsidR="0030055B" w:rsidRDefault="0030055B" w:rsidP="002A08F4">
      <w:pPr>
        <w:pStyle w:val="Heading1"/>
      </w:pPr>
      <w:r>
        <w:t>Definitions</w:t>
      </w:r>
    </w:p>
    <w:p w:rsidR="00050BC4" w:rsidRPr="00050BC4" w:rsidRDefault="00050BC4" w:rsidP="00050BC4">
      <w:pPr>
        <w:pStyle w:val="ListParagraph"/>
        <w:numPr>
          <w:ilvl w:val="1"/>
          <w:numId w:val="1"/>
        </w:numPr>
        <w:rPr>
          <w:rFonts w:eastAsiaTheme="minorHAnsi"/>
          <w:i/>
          <w:iCs/>
          <w:color w:val="000000"/>
          <w:szCs w:val="24"/>
        </w:rPr>
      </w:pPr>
      <w:r w:rsidRPr="00050BC4">
        <w:rPr>
          <w:rFonts w:eastAsiaTheme="minorHAnsi"/>
          <w:i/>
          <w:iCs/>
          <w:color w:val="000000"/>
          <w:szCs w:val="24"/>
        </w:rPr>
        <w:t>Access Control List</w:t>
      </w:r>
      <w:r w:rsidR="009A41C1">
        <w:rPr>
          <w:rFonts w:eastAsiaTheme="minorHAnsi"/>
          <w:i/>
          <w:iCs/>
          <w:color w:val="000000"/>
          <w:szCs w:val="24"/>
        </w:rPr>
        <w:t xml:space="preserve"> (ACL)</w:t>
      </w:r>
      <w:r>
        <w:rPr>
          <w:rFonts w:eastAsiaTheme="minorHAnsi"/>
          <w:iCs/>
          <w:color w:val="000000"/>
          <w:szCs w:val="24"/>
        </w:rPr>
        <w:t xml:space="preserve">: </w:t>
      </w:r>
      <w:r w:rsidRPr="00050BC4">
        <w:rPr>
          <w:rFonts w:eastAsiaTheme="minorHAnsi"/>
          <w:iCs/>
          <w:color w:val="000000"/>
          <w:szCs w:val="24"/>
        </w:rPr>
        <w:t xml:space="preserve">A list of </w:t>
      </w:r>
      <w:r w:rsidRPr="009A41C1">
        <w:rPr>
          <w:rFonts w:eastAsiaTheme="minorHAnsi"/>
          <w:i/>
          <w:iCs/>
          <w:color w:val="000000"/>
          <w:szCs w:val="24"/>
        </w:rPr>
        <w:t>Users</w:t>
      </w:r>
      <w:r w:rsidRPr="00050BC4">
        <w:rPr>
          <w:rFonts w:eastAsiaTheme="minorHAnsi"/>
          <w:iCs/>
          <w:color w:val="000000"/>
          <w:szCs w:val="24"/>
        </w:rPr>
        <w:t xml:space="preserve"> and their associated access privileges used to control ac</w:t>
      </w:r>
      <w:r w:rsidR="002278AB">
        <w:rPr>
          <w:rFonts w:eastAsiaTheme="minorHAnsi"/>
          <w:iCs/>
          <w:color w:val="000000"/>
          <w:szCs w:val="24"/>
        </w:rPr>
        <w:t xml:space="preserve">cess to resources.  </w:t>
      </w:r>
      <w:r w:rsidR="009A41C1">
        <w:rPr>
          <w:rFonts w:eastAsiaTheme="minorHAnsi"/>
          <w:iCs/>
          <w:color w:val="000000"/>
          <w:szCs w:val="24"/>
        </w:rPr>
        <w:t>A</w:t>
      </w:r>
      <w:r w:rsidRPr="00050BC4">
        <w:rPr>
          <w:rFonts w:eastAsiaTheme="minorHAnsi"/>
          <w:iCs/>
          <w:color w:val="000000"/>
          <w:szCs w:val="24"/>
        </w:rPr>
        <w:t xml:space="preserve"> user </w:t>
      </w:r>
      <w:proofErr w:type="gramStart"/>
      <w:r w:rsidRPr="00050BC4">
        <w:rPr>
          <w:rFonts w:eastAsiaTheme="minorHAnsi"/>
          <w:iCs/>
          <w:color w:val="000000"/>
          <w:szCs w:val="24"/>
        </w:rPr>
        <w:t>may be listed</w:t>
      </w:r>
      <w:proofErr w:type="gramEnd"/>
      <w:r w:rsidRPr="00050BC4">
        <w:rPr>
          <w:rFonts w:eastAsiaTheme="minorHAnsi"/>
          <w:iCs/>
          <w:color w:val="000000"/>
          <w:szCs w:val="24"/>
        </w:rPr>
        <w:t xml:space="preserve"> in more than one </w:t>
      </w:r>
      <w:r w:rsidRPr="009A41C1">
        <w:rPr>
          <w:rFonts w:eastAsiaTheme="minorHAnsi"/>
          <w:i/>
          <w:iCs/>
          <w:color w:val="000000"/>
          <w:szCs w:val="24"/>
        </w:rPr>
        <w:t>ACL</w:t>
      </w:r>
      <w:r>
        <w:rPr>
          <w:rFonts w:eastAsiaTheme="minorHAnsi"/>
          <w:iCs/>
          <w:color w:val="000000"/>
          <w:szCs w:val="24"/>
        </w:rPr>
        <w:t>.</w:t>
      </w:r>
    </w:p>
    <w:p w:rsidR="00050BC4" w:rsidRPr="00050BC4" w:rsidRDefault="00050BC4" w:rsidP="00050BC4">
      <w:pPr>
        <w:pStyle w:val="ListParagraph"/>
        <w:numPr>
          <w:ilvl w:val="1"/>
          <w:numId w:val="1"/>
        </w:numPr>
        <w:rPr>
          <w:rFonts w:eastAsiaTheme="minorHAnsi"/>
          <w:iCs/>
          <w:color w:val="000000"/>
          <w:szCs w:val="24"/>
        </w:rPr>
      </w:pPr>
      <w:r w:rsidRPr="00050BC4">
        <w:rPr>
          <w:rFonts w:eastAsiaTheme="minorHAnsi"/>
          <w:i/>
          <w:iCs/>
          <w:color w:val="000000"/>
          <w:szCs w:val="24"/>
        </w:rPr>
        <w:t>Control Console</w:t>
      </w:r>
      <w:r>
        <w:rPr>
          <w:rFonts w:eastAsiaTheme="minorHAnsi"/>
          <w:iCs/>
          <w:color w:val="000000"/>
          <w:szCs w:val="24"/>
        </w:rPr>
        <w:t xml:space="preserve">: </w:t>
      </w:r>
      <w:r w:rsidRPr="00050BC4">
        <w:rPr>
          <w:rFonts w:eastAsiaTheme="minorHAnsi"/>
          <w:iCs/>
          <w:color w:val="000000"/>
          <w:szCs w:val="24"/>
        </w:rPr>
        <w:t>Dedicated computers</w:t>
      </w:r>
      <w:r w:rsidR="00827569">
        <w:rPr>
          <w:rFonts w:eastAsiaTheme="minorHAnsi"/>
          <w:iCs/>
          <w:color w:val="000000"/>
          <w:szCs w:val="24"/>
        </w:rPr>
        <w:t>,</w:t>
      </w:r>
      <w:r w:rsidRPr="00050BC4">
        <w:rPr>
          <w:rFonts w:eastAsiaTheme="minorHAnsi"/>
          <w:iCs/>
          <w:color w:val="000000"/>
          <w:szCs w:val="24"/>
        </w:rPr>
        <w:t xml:space="preserve"> located in designated access controlled control rooms</w:t>
      </w:r>
      <w:r w:rsidR="00827569">
        <w:rPr>
          <w:rFonts w:eastAsiaTheme="minorHAnsi"/>
          <w:iCs/>
          <w:color w:val="000000"/>
          <w:szCs w:val="24"/>
        </w:rPr>
        <w:t xml:space="preserve">, used for accessing </w:t>
      </w:r>
      <w:r w:rsidR="00827569" w:rsidRPr="001E7BB7">
        <w:rPr>
          <w:rFonts w:eastAsiaTheme="minorHAnsi"/>
          <w:i/>
          <w:iCs/>
          <w:color w:val="000000"/>
          <w:szCs w:val="24"/>
        </w:rPr>
        <w:t>LCS</w:t>
      </w:r>
      <w:r>
        <w:rPr>
          <w:rFonts w:eastAsiaTheme="minorHAnsi"/>
          <w:iCs/>
          <w:color w:val="000000"/>
          <w:szCs w:val="24"/>
        </w:rPr>
        <w:t>.</w:t>
      </w:r>
    </w:p>
    <w:p w:rsidR="00050BC4" w:rsidRPr="005B421A" w:rsidRDefault="00050BC4" w:rsidP="00050BC4">
      <w:pPr>
        <w:pStyle w:val="ListParagraph"/>
        <w:numPr>
          <w:ilvl w:val="1"/>
          <w:numId w:val="1"/>
        </w:numPr>
        <w:rPr>
          <w:i/>
        </w:rPr>
      </w:pPr>
      <w:r w:rsidRPr="00050BC4">
        <w:rPr>
          <w:i/>
        </w:rPr>
        <w:t>Control Network</w:t>
      </w:r>
      <w:r>
        <w:t xml:space="preserve">: </w:t>
      </w:r>
      <w:r w:rsidRPr="00050BC4">
        <w:t xml:space="preserve">The network interconnections and associated hardware exclusively used to interconnect all devices of </w:t>
      </w:r>
      <w:r w:rsidRPr="001E7BB7">
        <w:rPr>
          <w:i/>
        </w:rPr>
        <w:t>LCS</w:t>
      </w:r>
      <w:r w:rsidRPr="00050BC4">
        <w:t xml:space="preserve"> and to connect LCS to other networks</w:t>
      </w:r>
      <w:r>
        <w:t>.</w:t>
      </w:r>
    </w:p>
    <w:p w:rsidR="005B421A" w:rsidRPr="005B421A" w:rsidRDefault="005B421A" w:rsidP="005B421A">
      <w:pPr>
        <w:pStyle w:val="ListParagraph"/>
        <w:numPr>
          <w:ilvl w:val="1"/>
          <w:numId w:val="1"/>
        </w:numPr>
        <w:rPr>
          <w:i/>
        </w:rPr>
      </w:pPr>
      <w:r w:rsidRPr="005B421A">
        <w:rPr>
          <w:i/>
        </w:rPr>
        <w:t>Control Syst</w:t>
      </w:r>
      <w:bookmarkStart w:id="0" w:name="_GoBack"/>
      <w:bookmarkEnd w:id="0"/>
      <w:r w:rsidRPr="005B421A">
        <w:rPr>
          <w:i/>
        </w:rPr>
        <w:t>em Security Manager (CSSM</w:t>
      </w:r>
      <w:r>
        <w:rPr>
          <w:i/>
        </w:rPr>
        <w:t>)</w:t>
      </w:r>
      <w:r>
        <w:t xml:space="preserve">: </w:t>
      </w:r>
      <w:r w:rsidRPr="005B421A">
        <w:t>A role assigned to a single individual selected by the laboratory director</w:t>
      </w:r>
      <w:r>
        <w:t xml:space="preserve">, The responsibilities of the CSSM are: </w:t>
      </w:r>
    </w:p>
    <w:p w:rsidR="005B421A" w:rsidRDefault="005B421A" w:rsidP="005B421A">
      <w:pPr>
        <w:pStyle w:val="ListParagraph"/>
        <w:numPr>
          <w:ilvl w:val="2"/>
          <w:numId w:val="1"/>
        </w:numPr>
        <w:rPr>
          <w:i/>
        </w:rPr>
      </w:pPr>
      <w:r w:rsidRPr="005B421A">
        <w:rPr>
          <w:i/>
        </w:rPr>
        <w:t>Authorizes all access to the control system based on NTA for Users and Processes</w:t>
      </w:r>
    </w:p>
    <w:p w:rsidR="005B421A" w:rsidRDefault="005B421A" w:rsidP="005B421A">
      <w:pPr>
        <w:pStyle w:val="ListParagraph"/>
        <w:numPr>
          <w:ilvl w:val="2"/>
          <w:numId w:val="1"/>
        </w:numPr>
        <w:rPr>
          <w:i/>
        </w:rPr>
      </w:pPr>
      <w:r w:rsidRPr="005B421A">
        <w:rPr>
          <w:i/>
        </w:rPr>
        <w:t>Enforces this policy</w:t>
      </w:r>
    </w:p>
    <w:p w:rsidR="005B421A" w:rsidRDefault="00827569" w:rsidP="005B421A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Maintains ACL</w:t>
      </w:r>
      <w:r w:rsidR="005B421A" w:rsidRPr="005B421A">
        <w:rPr>
          <w:i/>
        </w:rPr>
        <w:t xml:space="preserve">s </w:t>
      </w:r>
      <w:r>
        <w:rPr>
          <w:i/>
        </w:rPr>
        <w:t>for LCS</w:t>
      </w:r>
    </w:p>
    <w:p w:rsidR="00827569" w:rsidRPr="00005886" w:rsidRDefault="00827569" w:rsidP="00827569">
      <w:pPr>
        <w:pStyle w:val="ListParagraph"/>
        <w:numPr>
          <w:ilvl w:val="2"/>
          <w:numId w:val="1"/>
        </w:numPr>
        <w:rPr>
          <w:i/>
        </w:rPr>
      </w:pPr>
      <w:r w:rsidRPr="00827569">
        <w:rPr>
          <w:i/>
        </w:rPr>
        <w:t>Works with recognized experts as appropriate to ensure control system security</w:t>
      </w:r>
    </w:p>
    <w:p w:rsidR="00827569" w:rsidRPr="00827569" w:rsidRDefault="00827569" w:rsidP="00827569">
      <w:pPr>
        <w:pStyle w:val="ListParagraph"/>
        <w:numPr>
          <w:ilvl w:val="1"/>
          <w:numId w:val="1"/>
        </w:numPr>
      </w:pPr>
      <w:r w:rsidRPr="00827569">
        <w:rPr>
          <w:i/>
        </w:rPr>
        <w:t>Field Console</w:t>
      </w:r>
      <w:r>
        <w:t xml:space="preserve">: </w:t>
      </w:r>
      <w:r w:rsidRPr="00827569">
        <w:t>Dedicated computers</w:t>
      </w:r>
      <w:r>
        <w:t>,</w:t>
      </w:r>
      <w:r w:rsidRPr="00827569">
        <w:t xml:space="preserve"> located in open restricted areas of the laboratory</w:t>
      </w:r>
      <w:r>
        <w:t xml:space="preserve">, used for accessing </w:t>
      </w:r>
      <w:r w:rsidRPr="001E7BB7">
        <w:rPr>
          <w:i/>
        </w:rPr>
        <w:t>LCS</w:t>
      </w:r>
      <w:r>
        <w:t>.</w:t>
      </w:r>
    </w:p>
    <w:p w:rsidR="00005886" w:rsidRPr="00005886" w:rsidRDefault="00005886" w:rsidP="00005886">
      <w:pPr>
        <w:pStyle w:val="ListParagraph"/>
        <w:numPr>
          <w:ilvl w:val="1"/>
          <w:numId w:val="1"/>
        </w:numPr>
      </w:pPr>
      <w:r w:rsidRPr="003360E5">
        <w:rPr>
          <w:i/>
        </w:rPr>
        <w:t>Laboratory Control System (LCS)</w:t>
      </w:r>
      <w:r>
        <w:t xml:space="preserve">: </w:t>
      </w:r>
      <w:r w:rsidRPr="00005886">
        <w:t xml:space="preserve">The system </w:t>
      </w:r>
      <w:r w:rsidR="00615BCE">
        <w:t xml:space="preserve">at NSCL </w:t>
      </w:r>
      <w:r w:rsidRPr="00005886">
        <w:t xml:space="preserve">that supervises and controls </w:t>
      </w:r>
      <w:r w:rsidR="001108F2">
        <w:t xml:space="preserve">the equipment that </w:t>
      </w:r>
      <w:proofErr w:type="gramStart"/>
      <w:r w:rsidR="001108F2">
        <w:t>is used</w:t>
      </w:r>
      <w:proofErr w:type="gramEnd"/>
      <w:r w:rsidR="001108F2">
        <w:t xml:space="preserve"> in </w:t>
      </w:r>
      <w:r w:rsidR="003360E5">
        <w:t>the production and delivery of rare isotope beams to the experiment</w:t>
      </w:r>
      <w:r w:rsidRPr="00005886">
        <w:t xml:space="preserve">. This includes the IOC’s, PLCs, embedded controllers, networks, </w:t>
      </w:r>
      <w:proofErr w:type="spellStart"/>
      <w:r w:rsidRPr="00005886">
        <w:t>etc</w:t>
      </w:r>
      <w:proofErr w:type="spellEnd"/>
    </w:p>
    <w:p w:rsidR="002278AB" w:rsidRPr="002278AB" w:rsidRDefault="002278AB" w:rsidP="002278AB">
      <w:pPr>
        <w:pStyle w:val="ListParagraph"/>
        <w:numPr>
          <w:ilvl w:val="1"/>
          <w:numId w:val="1"/>
        </w:numPr>
      </w:pPr>
      <w:proofErr w:type="gramStart"/>
      <w:r w:rsidRPr="003360E5">
        <w:rPr>
          <w:i/>
        </w:rPr>
        <w:t>Machine</w:t>
      </w:r>
      <w:r>
        <w:t xml:space="preserve">: </w:t>
      </w:r>
      <w:r w:rsidRPr="002278AB">
        <w:t xml:space="preserve">The set of all devices controlled by </w:t>
      </w:r>
      <w:r w:rsidRPr="001E7BB7">
        <w:rPr>
          <w:i/>
        </w:rPr>
        <w:t>LCS</w:t>
      </w:r>
      <w:r>
        <w:t>.</w:t>
      </w:r>
      <w:proofErr w:type="gramEnd"/>
    </w:p>
    <w:p w:rsidR="00050BC4" w:rsidRDefault="002278AB" w:rsidP="002278AB">
      <w:pPr>
        <w:pStyle w:val="ListParagraph"/>
        <w:numPr>
          <w:ilvl w:val="1"/>
          <w:numId w:val="1"/>
        </w:numPr>
      </w:pPr>
      <w:r w:rsidRPr="003360E5">
        <w:rPr>
          <w:i/>
        </w:rPr>
        <w:t>Machine State</w:t>
      </w:r>
      <w:r>
        <w:t xml:space="preserve">: </w:t>
      </w:r>
      <w:r w:rsidRPr="002278AB">
        <w:t xml:space="preserve">The combined values of </w:t>
      </w:r>
      <w:proofErr w:type="gramStart"/>
      <w:r w:rsidRPr="002278AB">
        <w:t>all the</w:t>
      </w:r>
      <w:proofErr w:type="gramEnd"/>
      <w:r w:rsidRPr="002278AB">
        <w:t xml:space="preserve"> machine </w:t>
      </w:r>
      <w:r w:rsidRPr="001E7BB7">
        <w:rPr>
          <w:i/>
        </w:rPr>
        <w:t>PVs</w:t>
      </w:r>
      <w:r w:rsidRPr="002278AB">
        <w:t xml:space="preserve"> at any defined instant</w:t>
      </w:r>
      <w:r>
        <w:t>.</w:t>
      </w:r>
    </w:p>
    <w:p w:rsidR="00F46728" w:rsidRDefault="002278AB" w:rsidP="00005886">
      <w:pPr>
        <w:pStyle w:val="ListParagraph"/>
        <w:numPr>
          <w:ilvl w:val="1"/>
          <w:numId w:val="1"/>
        </w:numPr>
      </w:pPr>
      <w:r w:rsidRPr="003360E5">
        <w:rPr>
          <w:i/>
        </w:rPr>
        <w:t>Need To Access (NTA)</w:t>
      </w:r>
      <w:r>
        <w:t>:</w:t>
      </w:r>
      <w:r w:rsidR="00005886" w:rsidRPr="00005886">
        <w:tab/>
        <w:t xml:space="preserve">Need for access to </w:t>
      </w:r>
      <w:r w:rsidR="00005886" w:rsidRPr="001E7BB7">
        <w:rPr>
          <w:i/>
        </w:rPr>
        <w:t>LCS</w:t>
      </w:r>
      <w:r w:rsidR="00005886" w:rsidRPr="00005886">
        <w:t xml:space="preserve"> for a recognized </w:t>
      </w:r>
      <w:r w:rsidR="00BF69BF">
        <w:t>NSCL</w:t>
      </w:r>
      <w:r w:rsidR="00005886" w:rsidRPr="00005886">
        <w:t xml:space="preserve"> busine</w:t>
      </w:r>
      <w:r w:rsidR="001E7BB7">
        <w:t xml:space="preserve">ss purpose as determined by </w:t>
      </w:r>
      <w:r w:rsidR="00005886" w:rsidRPr="001E7BB7">
        <w:rPr>
          <w:i/>
        </w:rPr>
        <w:t>CSSM</w:t>
      </w:r>
      <w:r w:rsidR="00050BC4">
        <w:t>.</w:t>
      </w:r>
    </w:p>
    <w:p w:rsidR="005B421A" w:rsidRDefault="005B421A" w:rsidP="005B421A">
      <w:pPr>
        <w:pStyle w:val="ListParagraph"/>
        <w:numPr>
          <w:ilvl w:val="1"/>
          <w:numId w:val="1"/>
        </w:numPr>
      </w:pPr>
      <w:proofErr w:type="gramStart"/>
      <w:r w:rsidRPr="00827569">
        <w:rPr>
          <w:i/>
        </w:rPr>
        <w:t>Owner</w:t>
      </w:r>
      <w:r>
        <w:t xml:space="preserve">: A person who is responsible for a </w:t>
      </w:r>
      <w:r w:rsidRPr="001E7BB7">
        <w:rPr>
          <w:i/>
        </w:rPr>
        <w:t>User Component</w:t>
      </w:r>
      <w:r>
        <w:t>.</w:t>
      </w:r>
      <w:proofErr w:type="gramEnd"/>
    </w:p>
    <w:p w:rsidR="00D66B40" w:rsidRDefault="00D66B40" w:rsidP="00D66B40">
      <w:pPr>
        <w:pStyle w:val="ListParagraph"/>
        <w:numPr>
          <w:ilvl w:val="1"/>
          <w:numId w:val="1"/>
        </w:numPr>
      </w:pPr>
      <w:proofErr w:type="gramStart"/>
      <w:r w:rsidRPr="00D66B40">
        <w:rPr>
          <w:i/>
        </w:rPr>
        <w:t>Process</w:t>
      </w:r>
      <w:r>
        <w:t xml:space="preserve">: </w:t>
      </w:r>
      <w:r w:rsidRPr="00D66B40">
        <w:t xml:space="preserve">A computer program that accesses </w:t>
      </w:r>
      <w:r w:rsidRPr="001E7BB7">
        <w:rPr>
          <w:i/>
        </w:rPr>
        <w:t>LCS</w:t>
      </w:r>
      <w:r>
        <w:t>.</w:t>
      </w:r>
      <w:proofErr w:type="gramEnd"/>
    </w:p>
    <w:p w:rsidR="00D66B40" w:rsidRDefault="00D66B40" w:rsidP="00D66B40">
      <w:pPr>
        <w:pStyle w:val="ListParagraph"/>
        <w:numPr>
          <w:ilvl w:val="1"/>
          <w:numId w:val="1"/>
        </w:numPr>
      </w:pPr>
      <w:r w:rsidRPr="00D66B40">
        <w:rPr>
          <w:i/>
        </w:rPr>
        <w:t>Process Variable (PV)</w:t>
      </w:r>
      <w:r>
        <w:t xml:space="preserve">: </w:t>
      </w:r>
      <w:r w:rsidRPr="00D66B40">
        <w:t xml:space="preserve">An analog or digital variable defined in </w:t>
      </w:r>
      <w:r w:rsidRPr="001E7BB7">
        <w:rPr>
          <w:i/>
        </w:rPr>
        <w:t>LCS</w:t>
      </w:r>
      <w:r w:rsidRPr="00D66B40">
        <w:t xml:space="preserve"> used to monitor or control an individual device or process state</w:t>
      </w:r>
      <w:r>
        <w:t>.</w:t>
      </w:r>
    </w:p>
    <w:p w:rsidR="00827569" w:rsidRPr="00827569" w:rsidRDefault="00827569" w:rsidP="00827569">
      <w:pPr>
        <w:pStyle w:val="ListParagraph"/>
        <w:numPr>
          <w:ilvl w:val="1"/>
          <w:numId w:val="1"/>
        </w:numPr>
      </w:pPr>
      <w:proofErr w:type="gramStart"/>
      <w:r w:rsidRPr="00827569">
        <w:rPr>
          <w:i/>
        </w:rPr>
        <w:t>User</w:t>
      </w:r>
      <w:r w:rsidRPr="00827569">
        <w:t>: An individua</w:t>
      </w:r>
      <w:r w:rsidR="001E7BB7">
        <w:t xml:space="preserve">l with authorized access to </w:t>
      </w:r>
      <w:r w:rsidRPr="001E7BB7">
        <w:rPr>
          <w:i/>
        </w:rPr>
        <w:t>LCS</w:t>
      </w:r>
      <w:r>
        <w:t>.</w:t>
      </w:r>
      <w:proofErr w:type="gramEnd"/>
    </w:p>
    <w:p w:rsidR="00D66B40" w:rsidRPr="00CA7DD1" w:rsidRDefault="00D66B40" w:rsidP="00D66B40">
      <w:pPr>
        <w:pStyle w:val="ListParagraph"/>
        <w:numPr>
          <w:ilvl w:val="1"/>
          <w:numId w:val="1"/>
        </w:numPr>
      </w:pPr>
      <w:r w:rsidRPr="00827569">
        <w:rPr>
          <w:i/>
        </w:rPr>
        <w:t>User Component</w:t>
      </w:r>
      <w:r>
        <w:t xml:space="preserve">: </w:t>
      </w:r>
      <w:r w:rsidRPr="00D66B40">
        <w:t xml:space="preserve">Devices or computers used </w:t>
      </w:r>
      <w:r>
        <w:t xml:space="preserve">to access </w:t>
      </w:r>
      <w:r w:rsidRPr="001E7BB7">
        <w:rPr>
          <w:i/>
        </w:rPr>
        <w:t>LCS</w:t>
      </w:r>
      <w:r w:rsidRPr="00D66B40">
        <w:t xml:space="preserve"> </w:t>
      </w:r>
      <w:r>
        <w:t xml:space="preserve">but not controlled by </w:t>
      </w:r>
      <w:r w:rsidRPr="009A41C1">
        <w:rPr>
          <w:i/>
        </w:rPr>
        <w:t>LCS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50BC4" w:rsidRPr="00050BC4" w:rsidRDefault="00050BC4" w:rsidP="00B50613">
      <w:pPr>
        <w:pStyle w:val="ListParagraph"/>
        <w:numPr>
          <w:ilvl w:val="1"/>
          <w:numId w:val="1"/>
        </w:numPr>
      </w:pPr>
      <w:r w:rsidRPr="00FC75DD">
        <w:rPr>
          <w:rFonts w:eastAsiaTheme="minorHAnsi"/>
          <w:iCs/>
          <w:color w:val="000000"/>
          <w:szCs w:val="24"/>
        </w:rPr>
        <w:lastRenderedPageBreak/>
        <w:t>The laborato</w:t>
      </w:r>
      <w:r w:rsidR="003360E5">
        <w:rPr>
          <w:rFonts w:eastAsiaTheme="minorHAnsi"/>
          <w:iCs/>
          <w:color w:val="000000"/>
          <w:szCs w:val="24"/>
        </w:rPr>
        <w:t>ry control system shall be accessible only</w:t>
      </w:r>
      <w:r w:rsidRPr="00FC75DD">
        <w:rPr>
          <w:rFonts w:eastAsiaTheme="minorHAnsi"/>
          <w:iCs/>
          <w:color w:val="000000"/>
          <w:szCs w:val="24"/>
        </w:rPr>
        <w:t xml:space="preserve"> </w:t>
      </w:r>
      <w:r w:rsidR="003360E5">
        <w:rPr>
          <w:rFonts w:eastAsiaTheme="minorHAnsi"/>
          <w:iCs/>
          <w:color w:val="000000"/>
          <w:szCs w:val="24"/>
        </w:rPr>
        <w:t>to those</w:t>
      </w:r>
      <w:r w:rsidRPr="00FC75DD">
        <w:rPr>
          <w:rFonts w:eastAsiaTheme="minorHAnsi"/>
          <w:iCs/>
          <w:color w:val="000000"/>
          <w:szCs w:val="24"/>
        </w:rPr>
        <w:t xml:space="preserve"> authorized users and processes that have a legitimate laboratory business need</w:t>
      </w:r>
      <w:r>
        <w:rPr>
          <w:rFonts w:eastAsiaTheme="minorHAnsi"/>
          <w:iCs/>
          <w:color w:val="000000"/>
          <w:szCs w:val="24"/>
        </w:rPr>
        <w:t>.</w:t>
      </w:r>
    </w:p>
    <w:p w:rsidR="00050BC4" w:rsidRDefault="00050BC4" w:rsidP="00050BC4">
      <w:pPr>
        <w:pStyle w:val="Heading1"/>
      </w:pPr>
      <w:r>
        <w:t>Policy Requirements</w:t>
      </w:r>
    </w:p>
    <w:p w:rsidR="00A10ABA" w:rsidRDefault="00A10ABA" w:rsidP="00B50613">
      <w:pPr>
        <w:pStyle w:val="ListParagraph"/>
        <w:numPr>
          <w:ilvl w:val="1"/>
          <w:numId w:val="1"/>
        </w:numPr>
      </w:pPr>
      <w:r>
        <w:t>Access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 w:rsidRPr="00A10ABA">
        <w:t>By default, all laboratory computer accounts recognized by LCS shall</w:t>
      </w:r>
      <w:r>
        <w:t xml:space="preserve"> have read access to LCS PV</w:t>
      </w:r>
      <w:r w:rsidRPr="00A10ABA">
        <w:t>s</w:t>
      </w:r>
    </w:p>
    <w:p w:rsidR="00A10ABA" w:rsidRDefault="00567BEB" w:rsidP="00A10ABA">
      <w:pPr>
        <w:pStyle w:val="ListParagraph"/>
        <w:numPr>
          <w:ilvl w:val="2"/>
          <w:numId w:val="1"/>
        </w:numPr>
      </w:pPr>
      <w:r>
        <w:t xml:space="preserve">Each </w:t>
      </w:r>
      <w:r w:rsidRPr="00567BEB">
        <w:rPr>
          <w:i/>
        </w:rPr>
        <w:t>Field C</w:t>
      </w:r>
      <w:r w:rsidR="00A10ABA" w:rsidRPr="00567BEB">
        <w:rPr>
          <w:i/>
        </w:rPr>
        <w:t>onsole</w:t>
      </w:r>
      <w:r w:rsidR="00A10ABA" w:rsidRPr="00A10ABA">
        <w:t xml:space="preserve"> shall have an associated ACL that is maintained by the </w:t>
      </w:r>
      <w:r w:rsidR="00A10ABA" w:rsidRPr="00567BEB">
        <w:rPr>
          <w:i/>
        </w:rPr>
        <w:t>CSSM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 w:rsidRPr="00A10ABA">
        <w:t xml:space="preserve">All write access to </w:t>
      </w:r>
      <w:r w:rsidRPr="00567BEB">
        <w:rPr>
          <w:i/>
        </w:rPr>
        <w:t>LCS</w:t>
      </w:r>
      <w:r w:rsidR="00567BEB">
        <w:t xml:space="preserve"> </w:t>
      </w:r>
      <w:r w:rsidR="00567BEB" w:rsidRPr="00567BEB">
        <w:rPr>
          <w:i/>
        </w:rPr>
        <w:t>PV</w:t>
      </w:r>
      <w:r w:rsidRPr="00567BEB">
        <w:rPr>
          <w:i/>
        </w:rPr>
        <w:t>s</w:t>
      </w:r>
      <w:r w:rsidRPr="00A10ABA">
        <w:t xml:space="preserve"> must be based on </w:t>
      </w:r>
      <w:r w:rsidRPr="00567BEB">
        <w:rPr>
          <w:i/>
        </w:rPr>
        <w:t>NTA</w:t>
      </w:r>
      <w:r w:rsidRPr="00A10ABA">
        <w:t xml:space="preserve"> and authorized by the </w:t>
      </w:r>
      <w:r w:rsidRPr="00567BEB">
        <w:rPr>
          <w:i/>
        </w:rPr>
        <w:t>CSSM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Direct physical connections to the </w:t>
      </w:r>
      <w:r w:rsidRPr="00567BEB">
        <w:rPr>
          <w:i/>
        </w:rPr>
        <w:t>Control Network</w:t>
      </w:r>
      <w:r>
        <w:t xml:space="preserve"> </w:t>
      </w:r>
      <w:proofErr w:type="gramStart"/>
      <w:r>
        <w:t>must be authorized</w:t>
      </w:r>
      <w:proofErr w:type="gramEnd"/>
      <w:r>
        <w:t xml:space="preserve"> by the </w:t>
      </w:r>
      <w:r w:rsidRPr="00567BEB">
        <w:rPr>
          <w:i/>
        </w:rPr>
        <w:t>CSSM</w:t>
      </w:r>
      <w:r>
        <w:t>.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All access from outside the </w:t>
      </w:r>
      <w:r w:rsidRPr="00567BEB">
        <w:rPr>
          <w:i/>
        </w:rPr>
        <w:t>Control Network</w:t>
      </w:r>
      <w:r>
        <w:t xml:space="preserve"> </w:t>
      </w:r>
      <w:proofErr w:type="gramStart"/>
      <w:r>
        <w:t>shall be controlled</w:t>
      </w:r>
      <w:proofErr w:type="gramEnd"/>
      <w:r w:rsidR="00567BEB">
        <w:t>.</w:t>
      </w:r>
      <w:r>
        <w:t xml:space="preserve"> </w:t>
      </w:r>
      <w:r w:rsidR="00567BEB">
        <w:t xml:space="preserve">The access </w:t>
      </w:r>
      <w:proofErr w:type="gramStart"/>
      <w:r w:rsidR="00567BEB">
        <w:t xml:space="preserve">shall be </w:t>
      </w:r>
      <w:r>
        <w:t>specified</w:t>
      </w:r>
      <w:proofErr w:type="gramEnd"/>
      <w:r>
        <w:t xml:space="preserve"> by the CSSM.</w:t>
      </w:r>
      <w:r w:rsidR="00567BEB">
        <w:t xml:space="preserve"> </w:t>
      </w:r>
      <w:r w:rsidR="00567BEB" w:rsidRPr="00567BEB">
        <w:rPr>
          <w:highlight w:val="yellow"/>
        </w:rPr>
        <w:t xml:space="preserve">The access </w:t>
      </w:r>
      <w:proofErr w:type="gramStart"/>
      <w:r w:rsidR="00567BEB" w:rsidRPr="00567BEB">
        <w:rPr>
          <w:highlight w:val="yellow"/>
        </w:rPr>
        <w:t>should be controlled</w:t>
      </w:r>
      <w:proofErr w:type="gramEnd"/>
      <w:r w:rsidR="00567BEB" w:rsidRPr="00567BEB">
        <w:rPr>
          <w:highlight w:val="yellow"/>
        </w:rPr>
        <w:t xml:space="preserve"> through secure gateway devices and associated ACLs</w:t>
      </w:r>
      <w:r w:rsidR="00567BEB">
        <w:t>.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All </w:t>
      </w:r>
      <w:r w:rsidRPr="00567BEB">
        <w:rPr>
          <w:i/>
        </w:rPr>
        <w:t>Processes</w:t>
      </w:r>
      <w:r>
        <w:t xml:space="preserve"> and </w:t>
      </w:r>
      <w:r w:rsidRPr="00567BEB">
        <w:rPr>
          <w:i/>
        </w:rPr>
        <w:t>Users</w:t>
      </w:r>
      <w:r>
        <w:t xml:space="preserve"> that have write access to </w:t>
      </w:r>
      <w:r w:rsidRPr="00567BEB">
        <w:rPr>
          <w:i/>
        </w:rPr>
        <w:t>LCS</w:t>
      </w:r>
      <w:r>
        <w:t xml:space="preserve"> </w:t>
      </w:r>
      <w:proofErr w:type="gramStart"/>
      <w:r>
        <w:t>must be documented and reviewed periodically</w:t>
      </w:r>
      <w:proofErr w:type="gramEnd"/>
      <w:r>
        <w:t xml:space="preserve">. 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The </w:t>
      </w:r>
      <w:r w:rsidRPr="00567BEB">
        <w:rPr>
          <w:i/>
        </w:rPr>
        <w:t>CSSM</w:t>
      </w:r>
      <w:r>
        <w:t xml:space="preserve"> is responsible </w:t>
      </w:r>
      <w:r w:rsidR="00567BEB">
        <w:t>for</w:t>
      </w:r>
      <w:r>
        <w:t xml:space="preserve"> identify</w:t>
      </w:r>
      <w:r w:rsidR="00567BEB">
        <w:t>ing</w:t>
      </w:r>
      <w:r>
        <w:t xml:space="preserve"> changes to LCS, whether authorized or not, that may affect security.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 w:rsidRPr="00567BEB">
        <w:rPr>
          <w:i/>
        </w:rPr>
        <w:t>Users</w:t>
      </w:r>
      <w:r>
        <w:t xml:space="preserve"> are responsible for gaining authorization from </w:t>
      </w:r>
      <w:r w:rsidRPr="00567BEB">
        <w:rPr>
          <w:i/>
        </w:rPr>
        <w:t>CSSM</w:t>
      </w:r>
      <w:r>
        <w:t xml:space="preserve"> before making any changes to the </w:t>
      </w:r>
      <w:r w:rsidRPr="00567BEB">
        <w:rPr>
          <w:i/>
        </w:rPr>
        <w:t>LCS</w:t>
      </w:r>
      <w:r>
        <w:t xml:space="preserve"> that may affect security. 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 w:rsidRPr="00567BEB">
        <w:rPr>
          <w:i/>
        </w:rPr>
        <w:t>Owners</w:t>
      </w:r>
      <w:r>
        <w:t xml:space="preserve"> are responsible for restricting access to </w:t>
      </w:r>
      <w:r w:rsidRPr="00567BEB">
        <w:rPr>
          <w:i/>
        </w:rPr>
        <w:t>LCS</w:t>
      </w:r>
      <w:r>
        <w:t xml:space="preserve"> from their </w:t>
      </w:r>
      <w:r w:rsidRPr="00567BEB">
        <w:rPr>
          <w:i/>
        </w:rPr>
        <w:t>User</w:t>
      </w:r>
      <w:r>
        <w:t xml:space="preserve"> </w:t>
      </w:r>
      <w:r w:rsidRPr="00567BEB">
        <w:rPr>
          <w:i/>
        </w:rPr>
        <w:t>Components</w:t>
      </w:r>
      <w:r>
        <w:t>.</w:t>
      </w:r>
    </w:p>
    <w:p w:rsidR="00A10ABA" w:rsidRDefault="00567BEB" w:rsidP="00A10ABA">
      <w:pPr>
        <w:pStyle w:val="ListParagraph"/>
        <w:numPr>
          <w:ilvl w:val="2"/>
          <w:numId w:val="1"/>
        </w:numPr>
      </w:pPr>
      <w:r>
        <w:t xml:space="preserve">Access to </w:t>
      </w:r>
      <w:r w:rsidR="00A10ABA" w:rsidRPr="00567BEB">
        <w:rPr>
          <w:i/>
        </w:rPr>
        <w:t>LCS</w:t>
      </w:r>
      <w:r w:rsidR="00A10ABA" w:rsidRPr="00A10ABA">
        <w:t xml:space="preserve"> configuration data</w:t>
      </w:r>
      <w:r>
        <w:t xml:space="preserve"> </w:t>
      </w:r>
      <w:r w:rsidRPr="00567BEB">
        <w:rPr>
          <w:highlight w:val="yellow"/>
        </w:rPr>
        <w:t xml:space="preserve">and </w:t>
      </w:r>
      <w:r w:rsidRPr="00567BEB">
        <w:rPr>
          <w:i/>
          <w:highlight w:val="yellow"/>
        </w:rPr>
        <w:t>ACLs</w:t>
      </w:r>
      <w:r w:rsidR="00A10ABA" w:rsidRPr="00A10ABA">
        <w:t xml:space="preserve"> </w:t>
      </w:r>
      <w:proofErr w:type="gramStart"/>
      <w:r w:rsidR="00A10ABA" w:rsidRPr="00A10ABA">
        <w:t>shall be secured</w:t>
      </w:r>
      <w:proofErr w:type="gramEnd"/>
      <w:r>
        <w:t>.</w:t>
      </w:r>
    </w:p>
    <w:p w:rsidR="00A10ABA" w:rsidRDefault="00A10ABA" w:rsidP="00A10ABA">
      <w:pPr>
        <w:pStyle w:val="ListParagraph"/>
        <w:numPr>
          <w:ilvl w:val="1"/>
          <w:numId w:val="1"/>
        </w:numPr>
      </w:pPr>
      <w:r w:rsidRPr="00A10ABA">
        <w:t>Computers &amp; Consoles</w:t>
      </w:r>
    </w:p>
    <w:p w:rsidR="00A10ABA" w:rsidRDefault="00993D4B" w:rsidP="00A10ABA">
      <w:pPr>
        <w:pStyle w:val="ListParagraph"/>
        <w:numPr>
          <w:ilvl w:val="2"/>
          <w:numId w:val="1"/>
        </w:numPr>
      </w:pPr>
      <w:r>
        <w:t xml:space="preserve">Access to </w:t>
      </w:r>
      <w:r w:rsidRPr="00993D4B">
        <w:rPr>
          <w:i/>
        </w:rPr>
        <w:t>LCS</w:t>
      </w:r>
      <w:r>
        <w:t xml:space="preserve"> through </w:t>
      </w:r>
      <w:r w:rsidR="00A10ABA" w:rsidRPr="00567BEB">
        <w:rPr>
          <w:i/>
        </w:rPr>
        <w:t>Field Consoles</w:t>
      </w:r>
      <w:r w:rsidR="00A10ABA">
        <w:t xml:space="preserve"> </w:t>
      </w:r>
      <w:proofErr w:type="gramStart"/>
      <w:r w:rsidR="00A10ABA">
        <w:t xml:space="preserve">must </w:t>
      </w:r>
      <w:r>
        <w:t>be controlled</w:t>
      </w:r>
      <w:proofErr w:type="gramEnd"/>
      <w:r>
        <w:t xml:space="preserve">. </w:t>
      </w:r>
      <w:r w:rsidRPr="00567BEB">
        <w:rPr>
          <w:i/>
        </w:rPr>
        <w:t>Field Consoles</w:t>
      </w:r>
      <w:r>
        <w:t xml:space="preserve"> must </w:t>
      </w:r>
      <w:r w:rsidR="00A10ABA">
        <w:t xml:space="preserve">automatically logout following a period of inactivity as specified by the </w:t>
      </w:r>
      <w:r w:rsidR="00A10ABA" w:rsidRPr="00567BEB">
        <w:rPr>
          <w:i/>
        </w:rPr>
        <w:t>CSSM</w:t>
      </w:r>
      <w:r w:rsidR="00A10ABA">
        <w:t>.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>Generic accounts</w:t>
      </w:r>
      <w:r w:rsidR="00993D4B">
        <w:t>, having write access to LCS,</w:t>
      </w:r>
      <w:r>
        <w:t xml:space="preserve"> are exclusively owned and controlled by CSSM </w:t>
      </w:r>
      <w:r w:rsidR="00993D4B">
        <w:t xml:space="preserve">and </w:t>
      </w:r>
      <w:proofErr w:type="gramStart"/>
      <w:r w:rsidR="00993D4B">
        <w:t>shall only be used</w:t>
      </w:r>
      <w:proofErr w:type="gramEnd"/>
      <w:r w:rsidR="00993D4B">
        <w:t xml:space="preserve"> for logging into</w:t>
      </w:r>
      <w:r>
        <w:t xml:space="preserve"> specific </w:t>
      </w:r>
      <w:r w:rsidRPr="00993D4B">
        <w:rPr>
          <w:i/>
        </w:rPr>
        <w:t>L</w:t>
      </w:r>
      <w:r w:rsidR="00567BEB" w:rsidRPr="00993D4B">
        <w:rPr>
          <w:i/>
        </w:rPr>
        <w:t>CS Control</w:t>
      </w:r>
      <w:r w:rsidR="00567BEB">
        <w:t xml:space="preserve"> and </w:t>
      </w:r>
      <w:r w:rsidR="00567BEB" w:rsidRPr="00993D4B">
        <w:rPr>
          <w:i/>
        </w:rPr>
        <w:t>Field Consoles</w:t>
      </w:r>
      <w:r w:rsidR="00567BEB">
        <w:t>.</w:t>
      </w:r>
      <w:r w:rsidR="00993D4B">
        <w:t xml:space="preserve"> </w:t>
      </w:r>
      <w:proofErr w:type="gramStart"/>
      <w:r w:rsidRPr="00993D4B">
        <w:rPr>
          <w:highlight w:val="yellow"/>
        </w:rPr>
        <w:t>Generic account access to field consoles may only be used by experimenters with an active experimental need</w:t>
      </w:r>
      <w:proofErr w:type="gramEnd"/>
      <w:r>
        <w:t>.</w:t>
      </w:r>
    </w:p>
    <w:p w:rsidR="00A10ABA" w:rsidRDefault="00A10ABA" w:rsidP="00A10ABA">
      <w:pPr>
        <w:pStyle w:val="ListParagraph"/>
        <w:numPr>
          <w:ilvl w:val="1"/>
          <w:numId w:val="1"/>
        </w:numPr>
      </w:pPr>
      <w:r>
        <w:t>Logging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All write attempts to </w:t>
      </w:r>
      <w:r w:rsidRPr="009569C2">
        <w:rPr>
          <w:i/>
        </w:rPr>
        <w:t>LCS Process Variables</w:t>
      </w:r>
      <w:r>
        <w:t xml:space="preserve"> from outside the </w:t>
      </w:r>
      <w:r w:rsidRPr="009569C2">
        <w:rPr>
          <w:i/>
        </w:rPr>
        <w:t>Control Network</w:t>
      </w:r>
      <w:r>
        <w:t xml:space="preserve"> </w:t>
      </w:r>
      <w:proofErr w:type="gramStart"/>
      <w:r>
        <w:t>shall be automatically logged</w:t>
      </w:r>
      <w:proofErr w:type="gramEnd"/>
      <w:r>
        <w:t>.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All attempts to access the </w:t>
      </w:r>
      <w:r w:rsidRPr="009569C2">
        <w:rPr>
          <w:i/>
        </w:rPr>
        <w:t>Control Network</w:t>
      </w:r>
      <w:r>
        <w:t xml:space="preserve"> from outside the </w:t>
      </w:r>
      <w:r w:rsidRPr="009569C2">
        <w:rPr>
          <w:i/>
        </w:rPr>
        <w:t>Control Network</w:t>
      </w:r>
      <w:r>
        <w:t xml:space="preserve"> </w:t>
      </w:r>
      <w:proofErr w:type="gramStart"/>
      <w:r>
        <w:t>shall be automatically logged</w:t>
      </w:r>
      <w:proofErr w:type="gramEnd"/>
      <w:r>
        <w:t>.</w:t>
      </w:r>
    </w:p>
    <w:p w:rsidR="00A10ABA" w:rsidRDefault="00A10ABA" w:rsidP="00A10ABA">
      <w:pPr>
        <w:pStyle w:val="ListParagraph"/>
        <w:numPr>
          <w:ilvl w:val="2"/>
          <w:numId w:val="1"/>
        </w:numPr>
      </w:pPr>
      <w:r>
        <w:t xml:space="preserve">All new direct physical connections to the </w:t>
      </w:r>
      <w:r w:rsidRPr="009569C2">
        <w:rPr>
          <w:i/>
        </w:rPr>
        <w:t>Control Network</w:t>
      </w:r>
      <w:r>
        <w:t xml:space="preserve"> </w:t>
      </w:r>
      <w:proofErr w:type="gramStart"/>
      <w:r>
        <w:t>shall be automatically logged</w:t>
      </w:r>
      <w:proofErr w:type="gramEnd"/>
      <w:r>
        <w:t>.</w:t>
      </w:r>
    </w:p>
    <w:p w:rsidR="005B4833" w:rsidRDefault="00A10ABA" w:rsidP="00A10ABA">
      <w:pPr>
        <w:pStyle w:val="ListParagraph"/>
        <w:numPr>
          <w:ilvl w:val="2"/>
          <w:numId w:val="1"/>
        </w:numPr>
      </w:pPr>
      <w:r w:rsidRPr="00490954">
        <w:rPr>
          <w:i/>
        </w:rPr>
        <w:t>CSSM</w:t>
      </w:r>
      <w:r>
        <w:t xml:space="preserve"> shall </w:t>
      </w:r>
      <w:r w:rsidR="009569C2">
        <w:t xml:space="preserve">manage the security risks to </w:t>
      </w:r>
      <w:r w:rsidR="009569C2" w:rsidRPr="00490954">
        <w:rPr>
          <w:i/>
        </w:rPr>
        <w:t>LCS</w:t>
      </w:r>
      <w:r w:rsidR="009569C2">
        <w:t xml:space="preserve"> by </w:t>
      </w:r>
      <w:r>
        <w:t>maintain</w:t>
      </w:r>
      <w:r w:rsidR="009569C2">
        <w:t>ing</w:t>
      </w:r>
      <w:r>
        <w:t xml:space="preserve"> a formal risk registry.</w:t>
      </w:r>
    </w:p>
    <w:p w:rsidR="00056EF0" w:rsidRDefault="00056EF0" w:rsidP="00A04EA6"/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F05D0B" w:rsidRDefault="00A10ABA" w:rsidP="00A10ABA">
      <w:pPr>
        <w:pStyle w:val="Heading1"/>
      </w:pPr>
      <w:r>
        <w:t>References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4B" w:rsidRDefault="00993D4B" w:rsidP="00FF7BA7">
      <w:r>
        <w:separator/>
      </w:r>
    </w:p>
  </w:endnote>
  <w:endnote w:type="continuationSeparator" w:id="0">
    <w:p w:rsidR="00993D4B" w:rsidRDefault="00993D4B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993D4B" w:rsidRDefault="00993D4B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4B" w:rsidRDefault="00993D4B" w:rsidP="00474AB6">
    <w:pPr>
      <w:rPr>
        <w:sz w:val="20"/>
      </w:rPr>
    </w:pPr>
  </w:p>
  <w:p w:rsidR="00993D4B" w:rsidRDefault="00C43D42" w:rsidP="00474AB6">
    <w:pPr>
      <w:rPr>
        <w:sz w:val="20"/>
      </w:rPr>
    </w:pPr>
    <w:r>
      <w:rPr>
        <w:noProof/>
        <w:sz w:val="20"/>
      </w:rPr>
      <w:pict w14:anchorId="202421C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993D4B" w:rsidRDefault="00993D4B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43D42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43D42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993D4B" w:rsidRDefault="00993D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4B" w:rsidRDefault="00993D4B">
    <w:pPr>
      <w:rPr>
        <w:sz w:val="20"/>
      </w:rPr>
    </w:pPr>
  </w:p>
  <w:p w:rsidR="00993D4B" w:rsidRDefault="00C43D42">
    <w:pPr>
      <w:rPr>
        <w:sz w:val="20"/>
      </w:rPr>
    </w:pPr>
    <w:r>
      <w:rPr>
        <w:noProof/>
        <w:sz w:val="20"/>
      </w:rPr>
      <w:pict w14:anchorId="16C690D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993D4B" w:rsidRDefault="00993D4B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43D42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43D42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993D4B" w:rsidRPr="00BB7DEC" w:rsidRDefault="00993D4B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4B" w:rsidRDefault="00993D4B" w:rsidP="00FF7BA7">
      <w:r>
        <w:separator/>
      </w:r>
    </w:p>
  </w:footnote>
  <w:footnote w:type="continuationSeparator" w:id="0">
    <w:p w:rsidR="00993D4B" w:rsidRDefault="00993D4B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4B" w:rsidRDefault="00993D4B">
    <w:pPr>
      <w:pStyle w:val="Header"/>
    </w:pPr>
  </w:p>
  <w:p w:rsidR="00993D4B" w:rsidRDefault="00993D4B">
    <w:pPr>
      <w:pStyle w:val="Header"/>
    </w:pPr>
  </w:p>
  <w:p w:rsidR="00993D4B" w:rsidRDefault="00993D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993D4B" w:rsidTr="00C955A7">
      <w:trPr>
        <w:cantSplit/>
        <w:trHeight w:val="530"/>
      </w:trPr>
      <w:tc>
        <w:tcPr>
          <w:tcW w:w="2808" w:type="dxa"/>
          <w:vMerge w:val="restart"/>
        </w:tcPr>
        <w:p w:rsidR="00993D4B" w:rsidRDefault="00993D4B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CC2157B" wp14:editId="7CBEE207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1F21849" wp14:editId="7F9A7804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993D4B" w:rsidRPr="00681C88" w:rsidRDefault="00993D4B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:rsidR="00993D4B" w:rsidRPr="00681C88" w:rsidRDefault="00993D4B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993D4B" w:rsidRPr="00681C88" w:rsidRDefault="00993D4B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993D4B" w:rsidRPr="00681C88" w:rsidRDefault="00993D4B" w:rsidP="00C955A7">
          <w:pPr>
            <w:rPr>
              <w:rFonts w:ascii="Arial" w:hAnsi="Arial" w:cs="Arial"/>
              <w:szCs w:val="22"/>
            </w:rPr>
          </w:pPr>
        </w:p>
      </w:tc>
    </w:tr>
    <w:tr w:rsidR="00993D4B" w:rsidTr="00C955A7">
      <w:trPr>
        <w:cantSplit/>
        <w:trHeight w:val="530"/>
      </w:trPr>
      <w:tc>
        <w:tcPr>
          <w:tcW w:w="2808" w:type="dxa"/>
          <w:vMerge/>
        </w:tcPr>
        <w:p w:rsidR="00993D4B" w:rsidRDefault="00993D4B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93D4B" w:rsidRPr="00681C88" w:rsidRDefault="00993D4B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993D4B" w:rsidRPr="0030055B" w:rsidRDefault="00993D4B" w:rsidP="0056203E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Jan</w:t>
          </w: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 xml:space="preserve"> </w:t>
          </w:r>
          <w:r>
            <w:rPr>
              <w:rFonts w:ascii="Arial" w:hAnsi="Arial" w:cs="Arial"/>
              <w:bCs/>
              <w:color w:val="000000"/>
              <w:sz w:val="22"/>
              <w:szCs w:val="22"/>
            </w:rPr>
            <w:t>31</w:t>
          </w: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.</w:t>
          </w:r>
          <w:r>
            <w:rPr>
              <w:rFonts w:ascii="Arial" w:hAnsi="Arial" w:cs="Arial"/>
              <w:bCs/>
              <w:color w:val="000000"/>
              <w:sz w:val="22"/>
              <w:szCs w:val="22"/>
            </w:rPr>
            <w:t xml:space="preserve"> 2012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93D4B" w:rsidRDefault="00993D4B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993D4B" w:rsidRDefault="00993D4B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93D4B" w:rsidRDefault="00993D4B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93D4B" w:rsidRPr="0030055B" w:rsidRDefault="00993D4B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993D4B" w:rsidTr="00C955A7">
      <w:trPr>
        <w:cantSplit/>
        <w:trHeight w:val="591"/>
      </w:trPr>
      <w:tc>
        <w:tcPr>
          <w:tcW w:w="2808" w:type="dxa"/>
          <w:vMerge/>
        </w:tcPr>
        <w:p w:rsidR="00993D4B" w:rsidRDefault="00993D4B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993D4B" w:rsidRDefault="00993D4B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93D4B" w:rsidRPr="0030055B" w:rsidRDefault="00993D4B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993D4B" w:rsidTr="00C955A7">
      <w:trPr>
        <w:cantSplit/>
        <w:trHeight w:val="573"/>
      </w:trPr>
      <w:tc>
        <w:tcPr>
          <w:tcW w:w="9918" w:type="dxa"/>
          <w:gridSpan w:val="5"/>
        </w:tcPr>
        <w:p w:rsidR="00993D4B" w:rsidRDefault="00993D4B" w:rsidP="00C955A7">
          <w:pPr>
            <w:rPr>
              <w:rFonts w:ascii="Arial" w:hAnsi="Arial" w:cs="Arial"/>
              <w:sz w:val="16"/>
            </w:rPr>
          </w:pPr>
        </w:p>
        <w:p w:rsidR="00993D4B" w:rsidRDefault="00993D4B" w:rsidP="0056203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Control System Access Policy</w:t>
          </w:r>
        </w:p>
      </w:tc>
    </w:tr>
  </w:tbl>
  <w:p w:rsidR="00993D4B" w:rsidRDefault="00993D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0A9D6C4B"/>
    <w:multiLevelType w:val="hybridMultilevel"/>
    <w:tmpl w:val="A7C4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5A4D0A66"/>
    <w:multiLevelType w:val="hybridMultilevel"/>
    <w:tmpl w:val="37F8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05886"/>
    <w:rsid w:val="00025528"/>
    <w:rsid w:val="00033060"/>
    <w:rsid w:val="0003348F"/>
    <w:rsid w:val="00037482"/>
    <w:rsid w:val="00050BC4"/>
    <w:rsid w:val="00052E53"/>
    <w:rsid w:val="00056EF0"/>
    <w:rsid w:val="0008571F"/>
    <w:rsid w:val="000A4D2A"/>
    <w:rsid w:val="000C3B62"/>
    <w:rsid w:val="000E0667"/>
    <w:rsid w:val="000E189E"/>
    <w:rsid w:val="000E7A77"/>
    <w:rsid w:val="000F56D1"/>
    <w:rsid w:val="000F7F32"/>
    <w:rsid w:val="0010296F"/>
    <w:rsid w:val="001108F2"/>
    <w:rsid w:val="00110CAB"/>
    <w:rsid w:val="00116499"/>
    <w:rsid w:val="00124FD6"/>
    <w:rsid w:val="001405F5"/>
    <w:rsid w:val="00143536"/>
    <w:rsid w:val="00144856"/>
    <w:rsid w:val="001A57EC"/>
    <w:rsid w:val="001A5F83"/>
    <w:rsid w:val="001B77A9"/>
    <w:rsid w:val="001C251F"/>
    <w:rsid w:val="001C4892"/>
    <w:rsid w:val="001C5E2B"/>
    <w:rsid w:val="001E7BB7"/>
    <w:rsid w:val="001F7ED9"/>
    <w:rsid w:val="00224A3B"/>
    <w:rsid w:val="002278AB"/>
    <w:rsid w:val="00277818"/>
    <w:rsid w:val="00282B0D"/>
    <w:rsid w:val="002944AC"/>
    <w:rsid w:val="002A08F4"/>
    <w:rsid w:val="002D293D"/>
    <w:rsid w:val="002F5C06"/>
    <w:rsid w:val="0030055B"/>
    <w:rsid w:val="00313A53"/>
    <w:rsid w:val="003360E5"/>
    <w:rsid w:val="00371B2F"/>
    <w:rsid w:val="00375E14"/>
    <w:rsid w:val="00376C44"/>
    <w:rsid w:val="003C6AE9"/>
    <w:rsid w:val="003C7115"/>
    <w:rsid w:val="003D475D"/>
    <w:rsid w:val="003E2555"/>
    <w:rsid w:val="003E3524"/>
    <w:rsid w:val="00403150"/>
    <w:rsid w:val="0043657C"/>
    <w:rsid w:val="004670E4"/>
    <w:rsid w:val="00474AB6"/>
    <w:rsid w:val="00484858"/>
    <w:rsid w:val="0049080F"/>
    <w:rsid w:val="00490954"/>
    <w:rsid w:val="004E2E6A"/>
    <w:rsid w:val="004F7FA6"/>
    <w:rsid w:val="00525C18"/>
    <w:rsid w:val="00542117"/>
    <w:rsid w:val="00543A97"/>
    <w:rsid w:val="00556890"/>
    <w:rsid w:val="0056203E"/>
    <w:rsid w:val="00565F2E"/>
    <w:rsid w:val="00567BEB"/>
    <w:rsid w:val="0057483E"/>
    <w:rsid w:val="005B421A"/>
    <w:rsid w:val="005B4833"/>
    <w:rsid w:val="005C3A35"/>
    <w:rsid w:val="00615BCE"/>
    <w:rsid w:val="00617D01"/>
    <w:rsid w:val="00620EB2"/>
    <w:rsid w:val="00633249"/>
    <w:rsid w:val="00633AD1"/>
    <w:rsid w:val="00644409"/>
    <w:rsid w:val="006463ED"/>
    <w:rsid w:val="00650CD0"/>
    <w:rsid w:val="00670CD9"/>
    <w:rsid w:val="00680671"/>
    <w:rsid w:val="006875E4"/>
    <w:rsid w:val="006879B1"/>
    <w:rsid w:val="00690979"/>
    <w:rsid w:val="00693D27"/>
    <w:rsid w:val="006A350C"/>
    <w:rsid w:val="006D31EC"/>
    <w:rsid w:val="006E0D2F"/>
    <w:rsid w:val="006E78F9"/>
    <w:rsid w:val="00700D8E"/>
    <w:rsid w:val="007327B3"/>
    <w:rsid w:val="007329C7"/>
    <w:rsid w:val="0073591C"/>
    <w:rsid w:val="007370F1"/>
    <w:rsid w:val="007766CA"/>
    <w:rsid w:val="007B4E80"/>
    <w:rsid w:val="0080055B"/>
    <w:rsid w:val="008013B2"/>
    <w:rsid w:val="008156F8"/>
    <w:rsid w:val="00825D8E"/>
    <w:rsid w:val="0082714C"/>
    <w:rsid w:val="00827569"/>
    <w:rsid w:val="008650C6"/>
    <w:rsid w:val="008804A3"/>
    <w:rsid w:val="008C2137"/>
    <w:rsid w:val="008D5C4F"/>
    <w:rsid w:val="008E7D90"/>
    <w:rsid w:val="008F3369"/>
    <w:rsid w:val="00910917"/>
    <w:rsid w:val="00923232"/>
    <w:rsid w:val="009569C2"/>
    <w:rsid w:val="009602A4"/>
    <w:rsid w:val="00963EDD"/>
    <w:rsid w:val="00975B50"/>
    <w:rsid w:val="00985399"/>
    <w:rsid w:val="009864AA"/>
    <w:rsid w:val="00993D4B"/>
    <w:rsid w:val="009A019F"/>
    <w:rsid w:val="009A41C1"/>
    <w:rsid w:val="009A615B"/>
    <w:rsid w:val="009B4B9F"/>
    <w:rsid w:val="009E0747"/>
    <w:rsid w:val="009E0FEC"/>
    <w:rsid w:val="00A04EA6"/>
    <w:rsid w:val="00A10ABA"/>
    <w:rsid w:val="00A11374"/>
    <w:rsid w:val="00A233FA"/>
    <w:rsid w:val="00A95EF6"/>
    <w:rsid w:val="00AB5962"/>
    <w:rsid w:val="00AC7465"/>
    <w:rsid w:val="00AD3DC8"/>
    <w:rsid w:val="00AE7453"/>
    <w:rsid w:val="00AF06ED"/>
    <w:rsid w:val="00B404A0"/>
    <w:rsid w:val="00B43E9F"/>
    <w:rsid w:val="00B46B23"/>
    <w:rsid w:val="00B50613"/>
    <w:rsid w:val="00B514BA"/>
    <w:rsid w:val="00B6038B"/>
    <w:rsid w:val="00B61303"/>
    <w:rsid w:val="00B827FC"/>
    <w:rsid w:val="00B8430C"/>
    <w:rsid w:val="00B84A7A"/>
    <w:rsid w:val="00B97B96"/>
    <w:rsid w:val="00BB54CF"/>
    <w:rsid w:val="00BB6E8D"/>
    <w:rsid w:val="00BB7DEC"/>
    <w:rsid w:val="00BC56F0"/>
    <w:rsid w:val="00BD25FE"/>
    <w:rsid w:val="00BD4716"/>
    <w:rsid w:val="00BF20D3"/>
    <w:rsid w:val="00BF69BF"/>
    <w:rsid w:val="00C02A2D"/>
    <w:rsid w:val="00C03F30"/>
    <w:rsid w:val="00C142E7"/>
    <w:rsid w:val="00C34921"/>
    <w:rsid w:val="00C43D42"/>
    <w:rsid w:val="00C648A3"/>
    <w:rsid w:val="00C67C90"/>
    <w:rsid w:val="00C710D0"/>
    <w:rsid w:val="00C72283"/>
    <w:rsid w:val="00C76BF7"/>
    <w:rsid w:val="00C955A7"/>
    <w:rsid w:val="00CA7DD1"/>
    <w:rsid w:val="00CC44B2"/>
    <w:rsid w:val="00CD7F99"/>
    <w:rsid w:val="00CE1C50"/>
    <w:rsid w:val="00CE4E4A"/>
    <w:rsid w:val="00CE5D16"/>
    <w:rsid w:val="00D0462F"/>
    <w:rsid w:val="00D14082"/>
    <w:rsid w:val="00D27A00"/>
    <w:rsid w:val="00D33D4C"/>
    <w:rsid w:val="00D40075"/>
    <w:rsid w:val="00D43429"/>
    <w:rsid w:val="00D52395"/>
    <w:rsid w:val="00D546BC"/>
    <w:rsid w:val="00D65CCB"/>
    <w:rsid w:val="00D66B40"/>
    <w:rsid w:val="00D72917"/>
    <w:rsid w:val="00D85703"/>
    <w:rsid w:val="00D93450"/>
    <w:rsid w:val="00DA2DE6"/>
    <w:rsid w:val="00DB139A"/>
    <w:rsid w:val="00DB29F0"/>
    <w:rsid w:val="00DC2D43"/>
    <w:rsid w:val="00DE52FC"/>
    <w:rsid w:val="00E10E5D"/>
    <w:rsid w:val="00E1220B"/>
    <w:rsid w:val="00E27261"/>
    <w:rsid w:val="00E44468"/>
    <w:rsid w:val="00E4600D"/>
    <w:rsid w:val="00E47697"/>
    <w:rsid w:val="00E5399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24C6F"/>
    <w:rsid w:val="00F3795A"/>
    <w:rsid w:val="00F4182C"/>
    <w:rsid w:val="00F46728"/>
    <w:rsid w:val="00F50B80"/>
    <w:rsid w:val="00F63910"/>
    <w:rsid w:val="00F767D4"/>
    <w:rsid w:val="00F81062"/>
    <w:rsid w:val="00F8194F"/>
    <w:rsid w:val="00F8290D"/>
    <w:rsid w:val="00F97392"/>
    <w:rsid w:val="00F97DE3"/>
    <w:rsid w:val="00FD2970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57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7E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7E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7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7E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0696B"/>
    <w:rsid w:val="00305B06"/>
    <w:rsid w:val="00416B68"/>
    <w:rsid w:val="00620116"/>
    <w:rsid w:val="0063601B"/>
    <w:rsid w:val="006E4E25"/>
    <w:rsid w:val="006E58B6"/>
    <w:rsid w:val="007334E3"/>
    <w:rsid w:val="00A4726C"/>
    <w:rsid w:val="00A6070D"/>
    <w:rsid w:val="00A93352"/>
    <w:rsid w:val="00AB0674"/>
    <w:rsid w:val="00BC73C5"/>
    <w:rsid w:val="00C00781"/>
    <w:rsid w:val="00DD1C4A"/>
    <w:rsid w:val="00E16212"/>
    <w:rsid w:val="00E66049"/>
    <w:rsid w:val="00F43604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BF3F9-9E1B-4F63-845D-693B8E31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Vuppala, Vasu</dc:creator>
  <cp:lastModifiedBy>vuppala</cp:lastModifiedBy>
  <cp:revision>100</cp:revision>
  <cp:lastPrinted>2012-02-06T18:29:00Z</cp:lastPrinted>
  <dcterms:created xsi:type="dcterms:W3CDTF">2011-02-10T15:36:00Z</dcterms:created>
  <dcterms:modified xsi:type="dcterms:W3CDTF">2012-04-25T15:06:00Z</dcterms:modified>
</cp:coreProperties>
</file>