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F05CF4" w:rsidP="002A08F4">
      <w:pPr>
        <w:pStyle w:val="ListParagraph"/>
      </w:pPr>
      <w:r w:rsidRPr="00F05CF4">
        <w:t xml:space="preserve">The objective of this policy is to establish, implement, operate, monitor, review, maintain and improve </w:t>
      </w:r>
      <w:r>
        <w:t>Argus, the</w:t>
      </w:r>
      <w:r w:rsidRPr="00F05CF4">
        <w:t xml:space="preserve"> Information Securi</w:t>
      </w:r>
      <w:r w:rsidR="004E285C">
        <w:t>ty Management System (ISMS)</w:t>
      </w:r>
      <w:r>
        <w:t xml:space="preserve"> used for managing information s</w:t>
      </w:r>
      <w:r w:rsidRPr="00F05CF4">
        <w:t>ecurity risks</w:t>
      </w:r>
      <w:r>
        <w:t xml:space="preserve"> at the Electronics Department of NSCL.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F05CF4" w:rsidP="000E189E">
      <w:pPr>
        <w:pStyle w:val="ListParagraph"/>
      </w:pPr>
      <w:r>
        <w:t>The scope of this policy is defined in the ‘</w:t>
      </w:r>
      <w:r w:rsidRPr="00F05CF4">
        <w:rPr>
          <w:i/>
        </w:rPr>
        <w:t>EE-ISMS-P001 Argus Scope</w:t>
      </w:r>
      <w:r w:rsidR="007452C6">
        <w:t>’ document.</w:t>
      </w:r>
    </w:p>
    <w:p w:rsidR="0030055B" w:rsidRDefault="0030055B" w:rsidP="002A08F4">
      <w:pPr>
        <w:pStyle w:val="Heading1"/>
      </w:pPr>
      <w:r>
        <w:t>Definitions</w:t>
      </w:r>
    </w:p>
    <w:p w:rsidR="006B6614" w:rsidRPr="006B6614" w:rsidRDefault="006B6614" w:rsidP="006B6614">
      <w:pPr>
        <w:pStyle w:val="ListParagraph"/>
      </w:pPr>
      <w:r>
        <w:t xml:space="preserve">In this document, </w:t>
      </w:r>
      <w:r w:rsidR="009F36A6">
        <w:t>information security related terms</w:t>
      </w:r>
      <w:r>
        <w:t xml:space="preserve">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9F36A6" w:rsidRDefault="006E78F9" w:rsidP="009F36A6">
      <w:pPr>
        <w:pStyle w:val="ListParagraph"/>
        <w:numPr>
          <w:ilvl w:val="1"/>
          <w:numId w:val="1"/>
        </w:numPr>
      </w:pPr>
      <w:r w:rsidRPr="006E78F9">
        <w:t>The Electronics</w:t>
      </w:r>
      <w:r w:rsidR="00953872">
        <w:t xml:space="preserve"> Department must manage its information security risks using an information security management system (ISMS)</w:t>
      </w:r>
      <w:r w:rsidR="006B152E">
        <w:t>.</w:t>
      </w:r>
    </w:p>
    <w:p w:rsidR="00953872" w:rsidRDefault="00953872" w:rsidP="009F36A6">
      <w:pPr>
        <w:pStyle w:val="ListParagraph"/>
        <w:numPr>
          <w:ilvl w:val="1"/>
          <w:numId w:val="1"/>
        </w:numPr>
      </w:pPr>
      <w:r>
        <w:t xml:space="preserve">The Electronics Department must establish, implement, operate, monitor, review, maintain and improve </w:t>
      </w:r>
      <w:r w:rsidR="006B152E">
        <w:t>the ISMS based on the PDCA model.</w:t>
      </w:r>
    </w:p>
    <w:p w:rsidR="008E0592" w:rsidRDefault="008E0592" w:rsidP="009F36A6">
      <w:pPr>
        <w:pStyle w:val="ListParagraph"/>
        <w:numPr>
          <w:ilvl w:val="1"/>
          <w:numId w:val="1"/>
        </w:numPr>
      </w:pPr>
      <w:r>
        <w:t>The ISMS must identify, assess, analyze, evaluate, and treat information security risks.</w:t>
      </w:r>
    </w:p>
    <w:p w:rsidR="00126125" w:rsidRDefault="00126125" w:rsidP="009F36A6">
      <w:pPr>
        <w:pStyle w:val="ListParagraph"/>
        <w:numPr>
          <w:ilvl w:val="1"/>
          <w:numId w:val="1"/>
        </w:numPr>
      </w:pPr>
      <w:r>
        <w:t>The ISMS must take into account legal and regulatory requirements, and contractual obligations related to information security.</w:t>
      </w:r>
    </w:p>
    <w:p w:rsidR="00F717B3" w:rsidRDefault="00F717B3" w:rsidP="009F36A6">
      <w:pPr>
        <w:pStyle w:val="ListParagraph"/>
        <w:numPr>
          <w:ilvl w:val="1"/>
          <w:numId w:val="1"/>
        </w:numPr>
      </w:pPr>
      <w:r>
        <w:t xml:space="preserve">The Electronics Department must implement the controls for treating risks and assess their effectiveness. </w:t>
      </w:r>
    </w:p>
    <w:p w:rsidR="00F717B3" w:rsidRDefault="00F717B3" w:rsidP="009F36A6">
      <w:pPr>
        <w:pStyle w:val="ListParagraph"/>
        <w:numPr>
          <w:ilvl w:val="1"/>
          <w:numId w:val="1"/>
        </w:numPr>
      </w:pPr>
      <w:r>
        <w:t>The Electronics Department must manage the operations and resources for the ISMS</w:t>
      </w:r>
      <w:r w:rsidR="00116D10">
        <w:t>.</w:t>
      </w:r>
    </w:p>
    <w:p w:rsidR="00F717B3" w:rsidRDefault="00F717B3" w:rsidP="009F36A6">
      <w:pPr>
        <w:pStyle w:val="ListParagraph"/>
        <w:numPr>
          <w:ilvl w:val="1"/>
          <w:numId w:val="1"/>
        </w:numPr>
      </w:pPr>
      <w:r>
        <w:t xml:space="preserve">The Electronics Department must monitor and review the ISMS. It must annually review the effectiveness of the ISMS taking into account results of security audits, security incidents, </w:t>
      </w:r>
      <w:r w:rsidR="009808A9">
        <w:t>a</w:t>
      </w:r>
      <w:r>
        <w:t xml:space="preserve">nd </w:t>
      </w:r>
      <w:r w:rsidR="009808A9">
        <w:t>feedback</w:t>
      </w:r>
      <w:r>
        <w:t xml:space="preserve"> from interested parties. </w:t>
      </w:r>
      <w:r w:rsidR="00505662">
        <w:t>It must annually review the risk assessments</w:t>
      </w:r>
      <w:r w:rsidR="00CD28E5">
        <w:t xml:space="preserve"> and effectiveness of the controls. It must</w:t>
      </w:r>
      <w:r w:rsidR="00505662">
        <w:t xml:space="preserve"> </w:t>
      </w:r>
      <w:r w:rsidR="004962D7">
        <w:t xml:space="preserve">annually </w:t>
      </w:r>
      <w:r w:rsidR="00164A24">
        <w:t>conduct internal audits of the ISMS.</w:t>
      </w:r>
    </w:p>
    <w:p w:rsidR="00116D10" w:rsidRDefault="00116D10" w:rsidP="009F36A6">
      <w:pPr>
        <w:pStyle w:val="ListParagraph"/>
        <w:numPr>
          <w:ilvl w:val="1"/>
          <w:numId w:val="1"/>
        </w:numPr>
      </w:pPr>
      <w:r>
        <w:t>The Electronics Department must implement identified improvements to the ISMS. The ISMS must be in continuous improvement cycle as per the PDCA model.</w:t>
      </w:r>
    </w:p>
    <w:p w:rsidR="00953872" w:rsidRDefault="00953872" w:rsidP="009F36A6">
      <w:pPr>
        <w:pStyle w:val="ListParagraph"/>
        <w:numPr>
          <w:ilvl w:val="1"/>
          <w:numId w:val="1"/>
        </w:numPr>
      </w:pPr>
      <w:r>
        <w:t xml:space="preserve">The </w:t>
      </w:r>
      <w:r w:rsidR="008E0592">
        <w:t xml:space="preserve">Electronics Department must follow the procedure </w:t>
      </w:r>
      <w:r w:rsidR="00B00DCB">
        <w:rPr>
          <w:i/>
        </w:rPr>
        <w:t>EE-ISMS-W</w:t>
      </w:r>
      <w:r w:rsidR="008E0592" w:rsidRPr="008E0592">
        <w:rPr>
          <w:i/>
        </w:rPr>
        <w:t>001 Argus ISMS Procedure</w:t>
      </w:r>
      <w:r>
        <w:t xml:space="preserve"> </w:t>
      </w:r>
      <w:r w:rsidR="008E0592">
        <w:t>for establishing and managing the ISMS.</w:t>
      </w:r>
    </w:p>
    <w:p w:rsidR="00C72283" w:rsidRDefault="00C72283" w:rsidP="00116D10"/>
    <w:p w:rsidR="00C955A7" w:rsidRDefault="00C955A7" w:rsidP="008D5C4F">
      <w:pPr>
        <w:pStyle w:val="Heading1"/>
      </w:pPr>
      <w:r w:rsidRPr="008D5C4F">
        <w:t>Exceptions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BC56F0" w:rsidP="00BC56F0">
      <w:pPr>
        <w:pStyle w:val="ListParagraph"/>
        <w:numPr>
          <w:ilvl w:val="1"/>
          <w:numId w:val="1"/>
        </w:numPr>
      </w:pPr>
      <w:r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Pr="00110CAB" w:rsidRDefault="00CC3BB4" w:rsidP="00BC56F0">
      <w:pPr>
        <w:pStyle w:val="ListParagraph"/>
        <w:numPr>
          <w:ilvl w:val="1"/>
          <w:numId w:val="1"/>
        </w:numPr>
      </w:pPr>
      <w:r w:rsidRPr="00F05CF4">
        <w:rPr>
          <w:i/>
        </w:rPr>
        <w:t>P0</w:t>
      </w:r>
      <w:r>
        <w:rPr>
          <w:i/>
        </w:rPr>
        <w:t>1</w:t>
      </w:r>
      <w:r w:rsidRPr="00F05CF4">
        <w:rPr>
          <w:i/>
        </w:rPr>
        <w:t>01 Argus Scope</w:t>
      </w:r>
      <w:r w:rsidR="00543A97">
        <w:rPr>
          <w:i/>
        </w:rPr>
        <w:t xml:space="preserve">, </w:t>
      </w:r>
      <w:r>
        <w:rPr>
          <w:i/>
        </w:rPr>
        <w:t xml:space="preserve">EE-ISMS-P0101, </w:t>
      </w:r>
      <w:bookmarkStart w:id="0" w:name="_GoBack"/>
      <w:bookmarkEnd w:id="0"/>
      <w:r w:rsidR="00543A97">
        <w:t>NSCL Document Server, Electronics Folder</w:t>
      </w: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C19" w:rsidRDefault="00E04C19" w:rsidP="00FF7BA7">
      <w:r>
        <w:separator/>
      </w:r>
    </w:p>
  </w:endnote>
  <w:endnote w:type="continuationSeparator" w:id="0">
    <w:p w:rsidR="00E04C19" w:rsidRDefault="00E04C19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F3795A" w:rsidRDefault="00F3795A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 w:rsidP="00474AB6">
    <w:pPr>
      <w:rPr>
        <w:sz w:val="20"/>
      </w:rPr>
    </w:pPr>
  </w:p>
  <w:p w:rsidR="00F3795A" w:rsidRDefault="00E04C19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F3795A" w:rsidRDefault="00F3795A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CC3BB4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CC3BB4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3795A" w:rsidRDefault="00F379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>
    <w:pPr>
      <w:rPr>
        <w:sz w:val="20"/>
      </w:rPr>
    </w:pPr>
  </w:p>
  <w:p w:rsidR="00F3795A" w:rsidRDefault="00E04C19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F3795A" w:rsidRDefault="00F3795A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CC3BB4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CC3BB4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3795A" w:rsidRPr="00BB7DEC" w:rsidRDefault="00F3795A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C19" w:rsidRDefault="00E04C19" w:rsidP="00FF7BA7">
      <w:r>
        <w:separator/>
      </w:r>
    </w:p>
  </w:footnote>
  <w:footnote w:type="continuationSeparator" w:id="0">
    <w:p w:rsidR="00E04C19" w:rsidRDefault="00E04C19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>
    <w:pPr>
      <w:pStyle w:val="Header"/>
    </w:pPr>
  </w:p>
  <w:p w:rsidR="00F3795A" w:rsidRDefault="00F3795A">
    <w:pPr>
      <w:pStyle w:val="Header"/>
    </w:pPr>
  </w:p>
  <w:p w:rsidR="00F3795A" w:rsidRDefault="00F37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410"/>
      <w:gridCol w:w="960"/>
      <w:gridCol w:w="2370"/>
    </w:tblGrid>
    <w:tr w:rsidR="00F3795A" w:rsidTr="007159BE">
      <w:trPr>
        <w:cantSplit/>
        <w:trHeight w:val="530"/>
      </w:trPr>
      <w:tc>
        <w:tcPr>
          <w:tcW w:w="2808" w:type="dxa"/>
          <w:vMerge w:val="restart"/>
        </w:tcPr>
        <w:p w:rsidR="00F3795A" w:rsidRDefault="00F3795A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63ABB760" wp14:editId="4DA6BD68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10BD2F54" wp14:editId="44CD563F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gridSpan w:val="2"/>
          <w:tcBorders>
            <w:bottom w:val="nil"/>
          </w:tcBorders>
        </w:tcPr>
        <w:p w:rsidR="00F3795A" w:rsidRPr="00681C88" w:rsidRDefault="00F3795A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 w:rsidR="00EC1575">
            <w:rPr>
              <w:rFonts w:ascii="Arial" w:hAnsi="Arial" w:cs="Arial"/>
              <w:b/>
              <w:sz w:val="22"/>
              <w:szCs w:val="22"/>
            </w:rPr>
            <w:t xml:space="preserve"> EE-ISMS-P</w:t>
          </w:r>
          <w:r w:rsidR="00F05CF4">
            <w:rPr>
              <w:rFonts w:ascii="Arial" w:hAnsi="Arial" w:cs="Arial"/>
              <w:b/>
              <w:sz w:val="22"/>
              <w:szCs w:val="22"/>
            </w:rPr>
            <w:t>002</w:t>
          </w:r>
        </w:p>
        <w:p w:rsidR="00F3795A" w:rsidRPr="00681C88" w:rsidRDefault="00F3795A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330" w:type="dxa"/>
          <w:gridSpan w:val="2"/>
          <w:tcBorders>
            <w:bottom w:val="nil"/>
          </w:tcBorders>
        </w:tcPr>
        <w:p w:rsidR="00F3795A" w:rsidRPr="00681C88" w:rsidRDefault="00F3795A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F3795A" w:rsidRPr="00681C88" w:rsidRDefault="00F3795A" w:rsidP="00C955A7">
          <w:pPr>
            <w:rPr>
              <w:rFonts w:ascii="Arial" w:hAnsi="Arial" w:cs="Arial"/>
              <w:szCs w:val="22"/>
            </w:rPr>
          </w:pPr>
        </w:p>
      </w:tc>
    </w:tr>
    <w:tr w:rsidR="00F3795A" w:rsidTr="00C955A7">
      <w:trPr>
        <w:cantSplit/>
        <w:trHeight w:val="530"/>
      </w:trPr>
      <w:tc>
        <w:tcPr>
          <w:tcW w:w="2808" w:type="dxa"/>
          <w:vMerge/>
        </w:tcPr>
        <w:p w:rsidR="00F3795A" w:rsidRDefault="00F3795A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3795A" w:rsidRPr="00681C88" w:rsidRDefault="00F3795A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F3795A" w:rsidRPr="0030055B" w:rsidRDefault="00F3795A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F3795A" w:rsidRDefault="00F3795A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3795A" w:rsidRPr="0030055B" w:rsidRDefault="00F3795A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F3795A" w:rsidTr="00C955A7">
      <w:trPr>
        <w:cantSplit/>
        <w:trHeight w:val="591"/>
      </w:trPr>
      <w:tc>
        <w:tcPr>
          <w:tcW w:w="2808" w:type="dxa"/>
          <w:vMerge/>
        </w:tcPr>
        <w:p w:rsidR="00F3795A" w:rsidRDefault="00F3795A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3795A" w:rsidRPr="0030055B" w:rsidRDefault="00F3795A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F3795A" w:rsidTr="00C955A7">
      <w:trPr>
        <w:cantSplit/>
        <w:trHeight w:val="573"/>
      </w:trPr>
      <w:tc>
        <w:tcPr>
          <w:tcW w:w="9918" w:type="dxa"/>
          <w:gridSpan w:val="5"/>
        </w:tcPr>
        <w:p w:rsidR="00F3795A" w:rsidRDefault="00F3795A" w:rsidP="00C955A7">
          <w:pPr>
            <w:rPr>
              <w:rFonts w:ascii="Arial" w:hAnsi="Arial" w:cs="Arial"/>
              <w:sz w:val="16"/>
            </w:rPr>
          </w:pPr>
        </w:p>
        <w:p w:rsidR="00F3795A" w:rsidRDefault="00F3795A" w:rsidP="0030055B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8E0592">
            <w:rPr>
              <w:rFonts w:ascii="Arial" w:hAnsi="Arial" w:cs="Arial"/>
              <w:szCs w:val="24"/>
            </w:rPr>
            <w:t xml:space="preserve">Argus </w:t>
          </w:r>
          <w:r>
            <w:rPr>
              <w:rFonts w:ascii="Arial" w:hAnsi="Arial" w:cs="Arial"/>
              <w:szCs w:val="24"/>
            </w:rPr>
            <w:t xml:space="preserve">Information Security </w:t>
          </w:r>
          <w:r w:rsidR="00F05CF4">
            <w:rPr>
              <w:rFonts w:ascii="Arial" w:hAnsi="Arial" w:cs="Arial"/>
              <w:szCs w:val="24"/>
            </w:rPr>
            <w:t xml:space="preserve">Management System </w:t>
          </w:r>
          <w:r>
            <w:rPr>
              <w:rFonts w:ascii="Arial" w:hAnsi="Arial" w:cs="Arial"/>
              <w:szCs w:val="24"/>
            </w:rPr>
            <w:t>Policy</w:t>
          </w:r>
        </w:p>
      </w:tc>
    </w:tr>
  </w:tbl>
  <w:p w:rsidR="00F3795A" w:rsidRDefault="00F379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8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C3B62"/>
    <w:rsid w:val="000E189E"/>
    <w:rsid w:val="00110CAB"/>
    <w:rsid w:val="00116D10"/>
    <w:rsid w:val="00126125"/>
    <w:rsid w:val="0013768A"/>
    <w:rsid w:val="00144856"/>
    <w:rsid w:val="00164A24"/>
    <w:rsid w:val="001A5F83"/>
    <w:rsid w:val="001B77A9"/>
    <w:rsid w:val="001C5E2B"/>
    <w:rsid w:val="00277818"/>
    <w:rsid w:val="00282B0D"/>
    <w:rsid w:val="002A08F4"/>
    <w:rsid w:val="002B74D7"/>
    <w:rsid w:val="0030055B"/>
    <w:rsid w:val="00371B2F"/>
    <w:rsid w:val="00375E14"/>
    <w:rsid w:val="003C7115"/>
    <w:rsid w:val="003D475D"/>
    <w:rsid w:val="003E3524"/>
    <w:rsid w:val="0043657C"/>
    <w:rsid w:val="004670E4"/>
    <w:rsid w:val="00474AB6"/>
    <w:rsid w:val="004962D7"/>
    <w:rsid w:val="004E285C"/>
    <w:rsid w:val="00505662"/>
    <w:rsid w:val="00542117"/>
    <w:rsid w:val="00543A97"/>
    <w:rsid w:val="00556890"/>
    <w:rsid w:val="00617D01"/>
    <w:rsid w:val="00670CD9"/>
    <w:rsid w:val="006B152E"/>
    <w:rsid w:val="006B6614"/>
    <w:rsid w:val="006E78F9"/>
    <w:rsid w:val="007159BE"/>
    <w:rsid w:val="007327B3"/>
    <w:rsid w:val="0073591C"/>
    <w:rsid w:val="007370F1"/>
    <w:rsid w:val="007452C6"/>
    <w:rsid w:val="0080055B"/>
    <w:rsid w:val="008156F8"/>
    <w:rsid w:val="00825D8E"/>
    <w:rsid w:val="0086288B"/>
    <w:rsid w:val="008C2137"/>
    <w:rsid w:val="008D5C4F"/>
    <w:rsid w:val="008E0592"/>
    <w:rsid w:val="008E0E5C"/>
    <w:rsid w:val="00910917"/>
    <w:rsid w:val="00953872"/>
    <w:rsid w:val="00963EDD"/>
    <w:rsid w:val="009808A9"/>
    <w:rsid w:val="009B4B9F"/>
    <w:rsid w:val="009F36A6"/>
    <w:rsid w:val="00AD3DC8"/>
    <w:rsid w:val="00AF06ED"/>
    <w:rsid w:val="00B00DCB"/>
    <w:rsid w:val="00B514BA"/>
    <w:rsid w:val="00B61303"/>
    <w:rsid w:val="00B827FC"/>
    <w:rsid w:val="00B8430C"/>
    <w:rsid w:val="00BB7DEC"/>
    <w:rsid w:val="00BC56F0"/>
    <w:rsid w:val="00BD25FE"/>
    <w:rsid w:val="00BD4716"/>
    <w:rsid w:val="00C02A2D"/>
    <w:rsid w:val="00C34921"/>
    <w:rsid w:val="00C648A3"/>
    <w:rsid w:val="00C72283"/>
    <w:rsid w:val="00C76BF7"/>
    <w:rsid w:val="00C955A7"/>
    <w:rsid w:val="00CA7DD1"/>
    <w:rsid w:val="00CC3BB4"/>
    <w:rsid w:val="00CC44B2"/>
    <w:rsid w:val="00CD28E5"/>
    <w:rsid w:val="00CD7F99"/>
    <w:rsid w:val="00CE1C50"/>
    <w:rsid w:val="00D0462F"/>
    <w:rsid w:val="00D14082"/>
    <w:rsid w:val="00D40075"/>
    <w:rsid w:val="00D43429"/>
    <w:rsid w:val="00D47E87"/>
    <w:rsid w:val="00D52395"/>
    <w:rsid w:val="00D546BC"/>
    <w:rsid w:val="00D62B85"/>
    <w:rsid w:val="00E04C19"/>
    <w:rsid w:val="00E10E5D"/>
    <w:rsid w:val="00E47697"/>
    <w:rsid w:val="00E53992"/>
    <w:rsid w:val="00E7244E"/>
    <w:rsid w:val="00E75B87"/>
    <w:rsid w:val="00E77334"/>
    <w:rsid w:val="00E92262"/>
    <w:rsid w:val="00EC1575"/>
    <w:rsid w:val="00F05CF4"/>
    <w:rsid w:val="00F3795A"/>
    <w:rsid w:val="00F717B3"/>
    <w:rsid w:val="00F81062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05F5A"/>
    <w:rsid w:val="001249E9"/>
    <w:rsid w:val="001D2D36"/>
    <w:rsid w:val="002026A5"/>
    <w:rsid w:val="00507A51"/>
    <w:rsid w:val="00532CB3"/>
    <w:rsid w:val="00620116"/>
    <w:rsid w:val="00661D17"/>
    <w:rsid w:val="007334E3"/>
    <w:rsid w:val="00A93352"/>
    <w:rsid w:val="00E445E7"/>
    <w:rsid w:val="00EB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35</cp:revision>
  <dcterms:created xsi:type="dcterms:W3CDTF">2011-02-10T15:36:00Z</dcterms:created>
  <dcterms:modified xsi:type="dcterms:W3CDTF">2012-01-17T09:08:00Z</dcterms:modified>
</cp:coreProperties>
</file>