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2944BE" w:rsidP="002A08F4">
      <w:pPr>
        <w:pStyle w:val="ListParagraph"/>
      </w:pPr>
      <w:r>
        <w:t>This policy requires</w:t>
      </w:r>
      <w:r w:rsidR="00E04718">
        <w:t xml:space="preserve"> the information security policy </w:t>
      </w:r>
      <w:r>
        <w:t xml:space="preserve">to be reviewed </w:t>
      </w:r>
      <w:r w:rsidR="00E04718">
        <w:t xml:space="preserve">at planned intervals or </w:t>
      </w:r>
      <w:r w:rsidR="00BE1410">
        <w:t>whenever</w:t>
      </w:r>
      <w:r w:rsidR="00E04718">
        <w:t xml:space="preserve"> significant changes occur, to ensure the security policy’s continuing suitability, adequacy, and effectiveness</w:t>
      </w:r>
      <w:r w:rsidR="002A08F4" w:rsidRPr="002A08F4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E04718" w:rsidP="000E189E">
      <w:pPr>
        <w:pStyle w:val="ListParagraph"/>
      </w:pPr>
      <w:r>
        <w:t>The Electronics Departm</w:t>
      </w:r>
      <w:r w:rsidR="007E013F">
        <w:t>ent Head is responsible for the implementation of this</w:t>
      </w:r>
      <w:r>
        <w:t xml:space="preserve"> procedure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8D24DA" w:rsidRPr="008D24DA" w:rsidRDefault="003C78E6" w:rsidP="003C78E6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</w:p>
    <w:p w:rsidR="0030055B" w:rsidRDefault="00EC5FFC" w:rsidP="002A08F4">
      <w:pPr>
        <w:pStyle w:val="Heading1"/>
      </w:pPr>
      <w:r>
        <w:t>Policy</w:t>
      </w:r>
      <w:r w:rsidR="00C955A7">
        <w:t xml:space="preserve"> Statement</w:t>
      </w:r>
    </w:p>
    <w:p w:rsidR="00110CAB" w:rsidRDefault="00E04718" w:rsidP="00110CAB">
      <w:pPr>
        <w:pStyle w:val="ListParagraph"/>
        <w:numPr>
          <w:ilvl w:val="1"/>
          <w:numId w:val="1"/>
        </w:numPr>
      </w:pPr>
      <w:r>
        <w:t xml:space="preserve">The Information Security Policy must be reviewed at </w:t>
      </w:r>
      <w:r w:rsidR="0078689A">
        <w:t xml:space="preserve">least </w:t>
      </w:r>
      <w:r>
        <w:t>once a year</w:t>
      </w:r>
      <w:r w:rsidR="006E78F9" w:rsidRPr="006E78F9">
        <w:t xml:space="preserve">. The </w:t>
      </w:r>
      <w:r>
        <w:t>review should include</w:t>
      </w:r>
      <w:r w:rsidR="00C72283">
        <w:t>:</w:t>
      </w:r>
    </w:p>
    <w:p w:rsidR="00C72283" w:rsidRDefault="00E04718" w:rsidP="002E1442">
      <w:pPr>
        <w:pStyle w:val="ListParagraph"/>
        <w:numPr>
          <w:ilvl w:val="0"/>
          <w:numId w:val="18"/>
        </w:numPr>
      </w:pPr>
      <w:r>
        <w:t>Feedback from the stakeholders</w:t>
      </w:r>
    </w:p>
    <w:p w:rsidR="00C72283" w:rsidRDefault="00E04718" w:rsidP="002E1442">
      <w:pPr>
        <w:pStyle w:val="ListParagraph"/>
        <w:numPr>
          <w:ilvl w:val="0"/>
          <w:numId w:val="18"/>
        </w:numPr>
      </w:pPr>
      <w:r w:rsidRPr="00E04718">
        <w:t>Results of independent reviews</w:t>
      </w:r>
    </w:p>
    <w:p w:rsidR="00C72283" w:rsidRDefault="00E04718" w:rsidP="002E1442">
      <w:pPr>
        <w:pStyle w:val="ListParagraph"/>
        <w:numPr>
          <w:ilvl w:val="0"/>
          <w:numId w:val="18"/>
        </w:numPr>
      </w:pPr>
      <w:r w:rsidRPr="00E04718">
        <w:t>Status of preventive and corrective actions</w:t>
      </w:r>
    </w:p>
    <w:p w:rsidR="00E04718" w:rsidRDefault="00E04718" w:rsidP="002E1442">
      <w:pPr>
        <w:pStyle w:val="ListParagraph"/>
        <w:numPr>
          <w:ilvl w:val="0"/>
          <w:numId w:val="18"/>
        </w:numPr>
      </w:pPr>
      <w:r w:rsidRPr="00E04718">
        <w:t xml:space="preserve">Results of previous management reviews </w:t>
      </w:r>
    </w:p>
    <w:p w:rsidR="00C72283" w:rsidRDefault="00B86A81" w:rsidP="002E1442">
      <w:pPr>
        <w:pStyle w:val="ListParagraph"/>
        <w:numPr>
          <w:ilvl w:val="0"/>
          <w:numId w:val="18"/>
        </w:numPr>
      </w:pPr>
      <w:r w:rsidRPr="00B86A81">
        <w:t>Trends in threats and vulnerabilities</w:t>
      </w:r>
    </w:p>
    <w:p w:rsidR="00B86A81" w:rsidRDefault="00B86A81" w:rsidP="002E1442">
      <w:pPr>
        <w:pStyle w:val="ListParagraph"/>
        <w:numPr>
          <w:ilvl w:val="0"/>
          <w:numId w:val="18"/>
        </w:numPr>
      </w:pPr>
      <w:r w:rsidRPr="00B86A81">
        <w:t>Reported Information security incidents</w:t>
      </w:r>
    </w:p>
    <w:p w:rsidR="00B86A81" w:rsidRDefault="00B86A81" w:rsidP="002E1442">
      <w:pPr>
        <w:pStyle w:val="ListParagraph"/>
        <w:numPr>
          <w:ilvl w:val="0"/>
          <w:numId w:val="18"/>
        </w:numPr>
      </w:pPr>
      <w:r w:rsidRPr="00B86A81">
        <w:t>Recommendation from relevant authorities</w:t>
      </w:r>
    </w:p>
    <w:p w:rsidR="00B86A81" w:rsidRDefault="00B86A81" w:rsidP="00B86A81">
      <w:pPr>
        <w:pStyle w:val="ListParagraph"/>
        <w:numPr>
          <w:ilvl w:val="1"/>
          <w:numId w:val="1"/>
        </w:numPr>
      </w:pPr>
      <w:r>
        <w:t>The outcome of the review should include:</w:t>
      </w:r>
    </w:p>
    <w:p w:rsidR="00B86A81" w:rsidRDefault="00B86A81" w:rsidP="002E1442">
      <w:pPr>
        <w:pStyle w:val="ListParagraph"/>
        <w:numPr>
          <w:ilvl w:val="0"/>
          <w:numId w:val="13"/>
        </w:numPr>
      </w:pPr>
      <w:r w:rsidRPr="00B86A81">
        <w:t>Improvements in managing the information security and its processes</w:t>
      </w:r>
    </w:p>
    <w:p w:rsidR="00B86A81" w:rsidRDefault="00B86A81" w:rsidP="002E1442">
      <w:pPr>
        <w:pStyle w:val="ListParagraph"/>
        <w:numPr>
          <w:ilvl w:val="0"/>
          <w:numId w:val="13"/>
        </w:numPr>
      </w:pPr>
      <w:r w:rsidRPr="00B86A81">
        <w:t>Improvements in security controls</w:t>
      </w:r>
    </w:p>
    <w:p w:rsidR="00B86A81" w:rsidRDefault="00B86A81" w:rsidP="002E1442">
      <w:pPr>
        <w:pStyle w:val="ListParagraph"/>
        <w:numPr>
          <w:ilvl w:val="0"/>
          <w:numId w:val="13"/>
        </w:numPr>
      </w:pPr>
      <w:r w:rsidRPr="00B86A81">
        <w:t>Improvement in allocation of resources and/or responsibilities</w:t>
      </w:r>
    </w:p>
    <w:p w:rsidR="00B86A81" w:rsidRDefault="00B86A81" w:rsidP="00B86A81">
      <w:pPr>
        <w:pStyle w:val="ListParagraph"/>
        <w:numPr>
          <w:ilvl w:val="1"/>
          <w:numId w:val="1"/>
        </w:numPr>
      </w:pPr>
      <w:r w:rsidRPr="00B86A81">
        <w:t>A record of the review must be maintained</w:t>
      </w:r>
      <w:r>
        <w:t>.</w:t>
      </w:r>
    </w:p>
    <w:p w:rsidR="00B86A81" w:rsidRDefault="00B86A81" w:rsidP="00B86A81">
      <w:pPr>
        <w:pStyle w:val="ListParagraph"/>
        <w:numPr>
          <w:ilvl w:val="1"/>
          <w:numId w:val="1"/>
        </w:numPr>
      </w:pPr>
      <w:r w:rsidRPr="00B86A81">
        <w:t xml:space="preserve">The revised information security policy must be approved by the </w:t>
      </w:r>
      <w:bookmarkStart w:id="0" w:name="_GoBack"/>
      <w:r w:rsidRPr="00153319">
        <w:rPr>
          <w:i/>
          <w:u w:val="single"/>
        </w:rPr>
        <w:t>Information Security Board</w:t>
      </w:r>
      <w:bookmarkEnd w:id="0"/>
      <w:r w:rsidRPr="00B86A81">
        <w:t>.</w:t>
      </w:r>
    </w:p>
    <w:p w:rsidR="00C955A7" w:rsidRDefault="00C955A7" w:rsidP="008D5C4F">
      <w:pPr>
        <w:pStyle w:val="Heading1"/>
      </w:pPr>
      <w:r w:rsidRPr="008D5C4F">
        <w:t>Exceptions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Pr="00110CAB" w:rsidRDefault="003D03FD" w:rsidP="00BC56F0">
      <w:pPr>
        <w:pStyle w:val="ListParagraph"/>
        <w:numPr>
          <w:ilvl w:val="1"/>
          <w:numId w:val="1"/>
        </w:numPr>
      </w:pPr>
      <w:r>
        <w:rPr>
          <w:i/>
        </w:rPr>
        <w:t>EE-ISMS-</w:t>
      </w:r>
      <w:r w:rsidR="00A24FD7">
        <w:rPr>
          <w:i/>
        </w:rPr>
        <w:t>P</w:t>
      </w:r>
      <w:r>
        <w:rPr>
          <w:i/>
        </w:rPr>
        <w:t>0</w:t>
      </w:r>
      <w:r w:rsidR="00A24FD7">
        <w:rPr>
          <w:i/>
        </w:rPr>
        <w:t xml:space="preserve">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lastRenderedPageBreak/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D2" w:rsidRDefault="007C41D2" w:rsidP="00FF7BA7">
      <w:r>
        <w:separator/>
      </w:r>
    </w:p>
  </w:endnote>
  <w:endnote w:type="continuationSeparator" w:id="0">
    <w:p w:rsidR="007C41D2" w:rsidRDefault="007C41D2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7C41D2" w:rsidP="00474AB6">
    <w:pPr>
      <w:rPr>
        <w:sz w:val="20"/>
      </w:rPr>
    </w:pPr>
    <w:r>
      <w:rPr>
        <w:noProof/>
        <w:sz w:val="20"/>
      </w:rPr>
      <w:pict w14:anchorId="641AC0C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066EF0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153319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153319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7C41D2">
    <w:pPr>
      <w:rPr>
        <w:sz w:val="20"/>
      </w:rPr>
    </w:pPr>
    <w:r>
      <w:rPr>
        <w:noProof/>
        <w:sz w:val="20"/>
      </w:rPr>
      <w:pict w14:anchorId="0FE0BEA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066EF0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153319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153319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D2" w:rsidRDefault="007C41D2" w:rsidP="00FF7BA7">
      <w:r>
        <w:separator/>
      </w:r>
    </w:p>
  </w:footnote>
  <w:footnote w:type="continuationSeparator" w:id="0">
    <w:p w:rsidR="007C41D2" w:rsidRDefault="007C41D2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F93" w:rsidRDefault="00E11F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7130A6BC" wp14:editId="72795EFF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53E61A3" wp14:editId="35346D94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Pr="00681C88" w:rsidRDefault="00EC5FFC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Policy</w:t>
          </w:r>
          <w:r w:rsidR="00E04718"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EE-ISMS-P</w:t>
          </w:r>
          <w:r w:rsidR="00E11F93">
            <w:rPr>
              <w:rFonts w:ascii="Arial" w:hAnsi="Arial" w:cs="Arial"/>
              <w:b/>
              <w:sz w:val="22"/>
              <w:szCs w:val="22"/>
            </w:rPr>
            <w:t>05</w:t>
          </w:r>
          <w:r>
            <w:rPr>
              <w:rFonts w:ascii="Arial" w:hAnsi="Arial" w:cs="Arial"/>
              <w:b/>
              <w:sz w:val="22"/>
              <w:szCs w:val="22"/>
            </w:rPr>
            <w:t>02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C5FFC" w:rsidP="0030055B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="00E04718" w:rsidRPr="00FE4B6E">
            <w:rPr>
              <w:rFonts w:ascii="Arial" w:hAnsi="Arial" w:cs="Arial"/>
              <w:b/>
            </w:rPr>
            <w:t xml:space="preserve"> Title</w:t>
          </w:r>
          <w:r w:rsidR="00E04718" w:rsidRPr="000118D0">
            <w:rPr>
              <w:rFonts w:ascii="Arial" w:hAnsi="Arial" w:cs="Arial"/>
              <w:b/>
              <w:szCs w:val="24"/>
            </w:rPr>
            <w:t>:</w:t>
          </w:r>
          <w:r w:rsidR="00E04718" w:rsidRPr="000118D0">
            <w:rPr>
              <w:rFonts w:ascii="Arial" w:hAnsi="Arial" w:cs="Arial"/>
              <w:szCs w:val="24"/>
            </w:rPr>
            <w:t xml:space="preserve">  </w:t>
          </w:r>
          <w:r w:rsidR="00E04718">
            <w:rPr>
              <w:rFonts w:ascii="Arial" w:hAnsi="Arial" w:cs="Arial"/>
              <w:szCs w:val="24"/>
            </w:rPr>
            <w:t>Information Security</w:t>
          </w:r>
          <w:r>
            <w:rPr>
              <w:rFonts w:ascii="Arial" w:hAnsi="Arial" w:cs="Arial"/>
              <w:szCs w:val="24"/>
            </w:rPr>
            <w:t xml:space="preserve"> Review</w:t>
          </w:r>
          <w:r w:rsidR="00E04718">
            <w:rPr>
              <w:rFonts w:ascii="Arial" w:hAnsi="Arial" w:cs="Arial"/>
              <w:szCs w:val="24"/>
            </w:rPr>
            <w:t xml:space="preserve"> Policy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0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2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4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5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7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7"/>
  </w:num>
  <w:num w:numId="8">
    <w:abstractNumId w:val="1"/>
  </w:num>
  <w:num w:numId="9">
    <w:abstractNumId w:val="4"/>
  </w:num>
  <w:num w:numId="10">
    <w:abstractNumId w:val="6"/>
  </w:num>
  <w:num w:numId="11">
    <w:abstractNumId w:val="16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  <w:num w:numId="16">
    <w:abstractNumId w:val="9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66EF0"/>
    <w:rsid w:val="000866D4"/>
    <w:rsid w:val="000C3B62"/>
    <w:rsid w:val="000E189E"/>
    <w:rsid w:val="00110CAB"/>
    <w:rsid w:val="00144856"/>
    <w:rsid w:val="00153319"/>
    <w:rsid w:val="001A5F83"/>
    <w:rsid w:val="001B77A9"/>
    <w:rsid w:val="001C5E2B"/>
    <w:rsid w:val="00277818"/>
    <w:rsid w:val="00282B0D"/>
    <w:rsid w:val="002944BE"/>
    <w:rsid w:val="002A08F4"/>
    <w:rsid w:val="002E1442"/>
    <w:rsid w:val="0030055B"/>
    <w:rsid w:val="00371B2F"/>
    <w:rsid w:val="00375E14"/>
    <w:rsid w:val="003C7115"/>
    <w:rsid w:val="003C78E6"/>
    <w:rsid w:val="003D03FD"/>
    <w:rsid w:val="003D475D"/>
    <w:rsid w:val="003E3524"/>
    <w:rsid w:val="00412C8D"/>
    <w:rsid w:val="0043657C"/>
    <w:rsid w:val="004670E4"/>
    <w:rsid w:val="00474AB6"/>
    <w:rsid w:val="00487D97"/>
    <w:rsid w:val="00542117"/>
    <w:rsid w:val="00543A97"/>
    <w:rsid w:val="00556890"/>
    <w:rsid w:val="00617D01"/>
    <w:rsid w:val="00670CD9"/>
    <w:rsid w:val="0068569D"/>
    <w:rsid w:val="006E78F9"/>
    <w:rsid w:val="007327B3"/>
    <w:rsid w:val="0073591C"/>
    <w:rsid w:val="007370F1"/>
    <w:rsid w:val="0078689A"/>
    <w:rsid w:val="007C41D2"/>
    <w:rsid w:val="007E013F"/>
    <w:rsid w:val="0080055B"/>
    <w:rsid w:val="008156F8"/>
    <w:rsid w:val="00825D8E"/>
    <w:rsid w:val="008C2137"/>
    <w:rsid w:val="008D24DA"/>
    <w:rsid w:val="008D5C4F"/>
    <w:rsid w:val="00910917"/>
    <w:rsid w:val="00943150"/>
    <w:rsid w:val="00963EDD"/>
    <w:rsid w:val="009B4B9F"/>
    <w:rsid w:val="00A24FD7"/>
    <w:rsid w:val="00AD3DC8"/>
    <w:rsid w:val="00AF06ED"/>
    <w:rsid w:val="00B22010"/>
    <w:rsid w:val="00B514BA"/>
    <w:rsid w:val="00B61303"/>
    <w:rsid w:val="00B827FC"/>
    <w:rsid w:val="00B8430C"/>
    <w:rsid w:val="00B86A81"/>
    <w:rsid w:val="00B96BE5"/>
    <w:rsid w:val="00BB7DEC"/>
    <w:rsid w:val="00BC56F0"/>
    <w:rsid w:val="00BD25FE"/>
    <w:rsid w:val="00BD4716"/>
    <w:rsid w:val="00BE1410"/>
    <w:rsid w:val="00C02A2D"/>
    <w:rsid w:val="00C34921"/>
    <w:rsid w:val="00C55E9B"/>
    <w:rsid w:val="00C648A3"/>
    <w:rsid w:val="00C72283"/>
    <w:rsid w:val="00C76BF7"/>
    <w:rsid w:val="00C85A0D"/>
    <w:rsid w:val="00C955A7"/>
    <w:rsid w:val="00CA7DD1"/>
    <w:rsid w:val="00CC44B2"/>
    <w:rsid w:val="00CD7F99"/>
    <w:rsid w:val="00CE1C50"/>
    <w:rsid w:val="00D03DFE"/>
    <w:rsid w:val="00D0462F"/>
    <w:rsid w:val="00D14082"/>
    <w:rsid w:val="00D40075"/>
    <w:rsid w:val="00D52395"/>
    <w:rsid w:val="00D546BC"/>
    <w:rsid w:val="00DD184F"/>
    <w:rsid w:val="00DF4419"/>
    <w:rsid w:val="00E04718"/>
    <w:rsid w:val="00E10E5D"/>
    <w:rsid w:val="00E11F93"/>
    <w:rsid w:val="00E47697"/>
    <w:rsid w:val="00E53992"/>
    <w:rsid w:val="00E75B87"/>
    <w:rsid w:val="00E77334"/>
    <w:rsid w:val="00E92262"/>
    <w:rsid w:val="00EC5FFC"/>
    <w:rsid w:val="00F3795A"/>
    <w:rsid w:val="00F81062"/>
    <w:rsid w:val="00FA6A6A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327BB"/>
    <w:rsid w:val="001D2D36"/>
    <w:rsid w:val="002026A5"/>
    <w:rsid w:val="004D05FE"/>
    <w:rsid w:val="004F013F"/>
    <w:rsid w:val="00620116"/>
    <w:rsid w:val="007334E3"/>
    <w:rsid w:val="0085644D"/>
    <w:rsid w:val="009E1EFA"/>
    <w:rsid w:val="00B309E1"/>
    <w:rsid w:val="00C86DA6"/>
    <w:rsid w:val="00DC7DE2"/>
    <w:rsid w:val="00F8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36</cp:revision>
  <dcterms:created xsi:type="dcterms:W3CDTF">2011-02-10T15:36:00Z</dcterms:created>
  <dcterms:modified xsi:type="dcterms:W3CDTF">2012-01-17T09:11:00Z</dcterms:modified>
</cp:coreProperties>
</file>