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5A7" w:rsidRDefault="0030055B" w:rsidP="002A08F4">
      <w:pPr>
        <w:pStyle w:val="Heading1"/>
      </w:pPr>
      <w:r w:rsidRPr="002A08F4">
        <w:t>Purpose</w:t>
      </w:r>
    </w:p>
    <w:p w:rsidR="002A08F4" w:rsidRPr="002A08F4" w:rsidRDefault="007846DC" w:rsidP="002A08F4">
      <w:pPr>
        <w:pStyle w:val="ListParagraph"/>
      </w:pPr>
      <w:r w:rsidRPr="007846DC">
        <w:t xml:space="preserve">The </w:t>
      </w:r>
      <w:r w:rsidR="00364812">
        <w:t xml:space="preserve">purpose of this procedure is </w:t>
      </w:r>
      <w:r w:rsidR="00364812" w:rsidRPr="00F05CF4">
        <w:t xml:space="preserve">to establish, implement, operate, monitor, review, maintain and improve </w:t>
      </w:r>
      <w:r w:rsidR="00364812">
        <w:t>Argus, the</w:t>
      </w:r>
      <w:r w:rsidR="00364812" w:rsidRPr="00F05CF4">
        <w:t xml:space="preserve"> Information Securi</w:t>
      </w:r>
      <w:r w:rsidR="00364812">
        <w:t>ty Management System (ISMS), used for managing information s</w:t>
      </w:r>
      <w:r w:rsidR="00364812" w:rsidRPr="00F05CF4">
        <w:t>ecurity risks</w:t>
      </w:r>
      <w:r w:rsidR="00364812">
        <w:t xml:space="preserve"> at the Electronics Department of NSCL</w:t>
      </w:r>
      <w:r w:rsidR="00C102EF">
        <w:t>.</w:t>
      </w:r>
    </w:p>
    <w:p w:rsidR="0030055B" w:rsidRDefault="0030055B" w:rsidP="002A08F4">
      <w:pPr>
        <w:pStyle w:val="Heading1"/>
      </w:pPr>
      <w:r>
        <w:t>Scope</w:t>
      </w:r>
    </w:p>
    <w:p w:rsidR="002A08F4" w:rsidRPr="002A08F4" w:rsidRDefault="007846DC" w:rsidP="000E189E">
      <w:pPr>
        <w:pStyle w:val="ListParagraph"/>
      </w:pPr>
      <w:r>
        <w:t xml:space="preserve">It is applicable to all </w:t>
      </w:r>
      <w:r w:rsidR="00076D19">
        <w:t>information assets in</w:t>
      </w:r>
      <w:r>
        <w:t xml:space="preserve"> the Electronics Department</w:t>
      </w:r>
      <w:r w:rsidR="000E189E">
        <w:t>.</w:t>
      </w:r>
    </w:p>
    <w:p w:rsidR="0030055B" w:rsidRDefault="0030055B" w:rsidP="002A08F4">
      <w:pPr>
        <w:pStyle w:val="Heading1"/>
      </w:pPr>
      <w:r>
        <w:t>Definitions</w:t>
      </w:r>
    </w:p>
    <w:p w:rsidR="007846DC" w:rsidRPr="007846DC" w:rsidRDefault="00B4603C" w:rsidP="007846DC">
      <w:pPr>
        <w:pStyle w:val="ListParagraph"/>
      </w:pPr>
      <w:r>
        <w:t xml:space="preserve">In this document, information security related terms have been marked in </w:t>
      </w:r>
      <w:r w:rsidRPr="006B6614">
        <w:rPr>
          <w:i/>
          <w:u w:val="single"/>
        </w:rPr>
        <w:t>underlined</w:t>
      </w:r>
      <w:r>
        <w:t xml:space="preserve"> </w:t>
      </w:r>
      <w:r w:rsidRPr="006B6614">
        <w:rPr>
          <w:i/>
          <w:u w:val="single"/>
        </w:rPr>
        <w:t>italics</w:t>
      </w:r>
      <w:r>
        <w:t xml:space="preserve">. For their definitions, refer to the standard </w:t>
      </w:r>
      <w:r w:rsidRPr="006B6614">
        <w:rPr>
          <w:i/>
        </w:rPr>
        <w:t>EE-ISMS-S001 Terms and Definitions</w:t>
      </w:r>
      <w:r w:rsidR="009F25B4">
        <w:t>.</w:t>
      </w:r>
    </w:p>
    <w:p w:rsidR="007846DC" w:rsidRDefault="007846DC" w:rsidP="002A08F4">
      <w:pPr>
        <w:pStyle w:val="Heading1"/>
      </w:pPr>
      <w:r>
        <w:t>Entry Criteria</w:t>
      </w:r>
    </w:p>
    <w:p w:rsidR="005A3E81" w:rsidRPr="007846DC" w:rsidRDefault="005A3E81" w:rsidP="005A3E81">
      <w:pPr>
        <w:pStyle w:val="ListParagraph"/>
        <w:numPr>
          <w:ilvl w:val="0"/>
          <w:numId w:val="26"/>
        </w:numPr>
      </w:pPr>
      <w:r>
        <w:t xml:space="preserve"> </w:t>
      </w:r>
    </w:p>
    <w:p w:rsidR="007846DC" w:rsidRDefault="007846DC" w:rsidP="002A08F4">
      <w:pPr>
        <w:pStyle w:val="Heading1"/>
      </w:pPr>
      <w:r>
        <w:t>Inputs</w:t>
      </w:r>
    </w:p>
    <w:p w:rsidR="005A3E81" w:rsidRPr="007846DC" w:rsidRDefault="005A3E81" w:rsidP="00AB4EBC">
      <w:pPr>
        <w:pStyle w:val="ListParagraph"/>
        <w:numPr>
          <w:ilvl w:val="0"/>
          <w:numId w:val="24"/>
        </w:numPr>
      </w:pPr>
      <w:r>
        <w:t xml:space="preserve"> </w:t>
      </w:r>
    </w:p>
    <w:p w:rsidR="0030055B" w:rsidRDefault="00412C8D" w:rsidP="002A08F4">
      <w:pPr>
        <w:pStyle w:val="Heading1"/>
      </w:pPr>
      <w:r>
        <w:t>Procedure</w:t>
      </w:r>
    </w:p>
    <w:p w:rsidR="009047A6" w:rsidRPr="009047A6" w:rsidRDefault="0092340C" w:rsidP="009047A6">
      <w:pPr>
        <w:pStyle w:val="ListParagraph"/>
      </w:pPr>
      <w:r>
        <w:t>The following procedure must be executed at least once annually. It</w:t>
      </w:r>
      <w:r w:rsidR="009047A6">
        <w:t xml:space="preserve"> is based on </w:t>
      </w:r>
      <w:r>
        <w:t>the ISO/IEC 27001 standard</w:t>
      </w:r>
      <w:r w:rsidR="00827105">
        <w:t xml:space="preserve">. </w:t>
      </w:r>
      <w:r>
        <w:t>The Electronics Department Head is responsible for exe</w:t>
      </w:r>
      <w:r w:rsidR="006A52D3">
        <w:t>cuting the procedure</w:t>
      </w:r>
      <w:r w:rsidR="009047A6">
        <w:t xml:space="preserve">. </w:t>
      </w:r>
    </w:p>
    <w:p w:rsidR="00AB1829" w:rsidRDefault="004D5E42" w:rsidP="00AB1829">
      <w:pPr>
        <w:ind w:left="720"/>
      </w:pPr>
      <w:r>
        <w:br/>
      </w:r>
    </w:p>
    <w:tbl>
      <w:tblPr>
        <w:tblStyle w:val="TableGrid"/>
        <w:tblW w:w="4750" w:type="pct"/>
        <w:tblLook w:val="04A0" w:firstRow="1" w:lastRow="0" w:firstColumn="1" w:lastColumn="0" w:noHBand="0" w:noVBand="1"/>
      </w:tblPr>
      <w:tblGrid>
        <w:gridCol w:w="672"/>
        <w:gridCol w:w="822"/>
        <w:gridCol w:w="7603"/>
      </w:tblGrid>
      <w:tr w:rsidR="009F25B4" w:rsidTr="003D3B53">
        <w:tc>
          <w:tcPr>
            <w:tcW w:w="250" w:type="pct"/>
            <w:hideMark/>
          </w:tcPr>
          <w:p w:rsidR="009F25B4" w:rsidRDefault="009F25B4">
            <w:pPr>
              <w:jc w:val="center"/>
              <w:rPr>
                <w:rFonts w:ascii="Verdana" w:hAnsi="Verdana"/>
                <w:b/>
                <w:bCs/>
                <w:color w:val="000000"/>
                <w:sz w:val="18"/>
                <w:szCs w:val="18"/>
              </w:rPr>
            </w:pPr>
            <w:r>
              <w:rPr>
                <w:rFonts w:ascii="Verdana" w:hAnsi="Verdana"/>
                <w:b/>
                <w:bCs/>
                <w:color w:val="000000"/>
                <w:sz w:val="18"/>
                <w:szCs w:val="18"/>
              </w:rPr>
              <w:t>Step</w:t>
            </w:r>
          </w:p>
        </w:tc>
        <w:tc>
          <w:tcPr>
            <w:tcW w:w="500" w:type="pct"/>
            <w:hideMark/>
          </w:tcPr>
          <w:p w:rsidR="009F25B4" w:rsidRDefault="009F25B4">
            <w:pPr>
              <w:jc w:val="center"/>
              <w:rPr>
                <w:rFonts w:ascii="Verdana" w:hAnsi="Verdana"/>
                <w:b/>
                <w:bCs/>
                <w:color w:val="000000"/>
                <w:sz w:val="18"/>
                <w:szCs w:val="18"/>
              </w:rPr>
            </w:pPr>
            <w:r>
              <w:rPr>
                <w:rFonts w:ascii="Verdana" w:hAnsi="Verdana"/>
                <w:b/>
                <w:bCs/>
                <w:color w:val="000000"/>
                <w:sz w:val="18"/>
                <w:szCs w:val="18"/>
              </w:rPr>
              <w:t>Role</w:t>
            </w:r>
          </w:p>
        </w:tc>
        <w:tc>
          <w:tcPr>
            <w:tcW w:w="0" w:type="auto"/>
            <w:hideMark/>
          </w:tcPr>
          <w:p w:rsidR="009F25B4" w:rsidRDefault="009F25B4">
            <w:pPr>
              <w:jc w:val="center"/>
              <w:rPr>
                <w:rFonts w:ascii="Verdana" w:hAnsi="Verdana"/>
                <w:b/>
                <w:bCs/>
                <w:color w:val="000000"/>
                <w:sz w:val="18"/>
                <w:szCs w:val="18"/>
              </w:rPr>
            </w:pPr>
            <w:r>
              <w:rPr>
                <w:rFonts w:ascii="Verdana" w:hAnsi="Verdana"/>
                <w:b/>
                <w:bCs/>
                <w:color w:val="000000"/>
                <w:sz w:val="18"/>
                <w:szCs w:val="18"/>
              </w:rPr>
              <w:t>Action</w:t>
            </w:r>
          </w:p>
        </w:tc>
      </w:tr>
      <w:tr w:rsidR="00527364" w:rsidTr="003D3B53">
        <w:tc>
          <w:tcPr>
            <w:tcW w:w="0" w:type="auto"/>
          </w:tcPr>
          <w:p w:rsidR="00527364" w:rsidRPr="009F25B4" w:rsidRDefault="00527364">
            <w:pPr>
              <w:rPr>
                <w:rFonts w:ascii="Verdana" w:hAnsi="Verdana"/>
                <w:color w:val="000000"/>
                <w:sz w:val="18"/>
                <w:szCs w:val="18"/>
              </w:rPr>
            </w:pPr>
            <w:r>
              <w:rPr>
                <w:rFonts w:ascii="Verdana" w:hAnsi="Verdana"/>
                <w:color w:val="000000"/>
                <w:sz w:val="18"/>
                <w:szCs w:val="18"/>
              </w:rPr>
              <w:t>1</w:t>
            </w:r>
          </w:p>
        </w:tc>
        <w:tc>
          <w:tcPr>
            <w:tcW w:w="0" w:type="auto"/>
          </w:tcPr>
          <w:p w:rsidR="00527364" w:rsidRDefault="00527364">
            <w:pPr>
              <w:rPr>
                <w:rFonts w:ascii="Verdana" w:hAnsi="Verdana"/>
                <w:color w:val="000000"/>
                <w:sz w:val="18"/>
                <w:szCs w:val="18"/>
              </w:rPr>
            </w:pPr>
          </w:p>
        </w:tc>
        <w:tc>
          <w:tcPr>
            <w:tcW w:w="0" w:type="auto"/>
          </w:tcPr>
          <w:p w:rsidR="00527364" w:rsidRDefault="00527364" w:rsidP="00527364">
            <w:pPr>
              <w:rPr>
                <w:rFonts w:ascii="Verdana" w:hAnsi="Verdana"/>
                <w:b/>
                <w:color w:val="000000"/>
                <w:sz w:val="18"/>
                <w:szCs w:val="18"/>
              </w:rPr>
            </w:pPr>
            <w:r>
              <w:rPr>
                <w:rFonts w:ascii="Verdana" w:hAnsi="Verdana"/>
                <w:b/>
                <w:color w:val="000000"/>
                <w:sz w:val="18"/>
                <w:szCs w:val="18"/>
              </w:rPr>
              <w:t>Establish Argus (the ISMS)</w:t>
            </w:r>
          </w:p>
        </w:tc>
      </w:tr>
      <w:tr w:rsidR="009F25B4" w:rsidTr="003D3B53">
        <w:tc>
          <w:tcPr>
            <w:tcW w:w="0" w:type="auto"/>
            <w:hideMark/>
          </w:tcPr>
          <w:p w:rsidR="009F25B4" w:rsidRDefault="009F25B4">
            <w:pPr>
              <w:rPr>
                <w:rFonts w:ascii="Verdana" w:hAnsi="Verdana"/>
                <w:color w:val="000000"/>
                <w:sz w:val="18"/>
                <w:szCs w:val="18"/>
              </w:rPr>
            </w:pPr>
            <w:r w:rsidRPr="009F25B4">
              <w:rPr>
                <w:rFonts w:ascii="Verdana" w:hAnsi="Verdana"/>
                <w:color w:val="000000"/>
                <w:sz w:val="18"/>
                <w:szCs w:val="18"/>
              </w:rPr>
              <w:t>1</w:t>
            </w:r>
            <w:r w:rsidR="00184021">
              <w:rPr>
                <w:rFonts w:ascii="Verdana" w:hAnsi="Verdana"/>
                <w:color w:val="000000"/>
                <w:sz w:val="18"/>
                <w:szCs w:val="18"/>
              </w:rPr>
              <w:t>.a</w:t>
            </w:r>
          </w:p>
        </w:tc>
        <w:tc>
          <w:tcPr>
            <w:tcW w:w="0" w:type="auto"/>
            <w:hideMark/>
          </w:tcPr>
          <w:p w:rsidR="009F25B4" w:rsidRDefault="00C5400A">
            <w:pPr>
              <w:rPr>
                <w:rFonts w:ascii="Verdana" w:hAnsi="Verdana"/>
                <w:color w:val="000000"/>
                <w:sz w:val="18"/>
                <w:szCs w:val="18"/>
              </w:rPr>
            </w:pPr>
            <w:r>
              <w:rPr>
                <w:rFonts w:ascii="Verdana" w:hAnsi="Verdana"/>
                <w:color w:val="000000"/>
                <w:sz w:val="18"/>
                <w:szCs w:val="18"/>
              </w:rPr>
              <w:t>EEDH</w:t>
            </w:r>
          </w:p>
        </w:tc>
        <w:tc>
          <w:tcPr>
            <w:tcW w:w="0" w:type="auto"/>
            <w:hideMark/>
          </w:tcPr>
          <w:p w:rsidR="005F3B83" w:rsidRDefault="005A1455" w:rsidP="00153601">
            <w:pPr>
              <w:rPr>
                <w:rFonts w:ascii="Verdana" w:hAnsi="Verdana"/>
                <w:color w:val="000000"/>
                <w:sz w:val="18"/>
                <w:szCs w:val="18"/>
              </w:rPr>
            </w:pPr>
            <w:r>
              <w:rPr>
                <w:rFonts w:ascii="Verdana" w:hAnsi="Verdana"/>
                <w:b/>
                <w:color w:val="000000"/>
                <w:sz w:val="18"/>
                <w:szCs w:val="18"/>
              </w:rPr>
              <w:t>ISMS Scope</w:t>
            </w:r>
            <w:r w:rsidR="005F3B83">
              <w:rPr>
                <w:rFonts w:ascii="Verdana" w:hAnsi="Verdana"/>
                <w:b/>
                <w:color w:val="000000"/>
                <w:sz w:val="18"/>
                <w:szCs w:val="18"/>
              </w:rPr>
              <w:t>.</w:t>
            </w:r>
            <w:r w:rsidR="005F3B83">
              <w:rPr>
                <w:rFonts w:ascii="Verdana" w:hAnsi="Verdana"/>
                <w:color w:val="000000"/>
                <w:sz w:val="18"/>
                <w:szCs w:val="18"/>
              </w:rPr>
              <w:t xml:space="preserve"> </w:t>
            </w:r>
            <w:r>
              <w:rPr>
                <w:rFonts w:ascii="Verdana" w:hAnsi="Verdana"/>
                <w:color w:val="000000"/>
                <w:sz w:val="18"/>
                <w:szCs w:val="18"/>
              </w:rPr>
              <w:t>D</w:t>
            </w:r>
            <w:r w:rsidRPr="005A1455">
              <w:rPr>
                <w:rFonts w:ascii="Verdana" w:hAnsi="Verdana"/>
                <w:color w:val="000000"/>
                <w:sz w:val="18"/>
                <w:szCs w:val="18"/>
              </w:rPr>
              <w:t xml:space="preserve">efine the scope and boundary of the </w:t>
            </w:r>
            <w:proofErr w:type="spellStart"/>
            <w:r w:rsidRPr="005A1455">
              <w:rPr>
                <w:rFonts w:ascii="Verdana" w:hAnsi="Verdana"/>
                <w:color w:val="000000"/>
                <w:sz w:val="18"/>
                <w:szCs w:val="18"/>
              </w:rPr>
              <w:t>iSMS</w:t>
            </w:r>
            <w:proofErr w:type="spellEnd"/>
            <w:r w:rsidRPr="005A1455">
              <w:rPr>
                <w:rFonts w:ascii="Verdana" w:hAnsi="Verdana"/>
                <w:color w:val="000000"/>
                <w:sz w:val="18"/>
                <w:szCs w:val="18"/>
              </w:rPr>
              <w:t xml:space="preserve"> in terms of the organization, its locations, assets and technologies, and exclusions from the scope. Argus’ scope is defined in “ISMS-EE-P001: Argus Scope”.</w:t>
            </w:r>
            <w:r w:rsidR="00827105">
              <w:rPr>
                <w:rFonts w:ascii="Verdana" w:hAnsi="Verdana"/>
                <w:color w:val="000000"/>
                <w:sz w:val="18"/>
                <w:szCs w:val="18"/>
              </w:rPr>
              <w:t xml:space="preserve"> </w:t>
            </w:r>
          </w:p>
          <w:p w:rsidR="00184021" w:rsidRPr="005F3B83" w:rsidRDefault="00184021" w:rsidP="00153601">
            <w:pPr>
              <w:rPr>
                <w:rFonts w:ascii="Verdana" w:hAnsi="Verdana"/>
                <w:color w:val="000000"/>
                <w:sz w:val="18"/>
                <w:szCs w:val="18"/>
              </w:rPr>
            </w:pPr>
          </w:p>
        </w:tc>
      </w:tr>
      <w:tr w:rsidR="009F25B4" w:rsidTr="003D3B53">
        <w:tc>
          <w:tcPr>
            <w:tcW w:w="0" w:type="auto"/>
            <w:hideMark/>
          </w:tcPr>
          <w:p w:rsidR="009F25B4" w:rsidRDefault="00184021">
            <w:pPr>
              <w:rPr>
                <w:rFonts w:ascii="Verdana" w:hAnsi="Verdana"/>
                <w:color w:val="000000"/>
                <w:sz w:val="18"/>
                <w:szCs w:val="18"/>
              </w:rPr>
            </w:pPr>
            <w:r>
              <w:rPr>
                <w:rFonts w:ascii="Verdana" w:hAnsi="Verdana"/>
                <w:color w:val="000000"/>
                <w:sz w:val="18"/>
                <w:szCs w:val="18"/>
              </w:rPr>
              <w:t>1.b</w:t>
            </w:r>
          </w:p>
        </w:tc>
        <w:tc>
          <w:tcPr>
            <w:tcW w:w="0" w:type="auto"/>
            <w:hideMark/>
          </w:tcPr>
          <w:p w:rsidR="009F25B4" w:rsidRDefault="00C5400A">
            <w:pPr>
              <w:rPr>
                <w:rFonts w:ascii="Verdana" w:hAnsi="Verdana"/>
                <w:color w:val="000000"/>
                <w:sz w:val="18"/>
                <w:szCs w:val="18"/>
              </w:rPr>
            </w:pPr>
            <w:r>
              <w:rPr>
                <w:rFonts w:ascii="Verdana" w:hAnsi="Verdana"/>
                <w:color w:val="000000"/>
                <w:sz w:val="18"/>
                <w:szCs w:val="18"/>
              </w:rPr>
              <w:t>EEDH</w:t>
            </w:r>
          </w:p>
        </w:tc>
        <w:tc>
          <w:tcPr>
            <w:tcW w:w="0" w:type="auto"/>
            <w:hideMark/>
          </w:tcPr>
          <w:p w:rsidR="00AC13C1" w:rsidRDefault="00130314" w:rsidP="005A1455">
            <w:pPr>
              <w:rPr>
                <w:rFonts w:ascii="Verdana" w:hAnsi="Verdana"/>
                <w:color w:val="000000"/>
                <w:sz w:val="18"/>
                <w:szCs w:val="18"/>
              </w:rPr>
            </w:pPr>
            <w:r w:rsidRPr="00130314">
              <w:rPr>
                <w:rFonts w:ascii="Verdana" w:hAnsi="Verdana"/>
                <w:b/>
                <w:color w:val="000000"/>
                <w:sz w:val="18"/>
                <w:szCs w:val="18"/>
              </w:rPr>
              <w:t>I</w:t>
            </w:r>
            <w:r w:rsidR="005A1455">
              <w:rPr>
                <w:rFonts w:ascii="Verdana" w:hAnsi="Verdana"/>
                <w:b/>
                <w:color w:val="000000"/>
                <w:sz w:val="18"/>
                <w:szCs w:val="18"/>
              </w:rPr>
              <w:t>SMS Policy</w:t>
            </w:r>
            <w:r>
              <w:rPr>
                <w:rFonts w:ascii="Verdana" w:hAnsi="Verdana"/>
                <w:color w:val="000000"/>
                <w:sz w:val="18"/>
                <w:szCs w:val="18"/>
              </w:rPr>
              <w:t xml:space="preserve">. </w:t>
            </w:r>
            <w:r w:rsidR="005A1455">
              <w:rPr>
                <w:rFonts w:ascii="Verdana" w:hAnsi="Verdana"/>
                <w:color w:val="000000"/>
                <w:sz w:val="18"/>
                <w:szCs w:val="18"/>
              </w:rPr>
              <w:t>F</w:t>
            </w:r>
            <w:r w:rsidR="005A1455" w:rsidRPr="005A1455">
              <w:rPr>
                <w:rFonts w:ascii="Verdana" w:hAnsi="Verdana"/>
                <w:color w:val="000000"/>
                <w:sz w:val="18"/>
                <w:szCs w:val="18"/>
              </w:rPr>
              <w:t>ormulate a policy, approved by the management, which establishes an overall sense of direction with regard to information security. It should establish the risk evaluation criteria, and take into account legal, regulatory and contractual requirements, Argus’ ISMS policy is defined in “ISMS-EE-P002: Argus ISMS Policy</w:t>
            </w:r>
            <w:r w:rsidR="005A1455">
              <w:rPr>
                <w:rFonts w:ascii="Verdana" w:hAnsi="Verdana"/>
                <w:color w:val="000000"/>
                <w:sz w:val="18"/>
                <w:szCs w:val="18"/>
              </w:rPr>
              <w:t>”.</w:t>
            </w:r>
          </w:p>
          <w:p w:rsidR="00184021" w:rsidRPr="005A1455" w:rsidRDefault="00184021" w:rsidP="005A1455">
            <w:pPr>
              <w:rPr>
                <w:rFonts w:ascii="Verdana" w:hAnsi="Verdana"/>
                <w:color w:val="000000"/>
                <w:sz w:val="18"/>
                <w:szCs w:val="18"/>
              </w:rPr>
            </w:pPr>
          </w:p>
        </w:tc>
      </w:tr>
      <w:tr w:rsidR="009F25B4" w:rsidTr="003D3B53">
        <w:tc>
          <w:tcPr>
            <w:tcW w:w="0" w:type="auto"/>
            <w:hideMark/>
          </w:tcPr>
          <w:p w:rsidR="009F25B4" w:rsidRDefault="00184021">
            <w:pPr>
              <w:rPr>
                <w:rFonts w:ascii="Verdana" w:hAnsi="Verdana"/>
                <w:color w:val="000000"/>
                <w:sz w:val="18"/>
                <w:szCs w:val="18"/>
              </w:rPr>
            </w:pPr>
            <w:r>
              <w:rPr>
                <w:rFonts w:ascii="Verdana" w:hAnsi="Verdana"/>
                <w:color w:val="000000"/>
                <w:sz w:val="18"/>
                <w:szCs w:val="18"/>
              </w:rPr>
              <w:t>1.c</w:t>
            </w:r>
          </w:p>
        </w:tc>
        <w:tc>
          <w:tcPr>
            <w:tcW w:w="0" w:type="auto"/>
            <w:hideMark/>
          </w:tcPr>
          <w:p w:rsidR="009F25B4" w:rsidRDefault="00C5400A" w:rsidP="00C8049D">
            <w:pPr>
              <w:rPr>
                <w:rFonts w:ascii="Verdana" w:hAnsi="Verdana"/>
                <w:color w:val="000000"/>
                <w:sz w:val="18"/>
                <w:szCs w:val="18"/>
              </w:rPr>
            </w:pPr>
            <w:r>
              <w:rPr>
                <w:rFonts w:ascii="Verdana" w:hAnsi="Verdana"/>
                <w:color w:val="000000"/>
                <w:sz w:val="18"/>
                <w:szCs w:val="18"/>
              </w:rPr>
              <w:t>EEDH</w:t>
            </w:r>
          </w:p>
        </w:tc>
        <w:tc>
          <w:tcPr>
            <w:tcW w:w="0" w:type="auto"/>
            <w:hideMark/>
          </w:tcPr>
          <w:p w:rsidR="009F25B4" w:rsidRDefault="005A1455" w:rsidP="00CB5872">
            <w:pPr>
              <w:rPr>
                <w:rStyle w:val="apple-converted-space"/>
                <w:rFonts w:ascii="Verdana" w:hAnsi="Verdana"/>
                <w:color w:val="000000"/>
                <w:sz w:val="18"/>
                <w:szCs w:val="18"/>
              </w:rPr>
            </w:pPr>
            <w:r>
              <w:rPr>
                <w:rFonts w:ascii="Verdana" w:hAnsi="Verdana"/>
                <w:b/>
                <w:bCs/>
                <w:color w:val="000000"/>
                <w:sz w:val="18"/>
                <w:szCs w:val="18"/>
              </w:rPr>
              <w:t>Risk Assessment Approach</w:t>
            </w:r>
            <w:r w:rsidR="009F25B4" w:rsidRPr="009F25B4">
              <w:rPr>
                <w:rFonts w:ascii="Verdana" w:hAnsi="Verdana"/>
                <w:b/>
                <w:bCs/>
                <w:color w:val="000000"/>
                <w:sz w:val="18"/>
                <w:szCs w:val="18"/>
              </w:rPr>
              <w:t>.</w:t>
            </w:r>
            <w:r w:rsidRPr="005A1455">
              <w:rPr>
                <w:rStyle w:val="apple-converted-space"/>
                <w:rFonts w:ascii="Verdana" w:hAnsi="Verdana"/>
                <w:color w:val="000000"/>
                <w:sz w:val="18"/>
                <w:szCs w:val="18"/>
              </w:rPr>
              <w:t xml:space="preserve"> Define an approach to identify, evaluate, and treat risks faced by the organization. This methodology, for Argus, is defined in “ISMS-EE-P003: Risk Assessment Policy” and “ISMS-EE-R001: Risk Assessment Procedure”</w:t>
            </w:r>
            <w:r>
              <w:rPr>
                <w:rStyle w:val="apple-converted-space"/>
                <w:rFonts w:ascii="Verdana" w:hAnsi="Verdana"/>
                <w:color w:val="000000"/>
                <w:sz w:val="18"/>
                <w:szCs w:val="18"/>
              </w:rPr>
              <w:t>.</w:t>
            </w:r>
          </w:p>
          <w:p w:rsidR="00184021" w:rsidRDefault="00184021" w:rsidP="00CB5872">
            <w:pPr>
              <w:rPr>
                <w:rFonts w:ascii="Verdana" w:hAnsi="Verdana"/>
                <w:color w:val="000000"/>
                <w:sz w:val="18"/>
                <w:szCs w:val="18"/>
              </w:rPr>
            </w:pPr>
          </w:p>
        </w:tc>
      </w:tr>
      <w:tr w:rsidR="009F25B4" w:rsidTr="003D3B53">
        <w:tc>
          <w:tcPr>
            <w:tcW w:w="0" w:type="auto"/>
            <w:hideMark/>
          </w:tcPr>
          <w:p w:rsidR="009F25B4" w:rsidRDefault="00184021">
            <w:pPr>
              <w:rPr>
                <w:rFonts w:ascii="Verdana" w:hAnsi="Verdana"/>
                <w:color w:val="000000"/>
                <w:sz w:val="18"/>
                <w:szCs w:val="18"/>
              </w:rPr>
            </w:pPr>
            <w:r>
              <w:rPr>
                <w:rFonts w:ascii="Verdana" w:hAnsi="Verdana"/>
                <w:color w:val="000000"/>
                <w:sz w:val="18"/>
                <w:szCs w:val="18"/>
              </w:rPr>
              <w:t>1.d</w:t>
            </w:r>
          </w:p>
        </w:tc>
        <w:tc>
          <w:tcPr>
            <w:tcW w:w="0" w:type="auto"/>
            <w:hideMark/>
          </w:tcPr>
          <w:p w:rsidR="009F25B4" w:rsidRDefault="00C5400A">
            <w:pPr>
              <w:rPr>
                <w:rFonts w:ascii="Verdana" w:hAnsi="Verdana"/>
                <w:color w:val="000000"/>
                <w:sz w:val="18"/>
                <w:szCs w:val="18"/>
              </w:rPr>
            </w:pPr>
            <w:r>
              <w:rPr>
                <w:rFonts w:ascii="Verdana" w:hAnsi="Verdana"/>
                <w:color w:val="000000"/>
                <w:sz w:val="18"/>
                <w:szCs w:val="18"/>
              </w:rPr>
              <w:t>EEDH</w:t>
            </w:r>
          </w:p>
        </w:tc>
        <w:tc>
          <w:tcPr>
            <w:tcW w:w="0" w:type="auto"/>
            <w:hideMark/>
          </w:tcPr>
          <w:p w:rsidR="0004764B" w:rsidRDefault="00E47CBC" w:rsidP="005A1455">
            <w:pPr>
              <w:rPr>
                <w:rFonts w:ascii="Verdana" w:hAnsi="Verdana"/>
                <w:color w:val="000000"/>
                <w:sz w:val="18"/>
                <w:szCs w:val="18"/>
              </w:rPr>
            </w:pPr>
            <w:r>
              <w:rPr>
                <w:rFonts w:ascii="Verdana" w:hAnsi="Verdana"/>
                <w:b/>
                <w:bCs/>
                <w:color w:val="000000"/>
                <w:sz w:val="18"/>
                <w:szCs w:val="18"/>
              </w:rPr>
              <w:t xml:space="preserve">Identify </w:t>
            </w:r>
            <w:r w:rsidR="005A1455">
              <w:rPr>
                <w:rFonts w:ascii="Verdana" w:hAnsi="Verdana"/>
                <w:b/>
                <w:bCs/>
                <w:color w:val="000000"/>
                <w:sz w:val="18"/>
                <w:szCs w:val="18"/>
              </w:rPr>
              <w:t>Risks.</w:t>
            </w:r>
            <w:r w:rsidR="005A1455">
              <w:t xml:space="preserve"> </w:t>
            </w:r>
            <w:r w:rsidR="005A1455">
              <w:t>Identify the risks by following the approach from the previous step. This involves identifying the information assets of the organization, threats to them, their vulnerabilities, and the impact of the threats. For Argus, the risks are documented in “ISMS-EE-D002: Argus Risk Profile”</w:t>
            </w:r>
            <w:r w:rsidR="0004764B">
              <w:rPr>
                <w:rFonts w:ascii="Verdana" w:hAnsi="Verdana"/>
                <w:color w:val="000000"/>
                <w:sz w:val="18"/>
                <w:szCs w:val="18"/>
              </w:rPr>
              <w:t>.</w:t>
            </w:r>
          </w:p>
          <w:p w:rsidR="00184021" w:rsidRDefault="00184021" w:rsidP="005A1455">
            <w:pPr>
              <w:rPr>
                <w:rFonts w:ascii="Verdana" w:hAnsi="Verdana"/>
                <w:color w:val="000000"/>
                <w:sz w:val="18"/>
                <w:szCs w:val="18"/>
              </w:rPr>
            </w:pPr>
          </w:p>
        </w:tc>
      </w:tr>
      <w:tr w:rsidR="009F25B4" w:rsidTr="003D3B53">
        <w:tc>
          <w:tcPr>
            <w:tcW w:w="0" w:type="auto"/>
            <w:hideMark/>
          </w:tcPr>
          <w:p w:rsidR="009F25B4" w:rsidRDefault="00184021">
            <w:pPr>
              <w:rPr>
                <w:rFonts w:ascii="Verdana" w:hAnsi="Verdana"/>
                <w:color w:val="000000"/>
                <w:sz w:val="18"/>
                <w:szCs w:val="18"/>
              </w:rPr>
            </w:pPr>
            <w:r>
              <w:rPr>
                <w:rFonts w:ascii="Verdana" w:hAnsi="Verdana"/>
                <w:color w:val="000000"/>
                <w:sz w:val="18"/>
                <w:szCs w:val="18"/>
              </w:rPr>
              <w:t>1.e</w:t>
            </w:r>
          </w:p>
        </w:tc>
        <w:tc>
          <w:tcPr>
            <w:tcW w:w="0" w:type="auto"/>
            <w:hideMark/>
          </w:tcPr>
          <w:p w:rsidR="009F25B4" w:rsidRDefault="00C5400A">
            <w:pPr>
              <w:rPr>
                <w:rFonts w:ascii="Verdana" w:hAnsi="Verdana"/>
                <w:color w:val="000000"/>
                <w:sz w:val="18"/>
                <w:szCs w:val="18"/>
              </w:rPr>
            </w:pPr>
            <w:r>
              <w:rPr>
                <w:rFonts w:ascii="Verdana" w:hAnsi="Verdana"/>
                <w:color w:val="000000"/>
                <w:sz w:val="18"/>
                <w:szCs w:val="18"/>
              </w:rPr>
              <w:t>EEDH</w:t>
            </w:r>
          </w:p>
        </w:tc>
        <w:tc>
          <w:tcPr>
            <w:tcW w:w="0" w:type="auto"/>
            <w:hideMark/>
          </w:tcPr>
          <w:p w:rsidR="008D2393" w:rsidRDefault="00184021" w:rsidP="008D2393">
            <w:pPr>
              <w:rPr>
                <w:rStyle w:val="apple-converted-space"/>
                <w:rFonts w:ascii="Verdana" w:hAnsi="Verdana"/>
                <w:color w:val="000000"/>
                <w:sz w:val="18"/>
                <w:szCs w:val="18"/>
              </w:rPr>
            </w:pPr>
            <w:r>
              <w:rPr>
                <w:rFonts w:ascii="Verdana" w:hAnsi="Verdana"/>
                <w:b/>
                <w:bCs/>
                <w:color w:val="000000"/>
                <w:sz w:val="18"/>
                <w:szCs w:val="18"/>
              </w:rPr>
              <w:t>Analyze Risks</w:t>
            </w:r>
            <w:r w:rsidR="009F25B4" w:rsidRPr="009F25B4">
              <w:rPr>
                <w:rFonts w:ascii="Verdana" w:hAnsi="Verdana"/>
                <w:b/>
                <w:bCs/>
                <w:color w:val="000000"/>
                <w:sz w:val="18"/>
                <w:szCs w:val="18"/>
              </w:rPr>
              <w:t>.</w:t>
            </w:r>
            <w:r w:rsidR="009F25B4">
              <w:rPr>
                <w:rStyle w:val="apple-converted-space"/>
                <w:rFonts w:ascii="Verdana" w:hAnsi="Verdana"/>
                <w:color w:val="000000"/>
                <w:sz w:val="18"/>
                <w:szCs w:val="18"/>
              </w:rPr>
              <w:t> </w:t>
            </w:r>
            <w:r>
              <w:t xml:space="preserve">Analyze and evaluate the risks from last step. Establish the risk </w:t>
            </w:r>
            <w:r>
              <w:lastRenderedPageBreak/>
              <w:t>level by assessing the probability of security failures and their consequences. Determine whether the risks have to treated or accepted. The risk analysis of Argus is documented in “ISMS-EE-D002: Argus Risk Profile”</w:t>
            </w:r>
            <w:proofErr w:type="gramStart"/>
            <w:r>
              <w:t>.</w:t>
            </w:r>
            <w:r w:rsidR="004D77C2">
              <w:rPr>
                <w:rFonts w:ascii="Verdana" w:hAnsi="Verdana"/>
                <w:color w:val="000000"/>
                <w:sz w:val="18"/>
                <w:szCs w:val="18"/>
              </w:rPr>
              <w:t>.</w:t>
            </w:r>
            <w:proofErr w:type="gramEnd"/>
          </w:p>
          <w:p w:rsidR="009F25B4" w:rsidRPr="004D77C2" w:rsidRDefault="009F25B4" w:rsidP="004D77C2">
            <w:pPr>
              <w:rPr>
                <w:rFonts w:ascii="Verdana" w:hAnsi="Verdana"/>
                <w:color w:val="000000"/>
                <w:sz w:val="18"/>
                <w:szCs w:val="18"/>
              </w:rPr>
            </w:pPr>
          </w:p>
        </w:tc>
      </w:tr>
      <w:tr w:rsidR="002A1531" w:rsidTr="003D3B53">
        <w:tc>
          <w:tcPr>
            <w:tcW w:w="0" w:type="auto"/>
          </w:tcPr>
          <w:p w:rsidR="002A1531" w:rsidRPr="009F25B4" w:rsidRDefault="00184021">
            <w:pPr>
              <w:rPr>
                <w:rFonts w:ascii="Verdana" w:hAnsi="Verdana"/>
                <w:color w:val="000000"/>
                <w:sz w:val="18"/>
                <w:szCs w:val="18"/>
              </w:rPr>
            </w:pPr>
            <w:r>
              <w:rPr>
                <w:rFonts w:ascii="Verdana" w:hAnsi="Verdana"/>
                <w:color w:val="000000"/>
                <w:sz w:val="18"/>
                <w:szCs w:val="18"/>
              </w:rPr>
              <w:lastRenderedPageBreak/>
              <w:t>1.f</w:t>
            </w:r>
          </w:p>
        </w:tc>
        <w:tc>
          <w:tcPr>
            <w:tcW w:w="0" w:type="auto"/>
          </w:tcPr>
          <w:p w:rsidR="002A1531" w:rsidRDefault="00C5400A">
            <w:pPr>
              <w:rPr>
                <w:rFonts w:ascii="Verdana" w:hAnsi="Verdana"/>
                <w:color w:val="000000"/>
                <w:sz w:val="18"/>
                <w:szCs w:val="18"/>
              </w:rPr>
            </w:pPr>
            <w:r>
              <w:rPr>
                <w:rFonts w:ascii="Verdana" w:hAnsi="Verdana"/>
                <w:color w:val="000000"/>
                <w:sz w:val="18"/>
                <w:szCs w:val="18"/>
              </w:rPr>
              <w:t>EEDH</w:t>
            </w:r>
          </w:p>
        </w:tc>
        <w:tc>
          <w:tcPr>
            <w:tcW w:w="0" w:type="auto"/>
          </w:tcPr>
          <w:p w:rsidR="00B64BB4" w:rsidRDefault="00184021" w:rsidP="006A6EB8">
            <w:pPr>
              <w:rPr>
                <w:rFonts w:ascii="Verdana" w:hAnsi="Verdana"/>
                <w:bCs/>
                <w:color w:val="000000"/>
                <w:sz w:val="18"/>
                <w:szCs w:val="18"/>
              </w:rPr>
            </w:pPr>
            <w:r>
              <w:rPr>
                <w:rFonts w:ascii="Verdana" w:hAnsi="Verdana"/>
                <w:b/>
                <w:bCs/>
                <w:color w:val="000000"/>
                <w:sz w:val="18"/>
                <w:szCs w:val="18"/>
              </w:rPr>
              <w:t>Risk Treatment</w:t>
            </w:r>
            <w:r w:rsidR="00EB7BBE">
              <w:rPr>
                <w:rFonts w:ascii="Verdana" w:hAnsi="Verdana"/>
                <w:b/>
                <w:bCs/>
                <w:color w:val="000000"/>
                <w:sz w:val="18"/>
                <w:szCs w:val="18"/>
              </w:rPr>
              <w:t xml:space="preserve">: </w:t>
            </w:r>
            <w:r>
              <w:t>Identify and evaluate the options for the treatment of non-acceptable risks by applying appropriate controls. In Argus, the treatment options of the identified risks are defined in “ISMS-EE-D002: Argus Risk Profile”</w:t>
            </w:r>
          </w:p>
          <w:p w:rsidR="002A1531" w:rsidRPr="00184021" w:rsidRDefault="002A1531" w:rsidP="00184021">
            <w:pPr>
              <w:rPr>
                <w:rFonts w:ascii="Verdana" w:hAnsi="Verdana"/>
                <w:bCs/>
                <w:color w:val="000000"/>
                <w:sz w:val="18"/>
                <w:szCs w:val="18"/>
              </w:rPr>
            </w:pPr>
          </w:p>
        </w:tc>
      </w:tr>
      <w:tr w:rsidR="001901D2" w:rsidTr="00184021">
        <w:trPr>
          <w:trHeight w:val="1052"/>
        </w:trPr>
        <w:tc>
          <w:tcPr>
            <w:tcW w:w="0" w:type="auto"/>
          </w:tcPr>
          <w:p w:rsidR="001901D2" w:rsidRDefault="00184021">
            <w:pPr>
              <w:rPr>
                <w:rFonts w:ascii="Verdana" w:hAnsi="Verdana"/>
                <w:color w:val="000000"/>
                <w:sz w:val="18"/>
                <w:szCs w:val="18"/>
              </w:rPr>
            </w:pPr>
            <w:r>
              <w:rPr>
                <w:rFonts w:ascii="Verdana" w:hAnsi="Verdana"/>
                <w:color w:val="000000"/>
                <w:sz w:val="18"/>
                <w:szCs w:val="18"/>
              </w:rPr>
              <w:t>1.g</w:t>
            </w:r>
          </w:p>
        </w:tc>
        <w:tc>
          <w:tcPr>
            <w:tcW w:w="0" w:type="auto"/>
          </w:tcPr>
          <w:p w:rsidR="001901D2" w:rsidRDefault="00C5400A">
            <w:pPr>
              <w:rPr>
                <w:rFonts w:ascii="Verdana" w:hAnsi="Verdana"/>
                <w:color w:val="000000"/>
                <w:sz w:val="18"/>
                <w:szCs w:val="18"/>
              </w:rPr>
            </w:pPr>
            <w:r>
              <w:rPr>
                <w:rFonts w:ascii="Verdana" w:hAnsi="Verdana"/>
                <w:color w:val="000000"/>
                <w:sz w:val="18"/>
                <w:szCs w:val="18"/>
              </w:rPr>
              <w:t>EEDH</w:t>
            </w:r>
          </w:p>
        </w:tc>
        <w:tc>
          <w:tcPr>
            <w:tcW w:w="0" w:type="auto"/>
          </w:tcPr>
          <w:p w:rsidR="006A6EB8" w:rsidRDefault="00184021" w:rsidP="006A6EB8">
            <w:pPr>
              <w:rPr>
                <w:rFonts w:ascii="Verdana" w:hAnsi="Verdana"/>
                <w:bCs/>
                <w:color w:val="000000"/>
                <w:sz w:val="18"/>
                <w:szCs w:val="18"/>
              </w:rPr>
            </w:pPr>
            <w:r>
              <w:rPr>
                <w:rFonts w:ascii="Verdana" w:hAnsi="Verdana"/>
                <w:b/>
                <w:bCs/>
                <w:color w:val="000000"/>
                <w:sz w:val="18"/>
                <w:szCs w:val="18"/>
              </w:rPr>
              <w:t>Controls Selection</w:t>
            </w:r>
            <w:r w:rsidR="003F553F">
              <w:rPr>
                <w:rFonts w:ascii="Verdana" w:hAnsi="Verdana"/>
                <w:b/>
                <w:bCs/>
                <w:color w:val="000000"/>
                <w:sz w:val="18"/>
                <w:szCs w:val="18"/>
              </w:rPr>
              <w:t xml:space="preserve">. </w:t>
            </w:r>
            <w:r>
              <w:t xml:space="preserve">Select the control objectives and controls for the treatment of risks. For Argus, this is done in “ISMS-EE-D002: Argus Risk Profile”. Section </w:t>
            </w:r>
            <w:r w:rsidRPr="00C23030">
              <w:rPr>
                <w:i/>
              </w:rPr>
              <w:t>Argus Controls</w:t>
            </w:r>
            <w:r>
              <w:t xml:space="preserve"> describes these controls in more detail</w:t>
            </w:r>
            <w:r>
              <w:rPr>
                <w:rFonts w:ascii="Verdana" w:hAnsi="Verdana"/>
                <w:bCs/>
                <w:color w:val="000000"/>
                <w:sz w:val="18"/>
                <w:szCs w:val="18"/>
              </w:rPr>
              <w:t>.</w:t>
            </w:r>
          </w:p>
          <w:p w:rsidR="006A6EB8" w:rsidRPr="003F553F" w:rsidRDefault="006A6EB8" w:rsidP="002A1531">
            <w:pPr>
              <w:rPr>
                <w:rFonts w:ascii="Verdana" w:hAnsi="Verdana"/>
                <w:bCs/>
                <w:color w:val="000000"/>
                <w:sz w:val="18"/>
                <w:szCs w:val="18"/>
              </w:rPr>
            </w:pPr>
          </w:p>
        </w:tc>
      </w:tr>
      <w:tr w:rsidR="005D349A" w:rsidTr="00184021">
        <w:trPr>
          <w:trHeight w:val="692"/>
        </w:trPr>
        <w:tc>
          <w:tcPr>
            <w:tcW w:w="0" w:type="auto"/>
          </w:tcPr>
          <w:p w:rsidR="005D349A" w:rsidRDefault="00184021">
            <w:pPr>
              <w:rPr>
                <w:rFonts w:ascii="Verdana" w:hAnsi="Verdana"/>
                <w:color w:val="000000"/>
                <w:sz w:val="18"/>
                <w:szCs w:val="18"/>
              </w:rPr>
            </w:pPr>
            <w:r>
              <w:rPr>
                <w:rFonts w:ascii="Verdana" w:hAnsi="Verdana"/>
                <w:color w:val="000000"/>
                <w:sz w:val="18"/>
                <w:szCs w:val="18"/>
              </w:rPr>
              <w:t>1.h</w:t>
            </w:r>
          </w:p>
        </w:tc>
        <w:tc>
          <w:tcPr>
            <w:tcW w:w="0" w:type="auto"/>
          </w:tcPr>
          <w:p w:rsidR="005D349A" w:rsidRDefault="00C5400A">
            <w:pPr>
              <w:rPr>
                <w:rFonts w:ascii="Verdana" w:hAnsi="Verdana"/>
                <w:color w:val="000000"/>
                <w:sz w:val="18"/>
                <w:szCs w:val="18"/>
              </w:rPr>
            </w:pPr>
            <w:r>
              <w:rPr>
                <w:rFonts w:ascii="Verdana" w:hAnsi="Verdana"/>
                <w:color w:val="000000"/>
                <w:sz w:val="18"/>
                <w:szCs w:val="18"/>
              </w:rPr>
              <w:t>EEDH</w:t>
            </w:r>
          </w:p>
        </w:tc>
        <w:tc>
          <w:tcPr>
            <w:tcW w:w="0" w:type="auto"/>
          </w:tcPr>
          <w:p w:rsidR="00ED0081" w:rsidRPr="00184021" w:rsidRDefault="00184021" w:rsidP="00184021">
            <w:pPr>
              <w:rPr>
                <w:rFonts w:ascii="Verdana" w:hAnsi="Verdana"/>
                <w:bCs/>
                <w:color w:val="000000"/>
                <w:sz w:val="18"/>
                <w:szCs w:val="18"/>
              </w:rPr>
            </w:pPr>
            <w:r>
              <w:rPr>
                <w:rFonts w:ascii="Verdana" w:hAnsi="Verdana"/>
                <w:b/>
                <w:bCs/>
                <w:color w:val="000000"/>
                <w:sz w:val="18"/>
                <w:szCs w:val="18"/>
              </w:rPr>
              <w:t>Management Approval</w:t>
            </w:r>
            <w:r w:rsidR="0031571B">
              <w:rPr>
                <w:rFonts w:ascii="Verdana" w:hAnsi="Verdana"/>
                <w:b/>
                <w:bCs/>
                <w:color w:val="000000"/>
                <w:sz w:val="18"/>
                <w:szCs w:val="18"/>
              </w:rPr>
              <w:t xml:space="preserve">. </w:t>
            </w:r>
            <w:r>
              <w:t>Obtain management’s approval for the residual risk, and for implementing and operating the ISMS</w:t>
            </w:r>
            <w:r>
              <w:rPr>
                <w:rFonts w:ascii="Verdana" w:hAnsi="Verdana"/>
                <w:bCs/>
                <w:color w:val="000000"/>
                <w:sz w:val="18"/>
                <w:szCs w:val="18"/>
              </w:rPr>
              <w:t>.</w:t>
            </w:r>
          </w:p>
        </w:tc>
      </w:tr>
      <w:tr w:rsidR="00184021" w:rsidTr="00184021">
        <w:trPr>
          <w:trHeight w:val="359"/>
        </w:trPr>
        <w:tc>
          <w:tcPr>
            <w:tcW w:w="0" w:type="auto"/>
          </w:tcPr>
          <w:p w:rsidR="00184021" w:rsidRDefault="00184021">
            <w:pPr>
              <w:rPr>
                <w:rFonts w:ascii="Verdana" w:hAnsi="Verdana"/>
                <w:color w:val="000000"/>
                <w:sz w:val="18"/>
                <w:szCs w:val="18"/>
              </w:rPr>
            </w:pPr>
            <w:r>
              <w:rPr>
                <w:rFonts w:ascii="Verdana" w:hAnsi="Verdana"/>
                <w:color w:val="000000"/>
                <w:sz w:val="18"/>
                <w:szCs w:val="18"/>
              </w:rPr>
              <w:t>1.i</w:t>
            </w:r>
          </w:p>
        </w:tc>
        <w:tc>
          <w:tcPr>
            <w:tcW w:w="0" w:type="auto"/>
          </w:tcPr>
          <w:p w:rsidR="00184021" w:rsidRDefault="00A31074">
            <w:pPr>
              <w:rPr>
                <w:rFonts w:ascii="Verdana" w:hAnsi="Verdana"/>
                <w:color w:val="000000"/>
                <w:sz w:val="18"/>
                <w:szCs w:val="18"/>
              </w:rPr>
            </w:pPr>
            <w:r>
              <w:rPr>
                <w:rFonts w:ascii="Verdana" w:hAnsi="Verdana"/>
                <w:color w:val="000000"/>
                <w:sz w:val="18"/>
                <w:szCs w:val="18"/>
              </w:rPr>
              <w:t>EEDH</w:t>
            </w:r>
          </w:p>
        </w:tc>
        <w:tc>
          <w:tcPr>
            <w:tcW w:w="0" w:type="auto"/>
          </w:tcPr>
          <w:p w:rsidR="00184021" w:rsidRPr="00184021" w:rsidRDefault="00184021" w:rsidP="00184021">
            <w:pPr>
              <w:rPr>
                <w:rFonts w:ascii="Verdana" w:hAnsi="Verdana"/>
                <w:bCs/>
                <w:color w:val="000000"/>
                <w:sz w:val="18"/>
                <w:szCs w:val="18"/>
              </w:rPr>
            </w:pPr>
            <w:r>
              <w:rPr>
                <w:rFonts w:ascii="Verdana" w:hAnsi="Verdana"/>
                <w:b/>
                <w:bCs/>
                <w:color w:val="000000"/>
                <w:sz w:val="18"/>
                <w:szCs w:val="18"/>
              </w:rPr>
              <w:t xml:space="preserve">Statement of Applicability: </w:t>
            </w:r>
            <w:r w:rsidRPr="00184021">
              <w:rPr>
                <w:rFonts w:ascii="Verdana" w:hAnsi="Verdana"/>
                <w:bCs/>
                <w:color w:val="000000"/>
                <w:sz w:val="18"/>
                <w:szCs w:val="18"/>
              </w:rPr>
              <w:t>Prepare the Statement of Applicability (</w:t>
            </w:r>
            <w:proofErr w:type="spellStart"/>
            <w:r w:rsidRPr="00184021">
              <w:rPr>
                <w:rFonts w:ascii="Verdana" w:hAnsi="Verdana"/>
                <w:bCs/>
                <w:color w:val="000000"/>
                <w:sz w:val="18"/>
                <w:szCs w:val="18"/>
              </w:rPr>
              <w:t>SoA</w:t>
            </w:r>
            <w:proofErr w:type="spellEnd"/>
            <w:r w:rsidRPr="00184021">
              <w:rPr>
                <w:rFonts w:ascii="Verdana" w:hAnsi="Verdana"/>
                <w:bCs/>
                <w:color w:val="000000"/>
                <w:sz w:val="18"/>
                <w:szCs w:val="18"/>
              </w:rPr>
              <w:t>), which lists the selected, already-imp</w:t>
            </w:r>
            <w:r>
              <w:rPr>
                <w:rFonts w:ascii="Verdana" w:hAnsi="Verdana"/>
                <w:bCs/>
                <w:color w:val="000000"/>
                <w:sz w:val="18"/>
                <w:szCs w:val="18"/>
              </w:rPr>
              <w:t>lemented, and excluded controls.</w:t>
            </w:r>
          </w:p>
        </w:tc>
      </w:tr>
      <w:tr w:rsidR="00184021" w:rsidTr="00184021">
        <w:trPr>
          <w:trHeight w:val="359"/>
        </w:trPr>
        <w:tc>
          <w:tcPr>
            <w:tcW w:w="0" w:type="auto"/>
          </w:tcPr>
          <w:p w:rsidR="00184021" w:rsidRDefault="00527364">
            <w:pPr>
              <w:rPr>
                <w:rFonts w:ascii="Verdana" w:hAnsi="Verdana"/>
                <w:color w:val="000000"/>
                <w:sz w:val="18"/>
                <w:szCs w:val="18"/>
              </w:rPr>
            </w:pPr>
            <w:r>
              <w:rPr>
                <w:rFonts w:ascii="Verdana" w:hAnsi="Verdana"/>
                <w:color w:val="000000"/>
                <w:sz w:val="18"/>
                <w:szCs w:val="18"/>
              </w:rPr>
              <w:t>2</w:t>
            </w:r>
          </w:p>
        </w:tc>
        <w:tc>
          <w:tcPr>
            <w:tcW w:w="0" w:type="auto"/>
          </w:tcPr>
          <w:p w:rsidR="00184021" w:rsidRDefault="00A31074">
            <w:pPr>
              <w:rPr>
                <w:rFonts w:ascii="Verdana" w:hAnsi="Verdana"/>
                <w:color w:val="000000"/>
                <w:sz w:val="18"/>
                <w:szCs w:val="18"/>
              </w:rPr>
            </w:pPr>
            <w:r>
              <w:rPr>
                <w:rFonts w:ascii="Verdana" w:hAnsi="Verdana"/>
                <w:color w:val="000000"/>
                <w:sz w:val="18"/>
                <w:szCs w:val="18"/>
              </w:rPr>
              <w:t>EEDH</w:t>
            </w:r>
          </w:p>
        </w:tc>
        <w:tc>
          <w:tcPr>
            <w:tcW w:w="0" w:type="auto"/>
          </w:tcPr>
          <w:p w:rsidR="00184021" w:rsidRDefault="00527364" w:rsidP="00184021">
            <w:pPr>
              <w:rPr>
                <w:rFonts w:ascii="Verdana" w:hAnsi="Verdana"/>
                <w:b/>
                <w:bCs/>
                <w:color w:val="000000"/>
                <w:sz w:val="18"/>
                <w:szCs w:val="18"/>
              </w:rPr>
            </w:pPr>
            <w:r>
              <w:rPr>
                <w:rFonts w:ascii="Verdana" w:hAnsi="Verdana"/>
                <w:b/>
                <w:bCs/>
                <w:color w:val="000000"/>
                <w:sz w:val="18"/>
                <w:szCs w:val="18"/>
              </w:rPr>
              <w:t>Implement and Operate Argus</w:t>
            </w:r>
          </w:p>
        </w:tc>
      </w:tr>
      <w:tr w:rsidR="00184021" w:rsidTr="00184021">
        <w:trPr>
          <w:trHeight w:val="359"/>
        </w:trPr>
        <w:tc>
          <w:tcPr>
            <w:tcW w:w="0" w:type="auto"/>
          </w:tcPr>
          <w:p w:rsidR="00184021" w:rsidRDefault="00184021">
            <w:pPr>
              <w:rPr>
                <w:rFonts w:ascii="Verdana" w:hAnsi="Verdana"/>
                <w:color w:val="000000"/>
                <w:sz w:val="18"/>
                <w:szCs w:val="18"/>
              </w:rPr>
            </w:pPr>
            <w:r>
              <w:rPr>
                <w:rFonts w:ascii="Verdana" w:hAnsi="Verdana"/>
                <w:color w:val="000000"/>
                <w:sz w:val="18"/>
                <w:szCs w:val="18"/>
              </w:rPr>
              <w:t>2.a</w:t>
            </w:r>
          </w:p>
        </w:tc>
        <w:tc>
          <w:tcPr>
            <w:tcW w:w="0" w:type="auto"/>
          </w:tcPr>
          <w:p w:rsidR="00184021" w:rsidRDefault="00A31074">
            <w:pPr>
              <w:rPr>
                <w:rFonts w:ascii="Verdana" w:hAnsi="Verdana"/>
                <w:color w:val="000000"/>
                <w:sz w:val="18"/>
                <w:szCs w:val="18"/>
              </w:rPr>
            </w:pPr>
            <w:r>
              <w:rPr>
                <w:rFonts w:ascii="Verdana" w:hAnsi="Verdana"/>
                <w:color w:val="000000"/>
                <w:sz w:val="18"/>
                <w:szCs w:val="18"/>
              </w:rPr>
              <w:t>EEDH</w:t>
            </w:r>
          </w:p>
        </w:tc>
        <w:tc>
          <w:tcPr>
            <w:tcW w:w="0" w:type="auto"/>
          </w:tcPr>
          <w:p w:rsidR="00184021" w:rsidRDefault="00184021" w:rsidP="00184021">
            <w:pPr>
              <w:rPr>
                <w:rFonts w:ascii="Verdana" w:hAnsi="Verdana"/>
                <w:b/>
                <w:bCs/>
                <w:color w:val="000000"/>
                <w:sz w:val="18"/>
                <w:szCs w:val="18"/>
              </w:rPr>
            </w:pPr>
            <w:r>
              <w:rPr>
                <w:rFonts w:ascii="Verdana" w:hAnsi="Verdana"/>
                <w:b/>
                <w:bCs/>
                <w:color w:val="000000"/>
                <w:sz w:val="18"/>
                <w:szCs w:val="18"/>
              </w:rPr>
              <w:t xml:space="preserve">Risk Treatment Plan: </w:t>
            </w:r>
            <w:r>
              <w:t>Develop a Risk treatment plan (RTP) that identifies the management action, resources, responsibilities, and priorities for managing information security risks.</w:t>
            </w:r>
          </w:p>
        </w:tc>
      </w:tr>
      <w:tr w:rsidR="00184021" w:rsidTr="00184021">
        <w:trPr>
          <w:trHeight w:val="359"/>
        </w:trPr>
        <w:tc>
          <w:tcPr>
            <w:tcW w:w="0" w:type="auto"/>
          </w:tcPr>
          <w:p w:rsidR="00184021" w:rsidRDefault="00184021">
            <w:pPr>
              <w:rPr>
                <w:rFonts w:ascii="Verdana" w:hAnsi="Verdana"/>
                <w:color w:val="000000"/>
                <w:sz w:val="18"/>
                <w:szCs w:val="18"/>
              </w:rPr>
            </w:pPr>
            <w:r>
              <w:rPr>
                <w:rFonts w:ascii="Verdana" w:hAnsi="Verdana"/>
                <w:color w:val="000000"/>
                <w:sz w:val="18"/>
                <w:szCs w:val="18"/>
              </w:rPr>
              <w:t>2.b</w:t>
            </w:r>
          </w:p>
        </w:tc>
        <w:tc>
          <w:tcPr>
            <w:tcW w:w="0" w:type="auto"/>
          </w:tcPr>
          <w:p w:rsidR="00184021" w:rsidRDefault="00A31074">
            <w:pPr>
              <w:rPr>
                <w:rFonts w:ascii="Verdana" w:hAnsi="Verdana"/>
                <w:color w:val="000000"/>
                <w:sz w:val="18"/>
                <w:szCs w:val="18"/>
              </w:rPr>
            </w:pPr>
            <w:r>
              <w:rPr>
                <w:rFonts w:ascii="Verdana" w:hAnsi="Verdana"/>
                <w:color w:val="000000"/>
                <w:sz w:val="18"/>
                <w:szCs w:val="18"/>
              </w:rPr>
              <w:t>EEDH</w:t>
            </w:r>
          </w:p>
        </w:tc>
        <w:tc>
          <w:tcPr>
            <w:tcW w:w="0" w:type="auto"/>
          </w:tcPr>
          <w:p w:rsidR="00184021" w:rsidRPr="00184021" w:rsidRDefault="00184021" w:rsidP="00184021">
            <w:pPr>
              <w:rPr>
                <w:rFonts w:ascii="Verdana" w:hAnsi="Verdana"/>
                <w:bCs/>
                <w:color w:val="000000"/>
                <w:sz w:val="18"/>
                <w:szCs w:val="18"/>
              </w:rPr>
            </w:pPr>
            <w:r>
              <w:rPr>
                <w:rFonts w:ascii="Verdana" w:hAnsi="Verdana"/>
                <w:b/>
                <w:bCs/>
                <w:color w:val="000000"/>
                <w:sz w:val="18"/>
                <w:szCs w:val="18"/>
              </w:rPr>
              <w:t xml:space="preserve">Implement RTP: </w:t>
            </w:r>
            <w:r>
              <w:rPr>
                <w:rFonts w:ascii="Verdana" w:hAnsi="Verdana"/>
                <w:bCs/>
                <w:color w:val="000000"/>
                <w:sz w:val="18"/>
                <w:szCs w:val="18"/>
              </w:rPr>
              <w:t xml:space="preserve"> </w:t>
            </w:r>
            <w:r w:rsidRPr="00184021">
              <w:rPr>
                <w:rFonts w:ascii="Verdana" w:hAnsi="Verdana"/>
                <w:bCs/>
                <w:color w:val="000000"/>
                <w:sz w:val="18"/>
                <w:szCs w:val="18"/>
              </w:rPr>
              <w:t>Implement the RTP to achieve the identifi</w:t>
            </w:r>
            <w:r>
              <w:rPr>
                <w:rFonts w:ascii="Verdana" w:hAnsi="Verdana"/>
                <w:bCs/>
                <w:color w:val="000000"/>
                <w:sz w:val="18"/>
                <w:szCs w:val="18"/>
              </w:rPr>
              <w:t>ed control objectives (see 1.g)</w:t>
            </w:r>
          </w:p>
        </w:tc>
      </w:tr>
      <w:tr w:rsidR="00527364" w:rsidTr="00184021">
        <w:trPr>
          <w:trHeight w:val="359"/>
        </w:trPr>
        <w:tc>
          <w:tcPr>
            <w:tcW w:w="0" w:type="auto"/>
          </w:tcPr>
          <w:p w:rsidR="00527364" w:rsidRDefault="00527364">
            <w:pPr>
              <w:rPr>
                <w:rFonts w:ascii="Verdana" w:hAnsi="Verdana"/>
                <w:color w:val="000000"/>
                <w:sz w:val="18"/>
                <w:szCs w:val="18"/>
              </w:rPr>
            </w:pPr>
            <w:r>
              <w:rPr>
                <w:rFonts w:ascii="Verdana" w:hAnsi="Verdana"/>
                <w:color w:val="000000"/>
                <w:sz w:val="18"/>
                <w:szCs w:val="18"/>
              </w:rPr>
              <w:t>2.c</w:t>
            </w:r>
          </w:p>
        </w:tc>
        <w:tc>
          <w:tcPr>
            <w:tcW w:w="0" w:type="auto"/>
          </w:tcPr>
          <w:p w:rsidR="00527364" w:rsidRDefault="00A31074">
            <w:pPr>
              <w:rPr>
                <w:rFonts w:ascii="Verdana" w:hAnsi="Verdana"/>
                <w:color w:val="000000"/>
                <w:sz w:val="18"/>
                <w:szCs w:val="18"/>
              </w:rPr>
            </w:pPr>
            <w:r>
              <w:rPr>
                <w:rFonts w:ascii="Verdana" w:hAnsi="Verdana"/>
                <w:color w:val="000000"/>
                <w:sz w:val="18"/>
                <w:szCs w:val="18"/>
              </w:rPr>
              <w:t>EEDH</w:t>
            </w:r>
          </w:p>
        </w:tc>
        <w:tc>
          <w:tcPr>
            <w:tcW w:w="0" w:type="auto"/>
          </w:tcPr>
          <w:p w:rsidR="00527364" w:rsidRPr="00527364" w:rsidRDefault="00527364" w:rsidP="00184021">
            <w:pPr>
              <w:rPr>
                <w:rFonts w:ascii="Verdana" w:hAnsi="Verdana"/>
                <w:bCs/>
                <w:color w:val="000000"/>
                <w:sz w:val="18"/>
                <w:szCs w:val="18"/>
              </w:rPr>
            </w:pPr>
            <w:r>
              <w:rPr>
                <w:rFonts w:ascii="Verdana" w:hAnsi="Verdana"/>
                <w:b/>
                <w:bCs/>
                <w:color w:val="000000"/>
                <w:sz w:val="18"/>
                <w:szCs w:val="18"/>
              </w:rPr>
              <w:t xml:space="preserve">Implement Controls: </w:t>
            </w:r>
            <w:r>
              <w:t xml:space="preserve">Implement the controls </w:t>
            </w:r>
            <w:r>
              <w:t>(1.</w:t>
            </w:r>
            <w:r>
              <w:t>g) to achieve the control objectives</w:t>
            </w:r>
            <w:r>
              <w:t>.</w:t>
            </w:r>
          </w:p>
        </w:tc>
      </w:tr>
      <w:tr w:rsidR="00527364" w:rsidTr="00184021">
        <w:trPr>
          <w:trHeight w:val="359"/>
        </w:trPr>
        <w:tc>
          <w:tcPr>
            <w:tcW w:w="0" w:type="auto"/>
          </w:tcPr>
          <w:p w:rsidR="00527364" w:rsidRDefault="00527364">
            <w:pPr>
              <w:rPr>
                <w:rFonts w:ascii="Verdana" w:hAnsi="Verdana"/>
                <w:color w:val="000000"/>
                <w:sz w:val="18"/>
                <w:szCs w:val="18"/>
              </w:rPr>
            </w:pPr>
            <w:r>
              <w:rPr>
                <w:rFonts w:ascii="Verdana" w:hAnsi="Verdana"/>
                <w:color w:val="000000"/>
                <w:sz w:val="18"/>
                <w:szCs w:val="18"/>
              </w:rPr>
              <w:t>2.d</w:t>
            </w:r>
          </w:p>
        </w:tc>
        <w:tc>
          <w:tcPr>
            <w:tcW w:w="0" w:type="auto"/>
          </w:tcPr>
          <w:p w:rsidR="00527364" w:rsidRDefault="00A31074">
            <w:pPr>
              <w:rPr>
                <w:rFonts w:ascii="Verdana" w:hAnsi="Verdana"/>
                <w:color w:val="000000"/>
                <w:sz w:val="18"/>
                <w:szCs w:val="18"/>
              </w:rPr>
            </w:pPr>
            <w:r>
              <w:rPr>
                <w:rFonts w:ascii="Verdana" w:hAnsi="Verdana"/>
                <w:color w:val="000000"/>
                <w:sz w:val="18"/>
                <w:szCs w:val="18"/>
              </w:rPr>
              <w:t>EEDH</w:t>
            </w:r>
          </w:p>
        </w:tc>
        <w:tc>
          <w:tcPr>
            <w:tcW w:w="0" w:type="auto"/>
          </w:tcPr>
          <w:p w:rsidR="00527364" w:rsidRPr="00015E6B" w:rsidRDefault="002568F7" w:rsidP="00184021">
            <w:pPr>
              <w:rPr>
                <w:rFonts w:ascii="Verdana" w:hAnsi="Verdana"/>
                <w:bCs/>
                <w:color w:val="000000"/>
                <w:sz w:val="18"/>
                <w:szCs w:val="18"/>
              </w:rPr>
            </w:pPr>
            <w:r w:rsidRPr="002568F7">
              <w:rPr>
                <w:rFonts w:ascii="Verdana" w:hAnsi="Verdana"/>
                <w:b/>
                <w:bCs/>
                <w:color w:val="000000"/>
                <w:sz w:val="18"/>
                <w:szCs w:val="18"/>
              </w:rPr>
              <w:t>Measurement</w:t>
            </w:r>
            <w:r>
              <w:rPr>
                <w:rFonts w:ascii="Verdana" w:hAnsi="Verdana"/>
                <w:bCs/>
                <w:color w:val="000000"/>
                <w:sz w:val="18"/>
                <w:szCs w:val="18"/>
              </w:rPr>
              <w:t xml:space="preserve">: </w:t>
            </w:r>
            <w:r>
              <w:t>Measurement of effectiveness of controls</w:t>
            </w:r>
          </w:p>
        </w:tc>
      </w:tr>
      <w:tr w:rsidR="00527364" w:rsidTr="00184021">
        <w:trPr>
          <w:trHeight w:val="359"/>
        </w:trPr>
        <w:tc>
          <w:tcPr>
            <w:tcW w:w="0" w:type="auto"/>
          </w:tcPr>
          <w:p w:rsidR="00527364" w:rsidRDefault="00527364">
            <w:pPr>
              <w:rPr>
                <w:rFonts w:ascii="Verdana" w:hAnsi="Verdana"/>
                <w:color w:val="000000"/>
                <w:sz w:val="18"/>
                <w:szCs w:val="18"/>
              </w:rPr>
            </w:pPr>
            <w:r>
              <w:rPr>
                <w:rFonts w:ascii="Verdana" w:hAnsi="Verdana"/>
                <w:color w:val="000000"/>
                <w:sz w:val="18"/>
                <w:szCs w:val="18"/>
              </w:rPr>
              <w:t>2.e</w:t>
            </w:r>
          </w:p>
        </w:tc>
        <w:tc>
          <w:tcPr>
            <w:tcW w:w="0" w:type="auto"/>
          </w:tcPr>
          <w:p w:rsidR="00527364" w:rsidRDefault="00A31074">
            <w:pPr>
              <w:rPr>
                <w:rFonts w:ascii="Verdana" w:hAnsi="Verdana"/>
                <w:color w:val="000000"/>
                <w:sz w:val="18"/>
                <w:szCs w:val="18"/>
              </w:rPr>
            </w:pPr>
            <w:r>
              <w:rPr>
                <w:rFonts w:ascii="Verdana" w:hAnsi="Verdana"/>
                <w:color w:val="000000"/>
                <w:sz w:val="18"/>
                <w:szCs w:val="18"/>
              </w:rPr>
              <w:t>EEDH</w:t>
            </w:r>
          </w:p>
        </w:tc>
        <w:tc>
          <w:tcPr>
            <w:tcW w:w="0" w:type="auto"/>
          </w:tcPr>
          <w:p w:rsidR="00527364" w:rsidRPr="00527364" w:rsidRDefault="00527364" w:rsidP="00184021">
            <w:pPr>
              <w:rPr>
                <w:rFonts w:ascii="Verdana" w:hAnsi="Verdana"/>
                <w:bCs/>
                <w:color w:val="000000"/>
                <w:sz w:val="18"/>
                <w:szCs w:val="18"/>
              </w:rPr>
            </w:pPr>
            <w:r>
              <w:rPr>
                <w:rFonts w:ascii="Verdana" w:hAnsi="Verdana"/>
                <w:b/>
                <w:bCs/>
                <w:color w:val="000000"/>
                <w:sz w:val="18"/>
                <w:szCs w:val="18"/>
              </w:rPr>
              <w:t xml:space="preserve">Training: </w:t>
            </w:r>
            <w:r>
              <w:t>Implement training and awareness programs</w:t>
            </w:r>
            <w:r>
              <w:t>.</w:t>
            </w:r>
          </w:p>
        </w:tc>
      </w:tr>
      <w:tr w:rsidR="00527364" w:rsidTr="00184021">
        <w:trPr>
          <w:trHeight w:val="359"/>
        </w:trPr>
        <w:tc>
          <w:tcPr>
            <w:tcW w:w="0" w:type="auto"/>
          </w:tcPr>
          <w:p w:rsidR="00527364" w:rsidRDefault="00527364">
            <w:pPr>
              <w:rPr>
                <w:rFonts w:ascii="Verdana" w:hAnsi="Verdana"/>
                <w:color w:val="000000"/>
                <w:sz w:val="18"/>
                <w:szCs w:val="18"/>
              </w:rPr>
            </w:pPr>
            <w:r>
              <w:rPr>
                <w:rFonts w:ascii="Verdana" w:hAnsi="Verdana"/>
                <w:color w:val="000000"/>
                <w:sz w:val="18"/>
                <w:szCs w:val="18"/>
              </w:rPr>
              <w:t>2.f</w:t>
            </w:r>
          </w:p>
        </w:tc>
        <w:tc>
          <w:tcPr>
            <w:tcW w:w="0" w:type="auto"/>
          </w:tcPr>
          <w:p w:rsidR="00527364" w:rsidRDefault="00A31074">
            <w:pPr>
              <w:rPr>
                <w:rFonts w:ascii="Verdana" w:hAnsi="Verdana"/>
                <w:color w:val="000000"/>
                <w:sz w:val="18"/>
                <w:szCs w:val="18"/>
              </w:rPr>
            </w:pPr>
            <w:r>
              <w:rPr>
                <w:rFonts w:ascii="Verdana" w:hAnsi="Verdana"/>
                <w:color w:val="000000"/>
                <w:sz w:val="18"/>
                <w:szCs w:val="18"/>
              </w:rPr>
              <w:t>EEDH</w:t>
            </w:r>
          </w:p>
        </w:tc>
        <w:tc>
          <w:tcPr>
            <w:tcW w:w="0" w:type="auto"/>
          </w:tcPr>
          <w:p w:rsidR="00527364" w:rsidRDefault="00644D16" w:rsidP="00184021">
            <w:pPr>
              <w:rPr>
                <w:rFonts w:ascii="Verdana" w:hAnsi="Verdana"/>
                <w:b/>
                <w:bCs/>
                <w:color w:val="000000"/>
                <w:sz w:val="18"/>
                <w:szCs w:val="18"/>
              </w:rPr>
            </w:pPr>
            <w:r>
              <w:rPr>
                <w:rFonts w:ascii="Verdana" w:hAnsi="Verdana"/>
                <w:b/>
                <w:bCs/>
                <w:color w:val="000000"/>
                <w:sz w:val="18"/>
                <w:szCs w:val="18"/>
              </w:rPr>
              <w:t xml:space="preserve">Manage Argus: </w:t>
            </w:r>
            <w:r>
              <w:rPr>
                <w:rFonts w:ascii="Verdana" w:hAnsi="Verdana"/>
                <w:bCs/>
                <w:color w:val="000000"/>
                <w:sz w:val="18"/>
                <w:szCs w:val="18"/>
              </w:rPr>
              <w:t>Manage operations and resources for Argus</w:t>
            </w:r>
          </w:p>
        </w:tc>
      </w:tr>
      <w:tr w:rsidR="002568F7" w:rsidTr="00184021">
        <w:trPr>
          <w:trHeight w:val="359"/>
        </w:trPr>
        <w:tc>
          <w:tcPr>
            <w:tcW w:w="0" w:type="auto"/>
          </w:tcPr>
          <w:p w:rsidR="002568F7" w:rsidRDefault="002568F7">
            <w:pPr>
              <w:rPr>
                <w:rFonts w:ascii="Verdana" w:hAnsi="Verdana"/>
                <w:color w:val="000000"/>
                <w:sz w:val="18"/>
                <w:szCs w:val="18"/>
              </w:rPr>
            </w:pPr>
            <w:r>
              <w:rPr>
                <w:rFonts w:ascii="Verdana" w:hAnsi="Verdana"/>
                <w:color w:val="000000"/>
                <w:sz w:val="18"/>
                <w:szCs w:val="18"/>
              </w:rPr>
              <w:t>2.g</w:t>
            </w:r>
          </w:p>
        </w:tc>
        <w:tc>
          <w:tcPr>
            <w:tcW w:w="0" w:type="auto"/>
          </w:tcPr>
          <w:p w:rsidR="002568F7" w:rsidRDefault="00A31074">
            <w:pPr>
              <w:rPr>
                <w:rFonts w:ascii="Verdana" w:hAnsi="Verdana"/>
                <w:color w:val="000000"/>
                <w:sz w:val="18"/>
                <w:szCs w:val="18"/>
              </w:rPr>
            </w:pPr>
            <w:r>
              <w:rPr>
                <w:rFonts w:ascii="Verdana" w:hAnsi="Verdana"/>
                <w:color w:val="000000"/>
                <w:sz w:val="18"/>
                <w:szCs w:val="18"/>
              </w:rPr>
              <w:t>EEDH</w:t>
            </w:r>
          </w:p>
        </w:tc>
        <w:tc>
          <w:tcPr>
            <w:tcW w:w="0" w:type="auto"/>
          </w:tcPr>
          <w:p w:rsidR="002568F7" w:rsidRPr="002568F7" w:rsidRDefault="002568F7" w:rsidP="00184021">
            <w:pPr>
              <w:rPr>
                <w:rFonts w:ascii="Verdana" w:hAnsi="Verdana"/>
                <w:bCs/>
                <w:color w:val="000000"/>
                <w:sz w:val="18"/>
                <w:szCs w:val="18"/>
              </w:rPr>
            </w:pPr>
            <w:r>
              <w:rPr>
                <w:rFonts w:ascii="Verdana" w:hAnsi="Verdana"/>
                <w:b/>
                <w:bCs/>
                <w:color w:val="000000"/>
                <w:sz w:val="18"/>
                <w:szCs w:val="18"/>
              </w:rPr>
              <w:t xml:space="preserve">Incident Management: </w:t>
            </w:r>
            <w:r>
              <w:t>Implement the procedures</w:t>
            </w:r>
            <w:proofErr w:type="gramStart"/>
            <w:r>
              <w:t>, ,</w:t>
            </w:r>
            <w:proofErr w:type="gramEnd"/>
            <w:r>
              <w:t xml:space="preserve"> to enable prompt detection of security events and response to security incidents</w:t>
            </w:r>
            <w:r>
              <w:t>.</w:t>
            </w:r>
          </w:p>
        </w:tc>
      </w:tr>
      <w:tr w:rsidR="002568F7" w:rsidTr="00184021">
        <w:trPr>
          <w:trHeight w:val="359"/>
        </w:trPr>
        <w:tc>
          <w:tcPr>
            <w:tcW w:w="0" w:type="auto"/>
          </w:tcPr>
          <w:p w:rsidR="002568F7" w:rsidRDefault="002568F7">
            <w:pPr>
              <w:rPr>
                <w:rFonts w:ascii="Verdana" w:hAnsi="Verdana"/>
                <w:color w:val="000000"/>
                <w:sz w:val="18"/>
                <w:szCs w:val="18"/>
              </w:rPr>
            </w:pPr>
            <w:r>
              <w:rPr>
                <w:rFonts w:ascii="Verdana" w:hAnsi="Verdana"/>
                <w:color w:val="000000"/>
                <w:sz w:val="18"/>
                <w:szCs w:val="18"/>
              </w:rPr>
              <w:t>3</w:t>
            </w:r>
          </w:p>
        </w:tc>
        <w:tc>
          <w:tcPr>
            <w:tcW w:w="0" w:type="auto"/>
          </w:tcPr>
          <w:p w:rsidR="002568F7" w:rsidRDefault="00A31074">
            <w:pPr>
              <w:rPr>
                <w:rFonts w:ascii="Verdana" w:hAnsi="Verdana"/>
                <w:color w:val="000000"/>
                <w:sz w:val="18"/>
                <w:szCs w:val="18"/>
              </w:rPr>
            </w:pPr>
            <w:r>
              <w:rPr>
                <w:rFonts w:ascii="Verdana" w:hAnsi="Verdana"/>
                <w:color w:val="000000"/>
                <w:sz w:val="18"/>
                <w:szCs w:val="18"/>
              </w:rPr>
              <w:t>EEDH</w:t>
            </w:r>
          </w:p>
        </w:tc>
        <w:tc>
          <w:tcPr>
            <w:tcW w:w="0" w:type="auto"/>
          </w:tcPr>
          <w:p w:rsidR="002568F7" w:rsidRDefault="002568F7" w:rsidP="00184021">
            <w:pPr>
              <w:rPr>
                <w:rFonts w:ascii="Verdana" w:hAnsi="Verdana"/>
                <w:b/>
                <w:bCs/>
                <w:color w:val="000000"/>
                <w:sz w:val="18"/>
                <w:szCs w:val="18"/>
              </w:rPr>
            </w:pPr>
            <w:r>
              <w:rPr>
                <w:rFonts w:ascii="Verdana" w:hAnsi="Verdana"/>
                <w:b/>
                <w:bCs/>
                <w:color w:val="000000"/>
                <w:sz w:val="18"/>
                <w:szCs w:val="18"/>
              </w:rPr>
              <w:t>Monitor and Review</w:t>
            </w:r>
          </w:p>
        </w:tc>
      </w:tr>
      <w:tr w:rsidR="00527364" w:rsidTr="00184021">
        <w:trPr>
          <w:trHeight w:val="359"/>
        </w:trPr>
        <w:tc>
          <w:tcPr>
            <w:tcW w:w="0" w:type="auto"/>
          </w:tcPr>
          <w:p w:rsidR="00527364" w:rsidRDefault="002568F7">
            <w:pPr>
              <w:rPr>
                <w:rFonts w:ascii="Verdana" w:hAnsi="Verdana"/>
                <w:color w:val="000000"/>
                <w:sz w:val="18"/>
                <w:szCs w:val="18"/>
              </w:rPr>
            </w:pPr>
            <w:r>
              <w:rPr>
                <w:rFonts w:ascii="Verdana" w:hAnsi="Verdana"/>
                <w:color w:val="000000"/>
                <w:sz w:val="18"/>
                <w:szCs w:val="18"/>
              </w:rPr>
              <w:t>3.a</w:t>
            </w:r>
          </w:p>
        </w:tc>
        <w:tc>
          <w:tcPr>
            <w:tcW w:w="0" w:type="auto"/>
          </w:tcPr>
          <w:p w:rsidR="00527364" w:rsidRDefault="00A31074">
            <w:pPr>
              <w:rPr>
                <w:rFonts w:ascii="Verdana" w:hAnsi="Verdana"/>
                <w:color w:val="000000"/>
                <w:sz w:val="18"/>
                <w:szCs w:val="18"/>
              </w:rPr>
            </w:pPr>
            <w:r>
              <w:rPr>
                <w:rFonts w:ascii="Verdana" w:hAnsi="Verdana"/>
                <w:color w:val="000000"/>
                <w:sz w:val="18"/>
                <w:szCs w:val="18"/>
              </w:rPr>
              <w:t>EEDH</w:t>
            </w:r>
          </w:p>
        </w:tc>
        <w:tc>
          <w:tcPr>
            <w:tcW w:w="0" w:type="auto"/>
          </w:tcPr>
          <w:p w:rsidR="00527364" w:rsidRPr="00581A79" w:rsidRDefault="00581A79" w:rsidP="00184021">
            <w:pPr>
              <w:rPr>
                <w:rFonts w:ascii="Verdana" w:hAnsi="Verdana"/>
                <w:bCs/>
                <w:color w:val="000000"/>
                <w:sz w:val="18"/>
                <w:szCs w:val="18"/>
              </w:rPr>
            </w:pPr>
            <w:r w:rsidRPr="00581A79">
              <w:rPr>
                <w:rFonts w:ascii="Verdana" w:hAnsi="Verdana"/>
                <w:bCs/>
                <w:color w:val="000000"/>
                <w:sz w:val="18"/>
                <w:szCs w:val="18"/>
              </w:rPr>
              <w:t>Execute monitoring and review procedures described in</w:t>
            </w:r>
          </w:p>
        </w:tc>
      </w:tr>
      <w:tr w:rsidR="002568F7" w:rsidTr="00184021">
        <w:trPr>
          <w:trHeight w:val="359"/>
        </w:trPr>
        <w:tc>
          <w:tcPr>
            <w:tcW w:w="0" w:type="auto"/>
          </w:tcPr>
          <w:p w:rsidR="002568F7" w:rsidRDefault="002568F7">
            <w:pPr>
              <w:rPr>
                <w:rFonts w:ascii="Verdana" w:hAnsi="Verdana"/>
                <w:color w:val="000000"/>
                <w:sz w:val="18"/>
                <w:szCs w:val="18"/>
              </w:rPr>
            </w:pPr>
            <w:r>
              <w:rPr>
                <w:rFonts w:ascii="Verdana" w:hAnsi="Verdana"/>
                <w:color w:val="000000"/>
                <w:sz w:val="18"/>
                <w:szCs w:val="18"/>
              </w:rPr>
              <w:t>3.b</w:t>
            </w:r>
          </w:p>
        </w:tc>
        <w:tc>
          <w:tcPr>
            <w:tcW w:w="0" w:type="auto"/>
          </w:tcPr>
          <w:p w:rsidR="002568F7" w:rsidRDefault="00A31074">
            <w:pPr>
              <w:rPr>
                <w:rFonts w:ascii="Verdana" w:hAnsi="Verdana"/>
                <w:color w:val="000000"/>
                <w:sz w:val="18"/>
                <w:szCs w:val="18"/>
              </w:rPr>
            </w:pPr>
            <w:r>
              <w:rPr>
                <w:rFonts w:ascii="Verdana" w:hAnsi="Verdana"/>
                <w:color w:val="000000"/>
                <w:sz w:val="18"/>
                <w:szCs w:val="18"/>
              </w:rPr>
              <w:t>EEDH</w:t>
            </w:r>
          </w:p>
        </w:tc>
        <w:tc>
          <w:tcPr>
            <w:tcW w:w="0" w:type="auto"/>
          </w:tcPr>
          <w:p w:rsidR="002568F7" w:rsidRPr="002568F7" w:rsidRDefault="002568F7" w:rsidP="00184021">
            <w:pPr>
              <w:rPr>
                <w:rFonts w:ascii="Verdana" w:hAnsi="Verdana"/>
                <w:bCs/>
                <w:color w:val="000000"/>
                <w:sz w:val="18"/>
                <w:szCs w:val="18"/>
              </w:rPr>
            </w:pPr>
            <w:r>
              <w:rPr>
                <w:rFonts w:ascii="Verdana" w:hAnsi="Verdana"/>
                <w:b/>
                <w:bCs/>
                <w:color w:val="000000"/>
                <w:sz w:val="18"/>
                <w:szCs w:val="18"/>
              </w:rPr>
              <w:t xml:space="preserve">Reviews: </w:t>
            </w:r>
            <w:r>
              <w:t xml:space="preserve">Undertake regular reviews of the effectiveness of the ISMS taking into account results of security audits, incidents, </w:t>
            </w:r>
            <w:proofErr w:type="gramStart"/>
            <w:r>
              <w:t>results</w:t>
            </w:r>
            <w:proofErr w:type="gramEnd"/>
            <w:r>
              <w:t xml:space="preserve"> from effectiveness measurements, suggestions and feedback from all interested parties</w:t>
            </w:r>
            <w:r>
              <w:t>.</w:t>
            </w:r>
          </w:p>
        </w:tc>
      </w:tr>
      <w:tr w:rsidR="00184021" w:rsidTr="00184021">
        <w:trPr>
          <w:trHeight w:val="359"/>
        </w:trPr>
        <w:tc>
          <w:tcPr>
            <w:tcW w:w="0" w:type="auto"/>
          </w:tcPr>
          <w:p w:rsidR="00184021" w:rsidRDefault="002568F7">
            <w:pPr>
              <w:rPr>
                <w:rFonts w:ascii="Verdana" w:hAnsi="Verdana"/>
                <w:color w:val="000000"/>
                <w:sz w:val="18"/>
                <w:szCs w:val="18"/>
              </w:rPr>
            </w:pPr>
            <w:r>
              <w:rPr>
                <w:rFonts w:ascii="Verdana" w:hAnsi="Verdana"/>
                <w:color w:val="000000"/>
                <w:sz w:val="18"/>
                <w:szCs w:val="18"/>
              </w:rPr>
              <w:t>3</w:t>
            </w:r>
            <w:r w:rsidR="002911BF">
              <w:rPr>
                <w:rFonts w:ascii="Verdana" w:hAnsi="Verdana"/>
                <w:color w:val="000000"/>
                <w:sz w:val="18"/>
                <w:szCs w:val="18"/>
              </w:rPr>
              <w:t>.c</w:t>
            </w:r>
          </w:p>
        </w:tc>
        <w:tc>
          <w:tcPr>
            <w:tcW w:w="0" w:type="auto"/>
          </w:tcPr>
          <w:p w:rsidR="00184021" w:rsidRDefault="00A31074">
            <w:pPr>
              <w:rPr>
                <w:rFonts w:ascii="Verdana" w:hAnsi="Verdana"/>
                <w:color w:val="000000"/>
                <w:sz w:val="18"/>
                <w:szCs w:val="18"/>
              </w:rPr>
            </w:pPr>
            <w:r>
              <w:rPr>
                <w:rFonts w:ascii="Verdana" w:hAnsi="Verdana"/>
                <w:color w:val="000000"/>
                <w:sz w:val="18"/>
                <w:szCs w:val="18"/>
              </w:rPr>
              <w:t>EEDH</w:t>
            </w:r>
          </w:p>
        </w:tc>
        <w:tc>
          <w:tcPr>
            <w:tcW w:w="0" w:type="auto"/>
          </w:tcPr>
          <w:p w:rsidR="00184021" w:rsidRPr="002911BF" w:rsidRDefault="002911BF" w:rsidP="00184021">
            <w:pPr>
              <w:rPr>
                <w:rFonts w:ascii="Verdana" w:hAnsi="Verdana"/>
                <w:bCs/>
                <w:color w:val="000000"/>
                <w:sz w:val="18"/>
                <w:szCs w:val="18"/>
              </w:rPr>
            </w:pPr>
            <w:r>
              <w:rPr>
                <w:rFonts w:ascii="Verdana" w:hAnsi="Verdana"/>
                <w:b/>
                <w:bCs/>
                <w:color w:val="000000"/>
                <w:sz w:val="18"/>
                <w:szCs w:val="18"/>
              </w:rPr>
              <w:t xml:space="preserve">Measure Controls: </w:t>
            </w:r>
            <w:r w:rsidRPr="002911BF">
              <w:rPr>
                <w:rFonts w:ascii="Verdana" w:hAnsi="Verdana"/>
                <w:bCs/>
                <w:color w:val="000000"/>
                <w:sz w:val="18"/>
                <w:szCs w:val="18"/>
              </w:rPr>
              <w:t>Measure the effectiveness of controls to verify that security requirements have been met</w:t>
            </w:r>
            <w:r>
              <w:rPr>
                <w:rFonts w:ascii="Verdana" w:hAnsi="Verdana"/>
                <w:bCs/>
                <w:color w:val="000000"/>
                <w:sz w:val="18"/>
                <w:szCs w:val="18"/>
              </w:rPr>
              <w:t>.</w:t>
            </w:r>
          </w:p>
        </w:tc>
      </w:tr>
      <w:tr w:rsidR="00184021" w:rsidTr="00184021">
        <w:trPr>
          <w:trHeight w:val="359"/>
        </w:trPr>
        <w:tc>
          <w:tcPr>
            <w:tcW w:w="0" w:type="auto"/>
          </w:tcPr>
          <w:p w:rsidR="00184021" w:rsidRDefault="002568F7">
            <w:pPr>
              <w:rPr>
                <w:rFonts w:ascii="Verdana" w:hAnsi="Verdana"/>
                <w:color w:val="000000"/>
                <w:sz w:val="18"/>
                <w:szCs w:val="18"/>
              </w:rPr>
            </w:pPr>
            <w:r>
              <w:rPr>
                <w:rFonts w:ascii="Verdana" w:hAnsi="Verdana"/>
                <w:color w:val="000000"/>
                <w:sz w:val="18"/>
                <w:szCs w:val="18"/>
              </w:rPr>
              <w:t>3</w:t>
            </w:r>
            <w:r w:rsidR="002911BF">
              <w:rPr>
                <w:rFonts w:ascii="Verdana" w:hAnsi="Verdana"/>
                <w:color w:val="000000"/>
                <w:sz w:val="18"/>
                <w:szCs w:val="18"/>
              </w:rPr>
              <w:t>.d</w:t>
            </w:r>
          </w:p>
        </w:tc>
        <w:tc>
          <w:tcPr>
            <w:tcW w:w="0" w:type="auto"/>
          </w:tcPr>
          <w:p w:rsidR="00184021" w:rsidRDefault="00A31074">
            <w:pPr>
              <w:rPr>
                <w:rFonts w:ascii="Verdana" w:hAnsi="Verdana"/>
                <w:color w:val="000000"/>
                <w:sz w:val="18"/>
                <w:szCs w:val="18"/>
              </w:rPr>
            </w:pPr>
            <w:r>
              <w:rPr>
                <w:rFonts w:ascii="Verdana" w:hAnsi="Verdana"/>
                <w:color w:val="000000"/>
                <w:sz w:val="18"/>
                <w:szCs w:val="18"/>
              </w:rPr>
              <w:t>EEDH</w:t>
            </w:r>
          </w:p>
        </w:tc>
        <w:tc>
          <w:tcPr>
            <w:tcW w:w="0" w:type="auto"/>
          </w:tcPr>
          <w:p w:rsidR="00184021" w:rsidRDefault="001178E5" w:rsidP="001178E5">
            <w:pPr>
              <w:rPr>
                <w:rFonts w:ascii="Verdana" w:hAnsi="Verdana"/>
                <w:b/>
                <w:bCs/>
                <w:color w:val="000000"/>
                <w:sz w:val="18"/>
                <w:szCs w:val="18"/>
              </w:rPr>
            </w:pPr>
            <w:r>
              <w:rPr>
                <w:rFonts w:ascii="Verdana" w:hAnsi="Verdana"/>
                <w:b/>
                <w:bCs/>
                <w:color w:val="000000"/>
                <w:sz w:val="18"/>
                <w:szCs w:val="18"/>
              </w:rPr>
              <w:t xml:space="preserve">Review: </w:t>
            </w:r>
            <w:r>
              <w:t xml:space="preserve">Review the risk assessments, </w:t>
            </w:r>
            <w:r>
              <w:t>the residual risks</w:t>
            </w:r>
            <w:r>
              <w:t>,</w:t>
            </w:r>
            <w:r>
              <w:t xml:space="preserve"> and the identified acceptable levels of risks, taking into account changes to the </w:t>
            </w:r>
            <w:r>
              <w:t>Electronics Department</w:t>
            </w:r>
            <w:r>
              <w:t>, technology, business objectives and processes, identified threats, effectiveness of implemented controls, and external events such as changes to legal or regulatory environment</w:t>
            </w:r>
            <w:r>
              <w:t>.</w:t>
            </w:r>
            <w:r>
              <w:rPr>
                <w:rFonts w:ascii="Verdana" w:hAnsi="Verdana"/>
                <w:b/>
                <w:bCs/>
                <w:color w:val="000000"/>
                <w:sz w:val="18"/>
                <w:szCs w:val="18"/>
              </w:rPr>
              <w:t xml:space="preserve"> </w:t>
            </w:r>
          </w:p>
        </w:tc>
      </w:tr>
      <w:tr w:rsidR="00BE27AE" w:rsidTr="00184021">
        <w:trPr>
          <w:trHeight w:val="359"/>
        </w:trPr>
        <w:tc>
          <w:tcPr>
            <w:tcW w:w="0" w:type="auto"/>
          </w:tcPr>
          <w:p w:rsidR="00BE27AE" w:rsidRDefault="00BE27AE">
            <w:pPr>
              <w:rPr>
                <w:rFonts w:ascii="Verdana" w:hAnsi="Verdana"/>
                <w:color w:val="000000"/>
                <w:sz w:val="18"/>
                <w:szCs w:val="18"/>
              </w:rPr>
            </w:pPr>
            <w:r>
              <w:rPr>
                <w:rFonts w:ascii="Verdana" w:hAnsi="Verdana"/>
                <w:color w:val="000000"/>
                <w:sz w:val="18"/>
                <w:szCs w:val="18"/>
              </w:rPr>
              <w:t>3.e</w:t>
            </w:r>
          </w:p>
        </w:tc>
        <w:tc>
          <w:tcPr>
            <w:tcW w:w="0" w:type="auto"/>
          </w:tcPr>
          <w:p w:rsidR="00BE27AE" w:rsidRDefault="00BE27AE">
            <w:pPr>
              <w:rPr>
                <w:rFonts w:ascii="Verdana" w:hAnsi="Verdana"/>
                <w:color w:val="000000"/>
                <w:sz w:val="18"/>
                <w:szCs w:val="18"/>
              </w:rPr>
            </w:pPr>
            <w:r>
              <w:rPr>
                <w:rFonts w:ascii="Verdana" w:hAnsi="Verdana"/>
                <w:color w:val="000000"/>
                <w:sz w:val="18"/>
                <w:szCs w:val="18"/>
              </w:rPr>
              <w:t>EEDH</w:t>
            </w:r>
          </w:p>
        </w:tc>
        <w:tc>
          <w:tcPr>
            <w:tcW w:w="0" w:type="auto"/>
          </w:tcPr>
          <w:p w:rsidR="00BE27AE" w:rsidRPr="00BE27AE" w:rsidRDefault="00BE27AE" w:rsidP="00BE27AE">
            <w:pPr>
              <w:rPr>
                <w:rFonts w:ascii="Verdana" w:hAnsi="Verdana"/>
                <w:bCs/>
                <w:color w:val="000000"/>
                <w:sz w:val="18"/>
                <w:szCs w:val="18"/>
              </w:rPr>
            </w:pPr>
            <w:r>
              <w:rPr>
                <w:rFonts w:ascii="Verdana" w:hAnsi="Verdana"/>
                <w:b/>
                <w:bCs/>
                <w:color w:val="000000"/>
                <w:sz w:val="18"/>
                <w:szCs w:val="18"/>
              </w:rPr>
              <w:t xml:space="preserve">Internal Audit: </w:t>
            </w:r>
            <w:r>
              <w:rPr>
                <w:rFonts w:ascii="Verdana" w:hAnsi="Verdana"/>
                <w:bCs/>
                <w:color w:val="000000"/>
                <w:sz w:val="18"/>
                <w:szCs w:val="18"/>
              </w:rPr>
              <w:t>Conduct internal audits as per ….</w:t>
            </w:r>
          </w:p>
        </w:tc>
      </w:tr>
      <w:tr w:rsidR="00BE27AE" w:rsidTr="00184021">
        <w:trPr>
          <w:trHeight w:val="359"/>
        </w:trPr>
        <w:tc>
          <w:tcPr>
            <w:tcW w:w="0" w:type="auto"/>
          </w:tcPr>
          <w:p w:rsidR="00BE27AE" w:rsidRDefault="00BE27AE">
            <w:pPr>
              <w:rPr>
                <w:rFonts w:ascii="Verdana" w:hAnsi="Verdana"/>
                <w:color w:val="000000"/>
                <w:sz w:val="18"/>
                <w:szCs w:val="18"/>
              </w:rPr>
            </w:pPr>
            <w:r>
              <w:rPr>
                <w:rFonts w:ascii="Verdana" w:hAnsi="Verdana"/>
                <w:color w:val="000000"/>
                <w:sz w:val="18"/>
                <w:szCs w:val="18"/>
              </w:rPr>
              <w:t>3.f</w:t>
            </w:r>
          </w:p>
        </w:tc>
        <w:tc>
          <w:tcPr>
            <w:tcW w:w="0" w:type="auto"/>
          </w:tcPr>
          <w:p w:rsidR="00BE27AE" w:rsidRDefault="00BE27AE">
            <w:pPr>
              <w:rPr>
                <w:rFonts w:ascii="Verdana" w:hAnsi="Verdana"/>
                <w:color w:val="000000"/>
                <w:sz w:val="18"/>
                <w:szCs w:val="18"/>
              </w:rPr>
            </w:pPr>
            <w:r>
              <w:rPr>
                <w:rFonts w:ascii="Verdana" w:hAnsi="Verdana"/>
                <w:color w:val="000000"/>
                <w:sz w:val="18"/>
                <w:szCs w:val="18"/>
              </w:rPr>
              <w:t>EEDH</w:t>
            </w:r>
          </w:p>
        </w:tc>
        <w:tc>
          <w:tcPr>
            <w:tcW w:w="0" w:type="auto"/>
          </w:tcPr>
          <w:p w:rsidR="00BE27AE" w:rsidRPr="00BE27AE" w:rsidRDefault="00BE27AE" w:rsidP="001178E5">
            <w:pPr>
              <w:rPr>
                <w:rFonts w:ascii="Verdana" w:hAnsi="Verdana"/>
                <w:bCs/>
                <w:color w:val="000000"/>
                <w:sz w:val="18"/>
                <w:szCs w:val="18"/>
              </w:rPr>
            </w:pPr>
            <w:r>
              <w:rPr>
                <w:rFonts w:ascii="Verdana" w:hAnsi="Verdana"/>
                <w:b/>
                <w:bCs/>
                <w:color w:val="000000"/>
                <w:sz w:val="18"/>
                <w:szCs w:val="18"/>
              </w:rPr>
              <w:t xml:space="preserve">Management Review: </w:t>
            </w:r>
            <w:r>
              <w:rPr>
                <w:rFonts w:ascii="Verdana" w:hAnsi="Verdana"/>
                <w:bCs/>
                <w:color w:val="000000"/>
                <w:sz w:val="18"/>
                <w:szCs w:val="18"/>
              </w:rPr>
              <w:t>Conduct management review of Argus as per…</w:t>
            </w:r>
          </w:p>
        </w:tc>
      </w:tr>
      <w:tr w:rsidR="00BE27AE" w:rsidTr="00184021">
        <w:trPr>
          <w:trHeight w:val="359"/>
        </w:trPr>
        <w:tc>
          <w:tcPr>
            <w:tcW w:w="0" w:type="auto"/>
          </w:tcPr>
          <w:p w:rsidR="00BE27AE" w:rsidRDefault="00BE27AE">
            <w:pPr>
              <w:rPr>
                <w:rFonts w:ascii="Verdana" w:hAnsi="Verdana"/>
                <w:color w:val="000000"/>
                <w:sz w:val="18"/>
                <w:szCs w:val="18"/>
              </w:rPr>
            </w:pPr>
            <w:r>
              <w:rPr>
                <w:rFonts w:ascii="Verdana" w:hAnsi="Verdana"/>
                <w:color w:val="000000"/>
                <w:sz w:val="18"/>
                <w:szCs w:val="18"/>
              </w:rPr>
              <w:t xml:space="preserve">3.g </w:t>
            </w:r>
          </w:p>
        </w:tc>
        <w:tc>
          <w:tcPr>
            <w:tcW w:w="0" w:type="auto"/>
          </w:tcPr>
          <w:p w:rsidR="00BE27AE" w:rsidRDefault="00BE27AE">
            <w:pPr>
              <w:rPr>
                <w:rFonts w:ascii="Verdana" w:hAnsi="Verdana"/>
                <w:color w:val="000000"/>
                <w:sz w:val="18"/>
                <w:szCs w:val="18"/>
              </w:rPr>
            </w:pPr>
            <w:r>
              <w:rPr>
                <w:rFonts w:ascii="Verdana" w:hAnsi="Verdana"/>
                <w:color w:val="000000"/>
                <w:sz w:val="18"/>
                <w:szCs w:val="18"/>
              </w:rPr>
              <w:t>EEDH</w:t>
            </w:r>
          </w:p>
        </w:tc>
        <w:tc>
          <w:tcPr>
            <w:tcW w:w="0" w:type="auto"/>
          </w:tcPr>
          <w:p w:rsidR="00BE27AE" w:rsidRPr="00BE27AE" w:rsidRDefault="00BE27AE" w:rsidP="001178E5">
            <w:pPr>
              <w:rPr>
                <w:rFonts w:ascii="Verdana" w:hAnsi="Verdana"/>
                <w:bCs/>
                <w:color w:val="000000"/>
                <w:sz w:val="18"/>
                <w:szCs w:val="18"/>
              </w:rPr>
            </w:pPr>
            <w:r>
              <w:rPr>
                <w:rFonts w:ascii="Verdana" w:hAnsi="Verdana"/>
                <w:b/>
                <w:bCs/>
                <w:color w:val="000000"/>
                <w:sz w:val="18"/>
                <w:szCs w:val="18"/>
              </w:rPr>
              <w:t xml:space="preserve">Update Plans: </w:t>
            </w:r>
            <w:r>
              <w:rPr>
                <w:rFonts w:ascii="Verdana" w:hAnsi="Verdana"/>
                <w:bCs/>
                <w:color w:val="000000"/>
                <w:sz w:val="18"/>
                <w:szCs w:val="18"/>
              </w:rPr>
              <w:t>Update security plans to take into account the findings of the monitoring an</w:t>
            </w:r>
            <w:r w:rsidR="006C5522">
              <w:rPr>
                <w:rFonts w:ascii="Verdana" w:hAnsi="Verdana"/>
                <w:bCs/>
                <w:color w:val="000000"/>
                <w:sz w:val="18"/>
                <w:szCs w:val="18"/>
              </w:rPr>
              <w:t>d</w:t>
            </w:r>
            <w:bookmarkStart w:id="0" w:name="_GoBack"/>
            <w:bookmarkEnd w:id="0"/>
            <w:r>
              <w:rPr>
                <w:rFonts w:ascii="Verdana" w:hAnsi="Verdana"/>
                <w:bCs/>
                <w:color w:val="000000"/>
                <w:sz w:val="18"/>
                <w:szCs w:val="18"/>
              </w:rPr>
              <w:t xml:space="preserve"> review activities</w:t>
            </w:r>
          </w:p>
        </w:tc>
      </w:tr>
      <w:tr w:rsidR="00BE27AE" w:rsidTr="00184021">
        <w:trPr>
          <w:trHeight w:val="359"/>
        </w:trPr>
        <w:tc>
          <w:tcPr>
            <w:tcW w:w="0" w:type="auto"/>
          </w:tcPr>
          <w:p w:rsidR="00BE27AE" w:rsidRDefault="00BE27AE">
            <w:pPr>
              <w:rPr>
                <w:rFonts w:ascii="Verdana" w:hAnsi="Verdana"/>
                <w:color w:val="000000"/>
                <w:sz w:val="18"/>
                <w:szCs w:val="18"/>
              </w:rPr>
            </w:pPr>
            <w:r>
              <w:rPr>
                <w:rFonts w:ascii="Verdana" w:hAnsi="Verdana"/>
                <w:color w:val="000000"/>
                <w:sz w:val="18"/>
                <w:szCs w:val="18"/>
              </w:rPr>
              <w:lastRenderedPageBreak/>
              <w:t>3.h</w:t>
            </w:r>
          </w:p>
        </w:tc>
        <w:tc>
          <w:tcPr>
            <w:tcW w:w="0" w:type="auto"/>
          </w:tcPr>
          <w:p w:rsidR="00BE27AE" w:rsidRDefault="00BE27AE">
            <w:pPr>
              <w:rPr>
                <w:rFonts w:ascii="Verdana" w:hAnsi="Verdana"/>
                <w:color w:val="000000"/>
                <w:sz w:val="18"/>
                <w:szCs w:val="18"/>
              </w:rPr>
            </w:pPr>
            <w:r>
              <w:rPr>
                <w:rFonts w:ascii="Verdana" w:hAnsi="Verdana"/>
                <w:color w:val="000000"/>
                <w:sz w:val="18"/>
                <w:szCs w:val="18"/>
              </w:rPr>
              <w:t>EEDH</w:t>
            </w:r>
          </w:p>
        </w:tc>
        <w:tc>
          <w:tcPr>
            <w:tcW w:w="0" w:type="auto"/>
          </w:tcPr>
          <w:p w:rsidR="00BE27AE" w:rsidRPr="00BE27AE" w:rsidRDefault="00BE27AE" w:rsidP="001178E5">
            <w:pPr>
              <w:rPr>
                <w:rFonts w:ascii="Verdana" w:hAnsi="Verdana"/>
                <w:bCs/>
                <w:color w:val="000000"/>
                <w:sz w:val="18"/>
                <w:szCs w:val="18"/>
              </w:rPr>
            </w:pPr>
            <w:r>
              <w:rPr>
                <w:rFonts w:ascii="Verdana" w:hAnsi="Verdana"/>
                <w:b/>
                <w:bCs/>
                <w:color w:val="000000"/>
                <w:sz w:val="18"/>
                <w:szCs w:val="18"/>
              </w:rPr>
              <w:t xml:space="preserve">Record Actions: </w:t>
            </w:r>
            <w:r>
              <w:rPr>
                <w:rFonts w:ascii="Verdana" w:hAnsi="Verdana"/>
                <w:bCs/>
                <w:color w:val="000000"/>
                <w:sz w:val="18"/>
                <w:szCs w:val="18"/>
              </w:rPr>
              <w:t>Record actions and events that can have an impact on the effectiveness and performance of Argus</w:t>
            </w:r>
          </w:p>
        </w:tc>
      </w:tr>
      <w:tr w:rsidR="00184021" w:rsidTr="00184021">
        <w:trPr>
          <w:trHeight w:val="359"/>
        </w:trPr>
        <w:tc>
          <w:tcPr>
            <w:tcW w:w="0" w:type="auto"/>
          </w:tcPr>
          <w:p w:rsidR="00184021" w:rsidRDefault="00333A6E">
            <w:pPr>
              <w:rPr>
                <w:rFonts w:ascii="Verdana" w:hAnsi="Verdana"/>
                <w:color w:val="000000"/>
                <w:sz w:val="18"/>
                <w:szCs w:val="18"/>
              </w:rPr>
            </w:pPr>
            <w:r>
              <w:rPr>
                <w:rFonts w:ascii="Verdana" w:hAnsi="Verdana"/>
                <w:color w:val="000000"/>
                <w:sz w:val="18"/>
                <w:szCs w:val="18"/>
              </w:rPr>
              <w:t>4</w:t>
            </w:r>
          </w:p>
        </w:tc>
        <w:tc>
          <w:tcPr>
            <w:tcW w:w="0" w:type="auto"/>
          </w:tcPr>
          <w:p w:rsidR="00184021" w:rsidRDefault="00A31074">
            <w:pPr>
              <w:rPr>
                <w:rFonts w:ascii="Verdana" w:hAnsi="Verdana"/>
                <w:color w:val="000000"/>
                <w:sz w:val="18"/>
                <w:szCs w:val="18"/>
              </w:rPr>
            </w:pPr>
            <w:r>
              <w:rPr>
                <w:rFonts w:ascii="Verdana" w:hAnsi="Verdana"/>
                <w:color w:val="000000"/>
                <w:sz w:val="18"/>
                <w:szCs w:val="18"/>
              </w:rPr>
              <w:t>EEDH</w:t>
            </w:r>
          </w:p>
        </w:tc>
        <w:tc>
          <w:tcPr>
            <w:tcW w:w="0" w:type="auto"/>
          </w:tcPr>
          <w:p w:rsidR="00184021" w:rsidRDefault="00333A6E" w:rsidP="00184021">
            <w:pPr>
              <w:rPr>
                <w:rFonts w:ascii="Verdana" w:hAnsi="Verdana"/>
                <w:b/>
                <w:bCs/>
                <w:color w:val="000000"/>
                <w:sz w:val="18"/>
                <w:szCs w:val="18"/>
              </w:rPr>
            </w:pPr>
            <w:r>
              <w:rPr>
                <w:rFonts w:ascii="Verdana" w:hAnsi="Verdana"/>
                <w:b/>
                <w:bCs/>
                <w:color w:val="000000"/>
                <w:sz w:val="18"/>
                <w:szCs w:val="18"/>
              </w:rPr>
              <w:t>Maintain and Improve</w:t>
            </w:r>
            <w:r w:rsidR="00741E1F">
              <w:rPr>
                <w:rFonts w:ascii="Verdana" w:hAnsi="Verdana"/>
                <w:b/>
                <w:bCs/>
                <w:color w:val="000000"/>
                <w:sz w:val="18"/>
                <w:szCs w:val="18"/>
              </w:rPr>
              <w:t xml:space="preserve"> Argus</w:t>
            </w:r>
          </w:p>
        </w:tc>
      </w:tr>
      <w:tr w:rsidR="00333A6E" w:rsidTr="00184021">
        <w:trPr>
          <w:trHeight w:val="359"/>
        </w:trPr>
        <w:tc>
          <w:tcPr>
            <w:tcW w:w="0" w:type="auto"/>
          </w:tcPr>
          <w:p w:rsidR="00333A6E" w:rsidRDefault="006B4551">
            <w:pPr>
              <w:rPr>
                <w:rFonts w:ascii="Verdana" w:hAnsi="Verdana"/>
                <w:color w:val="000000"/>
                <w:sz w:val="18"/>
                <w:szCs w:val="18"/>
              </w:rPr>
            </w:pPr>
            <w:r>
              <w:rPr>
                <w:rFonts w:ascii="Verdana" w:hAnsi="Verdana"/>
                <w:color w:val="000000"/>
                <w:sz w:val="18"/>
                <w:szCs w:val="18"/>
              </w:rPr>
              <w:t>4.a</w:t>
            </w:r>
          </w:p>
        </w:tc>
        <w:tc>
          <w:tcPr>
            <w:tcW w:w="0" w:type="auto"/>
          </w:tcPr>
          <w:p w:rsidR="00333A6E" w:rsidRDefault="006B4551">
            <w:pPr>
              <w:rPr>
                <w:rFonts w:ascii="Verdana" w:hAnsi="Verdana"/>
                <w:color w:val="000000"/>
                <w:sz w:val="18"/>
                <w:szCs w:val="18"/>
              </w:rPr>
            </w:pPr>
            <w:r>
              <w:rPr>
                <w:rFonts w:ascii="Verdana" w:hAnsi="Verdana"/>
                <w:color w:val="000000"/>
                <w:sz w:val="18"/>
                <w:szCs w:val="18"/>
              </w:rPr>
              <w:t>EEDH</w:t>
            </w:r>
          </w:p>
        </w:tc>
        <w:tc>
          <w:tcPr>
            <w:tcW w:w="0" w:type="auto"/>
          </w:tcPr>
          <w:p w:rsidR="00333A6E" w:rsidRPr="00221FDE" w:rsidRDefault="00221FDE" w:rsidP="00184021">
            <w:pPr>
              <w:rPr>
                <w:rFonts w:ascii="Verdana" w:hAnsi="Verdana"/>
                <w:bCs/>
                <w:color w:val="000000"/>
                <w:sz w:val="18"/>
                <w:szCs w:val="18"/>
              </w:rPr>
            </w:pPr>
            <w:r>
              <w:rPr>
                <w:rFonts w:ascii="Verdana" w:hAnsi="Verdana"/>
                <w:b/>
                <w:bCs/>
                <w:color w:val="000000"/>
                <w:sz w:val="18"/>
                <w:szCs w:val="18"/>
              </w:rPr>
              <w:t xml:space="preserve">Implement Improvements: </w:t>
            </w:r>
            <w:r>
              <w:rPr>
                <w:rFonts w:ascii="Verdana" w:hAnsi="Verdana"/>
                <w:bCs/>
                <w:color w:val="000000"/>
                <w:sz w:val="18"/>
                <w:szCs w:val="18"/>
              </w:rPr>
              <w:t>Implement identified improvements to ISMS</w:t>
            </w:r>
          </w:p>
        </w:tc>
      </w:tr>
      <w:tr w:rsidR="00333A6E" w:rsidTr="00184021">
        <w:trPr>
          <w:trHeight w:val="359"/>
        </w:trPr>
        <w:tc>
          <w:tcPr>
            <w:tcW w:w="0" w:type="auto"/>
          </w:tcPr>
          <w:p w:rsidR="00333A6E" w:rsidRDefault="00221FDE">
            <w:pPr>
              <w:rPr>
                <w:rFonts w:ascii="Verdana" w:hAnsi="Verdana"/>
                <w:color w:val="000000"/>
                <w:sz w:val="18"/>
                <w:szCs w:val="18"/>
              </w:rPr>
            </w:pPr>
            <w:r>
              <w:rPr>
                <w:rFonts w:ascii="Verdana" w:hAnsi="Verdana"/>
                <w:color w:val="000000"/>
                <w:sz w:val="18"/>
                <w:szCs w:val="18"/>
              </w:rPr>
              <w:t>4.b</w:t>
            </w:r>
          </w:p>
        </w:tc>
        <w:tc>
          <w:tcPr>
            <w:tcW w:w="0" w:type="auto"/>
          </w:tcPr>
          <w:p w:rsidR="00333A6E" w:rsidRDefault="00221FDE">
            <w:pPr>
              <w:rPr>
                <w:rFonts w:ascii="Verdana" w:hAnsi="Verdana"/>
                <w:color w:val="000000"/>
                <w:sz w:val="18"/>
                <w:szCs w:val="18"/>
              </w:rPr>
            </w:pPr>
            <w:r>
              <w:rPr>
                <w:rFonts w:ascii="Verdana" w:hAnsi="Verdana"/>
                <w:color w:val="000000"/>
                <w:sz w:val="18"/>
                <w:szCs w:val="18"/>
              </w:rPr>
              <w:t>EEDH</w:t>
            </w:r>
          </w:p>
        </w:tc>
        <w:tc>
          <w:tcPr>
            <w:tcW w:w="0" w:type="auto"/>
          </w:tcPr>
          <w:p w:rsidR="00333A6E" w:rsidRPr="00221FDE" w:rsidRDefault="00221FDE" w:rsidP="00184021">
            <w:pPr>
              <w:rPr>
                <w:rFonts w:ascii="Verdana" w:hAnsi="Verdana"/>
                <w:bCs/>
                <w:color w:val="000000"/>
                <w:sz w:val="18"/>
                <w:szCs w:val="18"/>
              </w:rPr>
            </w:pPr>
            <w:r>
              <w:rPr>
                <w:rFonts w:ascii="Verdana" w:hAnsi="Verdana"/>
                <w:b/>
                <w:bCs/>
                <w:color w:val="000000"/>
                <w:sz w:val="18"/>
                <w:szCs w:val="18"/>
              </w:rPr>
              <w:t xml:space="preserve">Corrective and Preventive Actions: </w:t>
            </w:r>
            <w:r>
              <w:rPr>
                <w:rFonts w:ascii="Verdana" w:hAnsi="Verdana"/>
                <w:bCs/>
                <w:color w:val="000000"/>
                <w:sz w:val="18"/>
                <w:szCs w:val="18"/>
              </w:rPr>
              <w:t>Take corrective and preventive actions as per …..</w:t>
            </w:r>
          </w:p>
        </w:tc>
      </w:tr>
      <w:tr w:rsidR="00221FDE" w:rsidTr="00184021">
        <w:trPr>
          <w:trHeight w:val="359"/>
        </w:trPr>
        <w:tc>
          <w:tcPr>
            <w:tcW w:w="0" w:type="auto"/>
          </w:tcPr>
          <w:p w:rsidR="00221FDE" w:rsidRDefault="00221FDE">
            <w:pPr>
              <w:rPr>
                <w:rFonts w:ascii="Verdana" w:hAnsi="Verdana"/>
                <w:color w:val="000000"/>
                <w:sz w:val="18"/>
                <w:szCs w:val="18"/>
              </w:rPr>
            </w:pPr>
            <w:r>
              <w:rPr>
                <w:rFonts w:ascii="Verdana" w:hAnsi="Verdana"/>
                <w:color w:val="000000"/>
                <w:sz w:val="18"/>
                <w:szCs w:val="18"/>
              </w:rPr>
              <w:t>4.c</w:t>
            </w:r>
          </w:p>
        </w:tc>
        <w:tc>
          <w:tcPr>
            <w:tcW w:w="0" w:type="auto"/>
          </w:tcPr>
          <w:p w:rsidR="00221FDE" w:rsidRDefault="00221FDE">
            <w:pPr>
              <w:rPr>
                <w:rFonts w:ascii="Verdana" w:hAnsi="Verdana"/>
                <w:color w:val="000000"/>
                <w:sz w:val="18"/>
                <w:szCs w:val="18"/>
              </w:rPr>
            </w:pPr>
            <w:r>
              <w:rPr>
                <w:rFonts w:ascii="Verdana" w:hAnsi="Verdana"/>
                <w:color w:val="000000"/>
                <w:sz w:val="18"/>
                <w:szCs w:val="18"/>
              </w:rPr>
              <w:t>EEDH</w:t>
            </w:r>
          </w:p>
        </w:tc>
        <w:tc>
          <w:tcPr>
            <w:tcW w:w="0" w:type="auto"/>
          </w:tcPr>
          <w:p w:rsidR="00221FDE" w:rsidRPr="00221FDE" w:rsidRDefault="00221FDE" w:rsidP="00184021">
            <w:pPr>
              <w:rPr>
                <w:rFonts w:ascii="Verdana" w:hAnsi="Verdana"/>
                <w:bCs/>
                <w:color w:val="000000"/>
                <w:sz w:val="18"/>
                <w:szCs w:val="18"/>
              </w:rPr>
            </w:pPr>
            <w:r>
              <w:rPr>
                <w:rFonts w:ascii="Verdana" w:hAnsi="Verdana"/>
                <w:b/>
                <w:bCs/>
                <w:color w:val="000000"/>
                <w:sz w:val="18"/>
                <w:szCs w:val="18"/>
              </w:rPr>
              <w:t xml:space="preserve">Communicate: </w:t>
            </w:r>
            <w:r>
              <w:rPr>
                <w:rFonts w:ascii="Verdana" w:hAnsi="Verdana"/>
                <w:bCs/>
                <w:color w:val="000000"/>
                <w:sz w:val="18"/>
                <w:szCs w:val="18"/>
              </w:rPr>
              <w:t>Communicate the actions and improvements to all stakeholders</w:t>
            </w:r>
          </w:p>
        </w:tc>
      </w:tr>
      <w:tr w:rsidR="00333A6E" w:rsidTr="00184021">
        <w:trPr>
          <w:trHeight w:val="359"/>
        </w:trPr>
        <w:tc>
          <w:tcPr>
            <w:tcW w:w="0" w:type="auto"/>
          </w:tcPr>
          <w:p w:rsidR="00333A6E" w:rsidRDefault="00221FDE">
            <w:pPr>
              <w:rPr>
                <w:rFonts w:ascii="Verdana" w:hAnsi="Verdana"/>
                <w:color w:val="000000"/>
                <w:sz w:val="18"/>
                <w:szCs w:val="18"/>
              </w:rPr>
            </w:pPr>
            <w:r>
              <w:rPr>
                <w:rFonts w:ascii="Verdana" w:hAnsi="Verdana"/>
                <w:color w:val="000000"/>
                <w:sz w:val="18"/>
                <w:szCs w:val="18"/>
              </w:rPr>
              <w:t>4.d</w:t>
            </w:r>
          </w:p>
        </w:tc>
        <w:tc>
          <w:tcPr>
            <w:tcW w:w="0" w:type="auto"/>
          </w:tcPr>
          <w:p w:rsidR="00333A6E" w:rsidRDefault="00221FDE">
            <w:pPr>
              <w:rPr>
                <w:rFonts w:ascii="Verdana" w:hAnsi="Verdana"/>
                <w:color w:val="000000"/>
                <w:sz w:val="18"/>
                <w:szCs w:val="18"/>
              </w:rPr>
            </w:pPr>
            <w:r>
              <w:rPr>
                <w:rFonts w:ascii="Verdana" w:hAnsi="Verdana"/>
                <w:color w:val="000000"/>
                <w:sz w:val="18"/>
                <w:szCs w:val="18"/>
              </w:rPr>
              <w:t>EEDH</w:t>
            </w:r>
          </w:p>
        </w:tc>
        <w:tc>
          <w:tcPr>
            <w:tcW w:w="0" w:type="auto"/>
          </w:tcPr>
          <w:p w:rsidR="00333A6E" w:rsidRPr="00221FDE" w:rsidRDefault="00221FDE" w:rsidP="00184021">
            <w:pPr>
              <w:rPr>
                <w:rFonts w:ascii="Verdana" w:hAnsi="Verdana"/>
                <w:bCs/>
                <w:color w:val="000000"/>
                <w:sz w:val="18"/>
                <w:szCs w:val="18"/>
              </w:rPr>
            </w:pPr>
            <w:r>
              <w:rPr>
                <w:rFonts w:ascii="Verdana" w:hAnsi="Verdana"/>
                <w:b/>
                <w:bCs/>
                <w:color w:val="000000"/>
                <w:sz w:val="18"/>
                <w:szCs w:val="18"/>
              </w:rPr>
              <w:t xml:space="preserve">Ensure Results: </w:t>
            </w:r>
            <w:r>
              <w:rPr>
                <w:rFonts w:ascii="Verdana" w:hAnsi="Verdana"/>
                <w:bCs/>
                <w:color w:val="000000"/>
                <w:sz w:val="18"/>
                <w:szCs w:val="18"/>
              </w:rPr>
              <w:t>Ensure that the improvements achieve their intended objectives</w:t>
            </w:r>
          </w:p>
        </w:tc>
      </w:tr>
      <w:tr w:rsidR="00333A6E" w:rsidTr="00184021">
        <w:trPr>
          <w:trHeight w:val="359"/>
        </w:trPr>
        <w:tc>
          <w:tcPr>
            <w:tcW w:w="0" w:type="auto"/>
          </w:tcPr>
          <w:p w:rsidR="00333A6E" w:rsidRDefault="00333A6E">
            <w:pPr>
              <w:rPr>
                <w:rFonts w:ascii="Verdana" w:hAnsi="Verdana"/>
                <w:color w:val="000000"/>
                <w:sz w:val="18"/>
                <w:szCs w:val="18"/>
              </w:rPr>
            </w:pPr>
          </w:p>
        </w:tc>
        <w:tc>
          <w:tcPr>
            <w:tcW w:w="0" w:type="auto"/>
          </w:tcPr>
          <w:p w:rsidR="00333A6E" w:rsidRDefault="00333A6E">
            <w:pPr>
              <w:rPr>
                <w:rFonts w:ascii="Verdana" w:hAnsi="Verdana"/>
                <w:color w:val="000000"/>
                <w:sz w:val="18"/>
                <w:szCs w:val="18"/>
              </w:rPr>
            </w:pPr>
          </w:p>
        </w:tc>
        <w:tc>
          <w:tcPr>
            <w:tcW w:w="0" w:type="auto"/>
          </w:tcPr>
          <w:p w:rsidR="00333A6E" w:rsidRDefault="00333A6E" w:rsidP="00184021">
            <w:pPr>
              <w:rPr>
                <w:rFonts w:ascii="Verdana" w:hAnsi="Verdana"/>
                <w:b/>
                <w:bCs/>
                <w:color w:val="000000"/>
                <w:sz w:val="18"/>
                <w:szCs w:val="18"/>
              </w:rPr>
            </w:pPr>
          </w:p>
        </w:tc>
      </w:tr>
    </w:tbl>
    <w:p w:rsidR="004D5E42" w:rsidRDefault="004D5E42" w:rsidP="00AB1829">
      <w:pPr>
        <w:ind w:left="720"/>
      </w:pPr>
    </w:p>
    <w:p w:rsidR="004D5E42" w:rsidRDefault="004D5E42" w:rsidP="00AB1829">
      <w:pPr>
        <w:ind w:left="720"/>
      </w:pPr>
    </w:p>
    <w:p w:rsidR="00AB1829" w:rsidRPr="009768A4" w:rsidRDefault="00AB1829" w:rsidP="00AB1829">
      <w:pPr>
        <w:ind w:left="720"/>
      </w:pPr>
    </w:p>
    <w:p w:rsidR="008F3E96" w:rsidRDefault="008F3E96" w:rsidP="008D5C4F">
      <w:pPr>
        <w:pStyle w:val="Heading1"/>
      </w:pPr>
      <w:r>
        <w:t>Outputs</w:t>
      </w:r>
    </w:p>
    <w:p w:rsidR="00DF7950" w:rsidRDefault="00AA7D13" w:rsidP="00DF7950">
      <w:pPr>
        <w:pStyle w:val="ListParagraph"/>
        <w:numPr>
          <w:ilvl w:val="0"/>
          <w:numId w:val="24"/>
        </w:numPr>
      </w:pPr>
      <w:r>
        <w:t>Improved ISMS</w:t>
      </w:r>
      <w:r w:rsidR="009F25B4">
        <w:t xml:space="preserve"> </w:t>
      </w:r>
    </w:p>
    <w:p w:rsidR="008F3E96" w:rsidRDefault="008F3E96" w:rsidP="008D5C4F">
      <w:pPr>
        <w:pStyle w:val="Heading1"/>
      </w:pPr>
      <w:r>
        <w:t>Exit Criteria</w:t>
      </w:r>
    </w:p>
    <w:p w:rsidR="008F3E96" w:rsidRPr="008F3E96" w:rsidRDefault="00AA7D13" w:rsidP="0003341A">
      <w:pPr>
        <w:pStyle w:val="ListParagraph"/>
        <w:numPr>
          <w:ilvl w:val="0"/>
          <w:numId w:val="24"/>
        </w:numPr>
      </w:pPr>
      <w:r>
        <w:t>Improvements are approved, and a new iteration of PDCA is to begin</w:t>
      </w:r>
    </w:p>
    <w:p w:rsidR="00C955A7" w:rsidRDefault="00C955A7" w:rsidP="008D5C4F">
      <w:pPr>
        <w:pStyle w:val="Heading1"/>
      </w:pPr>
      <w:r w:rsidRPr="008D5C4F">
        <w:t>Exceptions</w:t>
      </w:r>
    </w:p>
    <w:p w:rsidR="002B38C4" w:rsidRPr="002B38C4" w:rsidRDefault="002B38C4" w:rsidP="002B38C4">
      <w:pPr>
        <w:pStyle w:val="ListParagraph"/>
      </w:pPr>
      <w:r>
        <w:t>All exceptions must be approved by the Electronics Department Head.</w:t>
      </w:r>
    </w:p>
    <w:p w:rsidR="0030055B" w:rsidRDefault="0030055B" w:rsidP="002A08F4">
      <w:pPr>
        <w:pStyle w:val="Heading1"/>
      </w:pPr>
      <w:r>
        <w:t>References</w:t>
      </w:r>
    </w:p>
    <w:p w:rsidR="00110CAB" w:rsidRDefault="0015615E" w:rsidP="00BC56F0">
      <w:pPr>
        <w:pStyle w:val="ListParagraph"/>
        <w:numPr>
          <w:ilvl w:val="1"/>
          <w:numId w:val="1"/>
        </w:numPr>
      </w:pPr>
      <w:r>
        <w:rPr>
          <w:i/>
        </w:rPr>
        <w:t xml:space="preserve">M01 </w:t>
      </w:r>
      <w:r w:rsidR="00BC56F0" w:rsidRPr="008156F8">
        <w:rPr>
          <w:i/>
        </w:rPr>
        <w:t>NSCL Electronics Department ISMS Manual</w:t>
      </w:r>
      <w:r w:rsidR="008156F8">
        <w:t>, NSCL Document Server, Electronics Folder</w:t>
      </w:r>
    </w:p>
    <w:p w:rsidR="00543A97" w:rsidRDefault="0015615E" w:rsidP="00BC56F0">
      <w:pPr>
        <w:pStyle w:val="ListParagraph"/>
        <w:numPr>
          <w:ilvl w:val="1"/>
          <w:numId w:val="1"/>
        </w:numPr>
      </w:pPr>
      <w:r>
        <w:rPr>
          <w:i/>
        </w:rPr>
        <w:t xml:space="preserve">P501 </w:t>
      </w:r>
      <w:r w:rsidR="00543A97">
        <w:rPr>
          <w:i/>
        </w:rPr>
        <w:t xml:space="preserve">Information Security </w:t>
      </w:r>
      <w:r w:rsidR="00B96BE5">
        <w:rPr>
          <w:i/>
        </w:rPr>
        <w:t>Policy</w:t>
      </w:r>
      <w:r w:rsidR="00543A97">
        <w:rPr>
          <w:i/>
        </w:rPr>
        <w:t xml:space="preserve">, </w:t>
      </w:r>
      <w:r w:rsidR="00543A97">
        <w:t>NSCL Document Server, Electronics Folder</w:t>
      </w:r>
    </w:p>
    <w:p w:rsidR="0015615E" w:rsidRDefault="0003341A" w:rsidP="004D5E42">
      <w:pPr>
        <w:pStyle w:val="ListParagraph"/>
        <w:numPr>
          <w:ilvl w:val="1"/>
          <w:numId w:val="1"/>
        </w:numPr>
      </w:pPr>
      <w:r>
        <w:rPr>
          <w:i/>
        </w:rPr>
        <w:t>Asset Risk Profile, R01-Asset-Risk-Profile.xlsx</w:t>
      </w:r>
      <w:r w:rsidR="004D5E42" w:rsidRPr="004D5E42">
        <w:rPr>
          <w:i/>
        </w:rPr>
        <w:t>,</w:t>
      </w:r>
      <w:r w:rsidR="0015615E">
        <w:t xml:space="preserve"> NSCL Document Server, Electronics Folder</w:t>
      </w:r>
    </w:p>
    <w:p w:rsidR="00BF74EC" w:rsidRDefault="0003341A" w:rsidP="004D5E42">
      <w:pPr>
        <w:pStyle w:val="ListParagraph"/>
        <w:numPr>
          <w:ilvl w:val="1"/>
          <w:numId w:val="1"/>
        </w:numPr>
      </w:pPr>
      <w:r>
        <w:rPr>
          <w:i/>
        </w:rPr>
        <w:t>NSCL Quality Policy and Objectives</w:t>
      </w:r>
      <w:r w:rsidR="00BF74EC">
        <w:t xml:space="preserve">,  NSCL Document Server, </w:t>
      </w:r>
      <w:r>
        <w:t>QMS</w:t>
      </w:r>
      <w:r w:rsidR="00BF74EC">
        <w:t xml:space="preserve"> Folder</w:t>
      </w:r>
    </w:p>
    <w:p w:rsidR="00DA5F8E" w:rsidRPr="00110CAB" w:rsidRDefault="00DA5F8E" w:rsidP="00DA5F8E">
      <w:pPr>
        <w:pStyle w:val="ListParagraph"/>
        <w:ind w:left="1080"/>
      </w:pPr>
    </w:p>
    <w:p w:rsidR="00FF7BA7" w:rsidRPr="002C078D" w:rsidRDefault="0030055B" w:rsidP="002A08F4">
      <w:pPr>
        <w:pStyle w:val="Heading1"/>
      </w:pPr>
      <w:r>
        <w:t xml:space="preserve">Revision </w:t>
      </w:r>
      <w:r w:rsidR="00FF7BA7" w:rsidRPr="002C078D">
        <w:t>History</w:t>
      </w:r>
    </w:p>
    <w:tbl>
      <w:tblPr>
        <w:tblW w:w="9450" w:type="dxa"/>
        <w:tblInd w:w="468" w:type="dxa"/>
        <w:tblLayout w:type="fixed"/>
        <w:tblLook w:val="0000" w:firstRow="0" w:lastRow="0" w:firstColumn="0" w:lastColumn="0" w:noHBand="0" w:noVBand="0"/>
      </w:tblPr>
      <w:tblGrid>
        <w:gridCol w:w="1350"/>
        <w:gridCol w:w="1260"/>
        <w:gridCol w:w="6840"/>
      </w:tblGrid>
      <w:tr w:rsidR="00FF7BA7" w:rsidRPr="002568B6" w:rsidTr="00E92262">
        <w:trPr>
          <w:cantSplit/>
        </w:trPr>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FF7BA7" w:rsidP="00C955A7">
            <w:pPr>
              <w:pStyle w:val="List"/>
              <w:ind w:left="0" w:firstLine="0"/>
              <w:rPr>
                <w:szCs w:val="22"/>
              </w:rPr>
            </w:pPr>
            <w:r w:rsidRPr="00B8430C">
              <w:rPr>
                <w:sz w:val="22"/>
                <w:szCs w:val="22"/>
              </w:rPr>
              <w:t>Revision</w:t>
            </w:r>
          </w:p>
          <w:p w:rsidR="00FF7BA7" w:rsidRPr="00B8430C" w:rsidRDefault="00B8430C" w:rsidP="00C955A7">
            <w:pPr>
              <w:pStyle w:val="List"/>
              <w:ind w:left="0" w:firstLine="0"/>
              <w:rPr>
                <w:szCs w:val="22"/>
              </w:rPr>
            </w:pPr>
            <w:r w:rsidRPr="00B8430C">
              <w:rPr>
                <w:sz w:val="22"/>
                <w:szCs w:val="22"/>
              </w:rPr>
              <w:t>Level</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B8430C" w:rsidP="00C955A7">
            <w:pPr>
              <w:pStyle w:val="List"/>
              <w:ind w:left="0" w:firstLine="0"/>
              <w:rPr>
                <w:szCs w:val="22"/>
              </w:rPr>
            </w:pPr>
            <w:r w:rsidRPr="00B8430C">
              <w:rPr>
                <w:sz w:val="22"/>
                <w:szCs w:val="22"/>
              </w:rPr>
              <w:t>Date</w:t>
            </w:r>
          </w:p>
        </w:tc>
        <w:tc>
          <w:tcPr>
            <w:tcW w:w="68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B8430C" w:rsidP="00C955A7">
            <w:pPr>
              <w:pStyle w:val="List"/>
              <w:ind w:left="0" w:firstLine="0"/>
              <w:rPr>
                <w:szCs w:val="22"/>
              </w:rPr>
            </w:pPr>
            <w:r w:rsidRPr="00B8430C">
              <w:rPr>
                <w:sz w:val="22"/>
                <w:szCs w:val="22"/>
              </w:rPr>
              <w:t>Revision Changes</w:t>
            </w:r>
          </w:p>
        </w:tc>
      </w:tr>
      <w:tr w:rsidR="00FF7BA7" w:rsidRPr="002568B6" w:rsidTr="00CC44B2">
        <w:trPr>
          <w:cantSplit/>
        </w:trPr>
        <w:tc>
          <w:tcPr>
            <w:tcW w:w="135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c>
          <w:tcPr>
            <w:tcW w:w="126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c>
          <w:tcPr>
            <w:tcW w:w="684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r>
    </w:tbl>
    <w:p w:rsidR="00CC44B2" w:rsidRDefault="00CC44B2" w:rsidP="00CC44B2">
      <w:pPr>
        <w:pStyle w:val="Heading1"/>
        <w:numPr>
          <w:ilvl w:val="0"/>
          <w:numId w:val="0"/>
        </w:numPr>
        <w:ind w:left="360"/>
      </w:pPr>
    </w:p>
    <w:p w:rsidR="00C955A7" w:rsidRDefault="00B8430C" w:rsidP="00B8430C">
      <w:pPr>
        <w:pStyle w:val="Heading1"/>
      </w:pPr>
      <w:r>
        <w:t>Reviews</w:t>
      </w:r>
    </w:p>
    <w:tbl>
      <w:tblPr>
        <w:tblW w:w="9450" w:type="dxa"/>
        <w:tblInd w:w="468" w:type="dxa"/>
        <w:tblLayout w:type="fixed"/>
        <w:tblLook w:val="0000" w:firstRow="0" w:lastRow="0" w:firstColumn="0" w:lastColumn="0" w:noHBand="0" w:noVBand="0"/>
      </w:tblPr>
      <w:tblGrid>
        <w:gridCol w:w="7830"/>
        <w:gridCol w:w="1620"/>
      </w:tblGrid>
      <w:tr w:rsidR="00B8430C" w:rsidRPr="002568B6" w:rsidTr="00E92262">
        <w:trPr>
          <w:cantSplit/>
        </w:trPr>
        <w:tc>
          <w:tcPr>
            <w:tcW w:w="7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30C" w:rsidRPr="00B8430C" w:rsidRDefault="00B8430C" w:rsidP="00C02A2D">
            <w:pPr>
              <w:pStyle w:val="List"/>
              <w:ind w:left="0" w:firstLine="0"/>
              <w:rPr>
                <w:szCs w:val="22"/>
              </w:rPr>
            </w:pPr>
            <w:r w:rsidRPr="00B8430C">
              <w:rPr>
                <w:sz w:val="22"/>
                <w:szCs w:val="22"/>
              </w:rPr>
              <w:t>Reviewer</w:t>
            </w:r>
          </w:p>
        </w:tc>
        <w:tc>
          <w:tcPr>
            <w:tcW w:w="16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30C" w:rsidRPr="00B8430C" w:rsidRDefault="00B8430C" w:rsidP="00C02A2D">
            <w:pPr>
              <w:pStyle w:val="List"/>
              <w:ind w:left="0" w:firstLine="0"/>
              <w:rPr>
                <w:szCs w:val="22"/>
              </w:rPr>
            </w:pPr>
            <w:r w:rsidRPr="00B8430C">
              <w:rPr>
                <w:sz w:val="22"/>
                <w:szCs w:val="22"/>
              </w:rPr>
              <w:t>Review Date</w:t>
            </w:r>
          </w:p>
        </w:tc>
      </w:tr>
      <w:tr w:rsidR="00B8430C" w:rsidRPr="002568B6" w:rsidTr="00CC44B2">
        <w:trPr>
          <w:cantSplit/>
        </w:trPr>
        <w:tc>
          <w:tcPr>
            <w:tcW w:w="7830" w:type="dxa"/>
            <w:tcBorders>
              <w:top w:val="single" w:sz="4" w:space="0" w:color="auto"/>
              <w:left w:val="single" w:sz="4" w:space="0" w:color="auto"/>
              <w:bottom w:val="single" w:sz="4" w:space="0" w:color="auto"/>
              <w:right w:val="single" w:sz="4" w:space="0" w:color="auto"/>
            </w:tcBorders>
          </w:tcPr>
          <w:p w:rsidR="00B8430C" w:rsidRPr="002568B6" w:rsidRDefault="00CC44B2" w:rsidP="00C02A2D">
            <w:pPr>
              <w:pStyle w:val="List"/>
              <w:ind w:left="0" w:firstLine="0"/>
              <w:rPr>
                <w:szCs w:val="24"/>
              </w:rPr>
            </w:pPr>
            <w:r>
              <w:rPr>
                <w:szCs w:val="24"/>
              </w:rPr>
              <w:t>Information Security Working Group</w:t>
            </w:r>
          </w:p>
        </w:tc>
        <w:tc>
          <w:tcPr>
            <w:tcW w:w="1620" w:type="dxa"/>
            <w:tcBorders>
              <w:top w:val="single" w:sz="4" w:space="0" w:color="auto"/>
              <w:left w:val="single" w:sz="4" w:space="0" w:color="auto"/>
              <w:bottom w:val="single" w:sz="4" w:space="0" w:color="auto"/>
              <w:right w:val="single" w:sz="4" w:space="0" w:color="auto"/>
            </w:tcBorders>
          </w:tcPr>
          <w:p w:rsidR="00B8430C" w:rsidRPr="002568B6" w:rsidRDefault="00B8430C" w:rsidP="00C02A2D">
            <w:pPr>
              <w:pStyle w:val="List"/>
              <w:ind w:left="0" w:firstLine="0"/>
              <w:rPr>
                <w:szCs w:val="24"/>
              </w:rPr>
            </w:pPr>
          </w:p>
        </w:tc>
      </w:tr>
    </w:tbl>
    <w:p w:rsidR="00C955A7" w:rsidRDefault="00C955A7" w:rsidP="00FF7BA7">
      <w:pPr>
        <w:autoSpaceDE w:val="0"/>
        <w:autoSpaceDN w:val="0"/>
        <w:adjustRightInd w:val="0"/>
        <w:spacing w:before="100" w:after="100"/>
        <w:rPr>
          <w:b/>
          <w:color w:val="000000"/>
          <w:szCs w:val="24"/>
          <w:u w:val="single"/>
        </w:rPr>
      </w:pPr>
    </w:p>
    <w:p w:rsidR="00FF7BA7" w:rsidRDefault="00FF7BA7" w:rsidP="00FF7BA7">
      <w:pPr>
        <w:autoSpaceDE w:val="0"/>
        <w:autoSpaceDN w:val="0"/>
        <w:adjustRightInd w:val="0"/>
        <w:spacing w:before="100" w:after="100"/>
        <w:rPr>
          <w:color w:val="000000"/>
          <w:szCs w:val="24"/>
        </w:rPr>
      </w:pPr>
    </w:p>
    <w:p w:rsidR="00FF7BA7" w:rsidRDefault="00FF7BA7" w:rsidP="00FF7BA7">
      <w:pPr>
        <w:autoSpaceDE w:val="0"/>
        <w:autoSpaceDN w:val="0"/>
        <w:adjustRightInd w:val="0"/>
        <w:spacing w:before="100" w:after="100"/>
        <w:rPr>
          <w:b/>
          <w:color w:val="000000"/>
          <w:sz w:val="28"/>
          <w:szCs w:val="28"/>
          <w:u w:val="single"/>
        </w:rPr>
      </w:pPr>
    </w:p>
    <w:p w:rsidR="00FF7BA7" w:rsidRDefault="00FF7BA7" w:rsidP="00FF7BA7">
      <w:pPr>
        <w:autoSpaceDE w:val="0"/>
        <w:autoSpaceDN w:val="0"/>
        <w:adjustRightInd w:val="0"/>
        <w:spacing w:before="100" w:after="100"/>
        <w:jc w:val="center"/>
        <w:rPr>
          <w:b/>
          <w:color w:val="000000"/>
          <w:sz w:val="28"/>
          <w:szCs w:val="28"/>
          <w:u w:val="single"/>
        </w:rPr>
      </w:pPr>
      <w:r>
        <w:rPr>
          <w:b/>
          <w:color w:val="000000"/>
          <w:sz w:val="28"/>
          <w:szCs w:val="28"/>
          <w:u w:val="single"/>
        </w:rPr>
        <w:t>Approved</w:t>
      </w:r>
    </w:p>
    <w:p w:rsidR="00CC44B2" w:rsidRDefault="00CC44B2" w:rsidP="00FF7BA7">
      <w:pPr>
        <w:autoSpaceDE w:val="0"/>
        <w:autoSpaceDN w:val="0"/>
        <w:adjustRightInd w:val="0"/>
        <w:spacing w:before="100" w:after="100"/>
        <w:jc w:val="center"/>
        <w:rPr>
          <w:b/>
          <w:color w:val="000000"/>
          <w:sz w:val="28"/>
          <w:szCs w:val="28"/>
          <w:u w:val="single"/>
        </w:rPr>
      </w:pPr>
    </w:p>
    <w:p w:rsidR="00CC44B2" w:rsidRPr="002568B6" w:rsidRDefault="00CC44B2" w:rsidP="00FF7BA7">
      <w:pPr>
        <w:autoSpaceDE w:val="0"/>
        <w:autoSpaceDN w:val="0"/>
        <w:adjustRightInd w:val="0"/>
        <w:spacing w:before="100" w:after="100"/>
        <w:jc w:val="center"/>
        <w:rPr>
          <w:b/>
          <w:color w:val="000000"/>
          <w:sz w:val="28"/>
          <w:szCs w:val="28"/>
          <w:u w:val="single"/>
        </w:rPr>
      </w:pPr>
    </w:p>
    <w:p w:rsidR="00FF7BA7" w:rsidRPr="002568B6" w:rsidRDefault="00FF7BA7" w:rsidP="00FF7BA7">
      <w:pPr>
        <w:autoSpaceDE w:val="0"/>
        <w:autoSpaceDN w:val="0"/>
        <w:adjustRightInd w:val="0"/>
        <w:spacing w:before="100" w:after="100"/>
        <w:rPr>
          <w:color w:val="000000"/>
          <w:szCs w:val="24"/>
        </w:rPr>
      </w:pPr>
    </w:p>
    <w:p w:rsidR="00FF7BA7" w:rsidRPr="002568B6" w:rsidRDefault="008156F8" w:rsidP="00FF7BA7">
      <w:pPr>
        <w:autoSpaceDE w:val="0"/>
        <w:autoSpaceDN w:val="0"/>
        <w:adjustRightInd w:val="0"/>
        <w:spacing w:before="100" w:after="100"/>
        <w:rPr>
          <w:color w:val="000000"/>
          <w:szCs w:val="24"/>
        </w:rPr>
      </w:pPr>
      <w:r>
        <w:rPr>
          <w:b/>
          <w:color w:val="000000"/>
          <w:szCs w:val="24"/>
          <w:u w:val="single"/>
        </w:rPr>
        <w:lastRenderedPageBreak/>
        <w:t>Department Head</w:t>
      </w:r>
      <w:r w:rsidR="00FF7BA7" w:rsidRPr="002568B6">
        <w:rPr>
          <w:b/>
          <w:color w:val="000000"/>
          <w:szCs w:val="24"/>
          <w:u w:val="single"/>
        </w:rPr>
        <w:t>:</w:t>
      </w:r>
      <w:r w:rsidR="00FF7BA7" w:rsidRPr="00F20D27">
        <w:rPr>
          <w:b/>
          <w:color w:val="000000"/>
          <w:szCs w:val="24"/>
        </w:rPr>
        <w:t xml:space="preserve"> </w:t>
      </w:r>
      <w:r w:rsidR="00FF7BA7" w:rsidRPr="00F20D27">
        <w:rPr>
          <w:b/>
          <w:color w:val="000000"/>
          <w:szCs w:val="24"/>
        </w:rPr>
        <w:tab/>
      </w:r>
      <w:r w:rsidR="00FF7BA7">
        <w:rPr>
          <w:b/>
          <w:color w:val="000000"/>
          <w:szCs w:val="24"/>
        </w:rPr>
        <w:tab/>
      </w:r>
      <w:r w:rsidR="00FF7BA7">
        <w:rPr>
          <w:b/>
          <w:color w:val="000000"/>
          <w:szCs w:val="24"/>
        </w:rPr>
        <w:tab/>
      </w:r>
      <w:r w:rsidR="00FF7BA7" w:rsidRPr="002568B6">
        <w:rPr>
          <w:color w:val="000000"/>
          <w:szCs w:val="24"/>
        </w:rPr>
        <w:t>___________</w:t>
      </w:r>
      <w:r w:rsidR="00FF7BA7">
        <w:rPr>
          <w:color w:val="000000"/>
          <w:szCs w:val="24"/>
        </w:rPr>
        <w:t>_____________________</w:t>
      </w:r>
    </w:p>
    <w:p w:rsidR="00FF7BA7" w:rsidRPr="002568B6" w:rsidRDefault="00FF7BA7" w:rsidP="00FF7BA7">
      <w:pPr>
        <w:autoSpaceDE w:val="0"/>
        <w:autoSpaceDN w:val="0"/>
        <w:adjustRightInd w:val="0"/>
        <w:spacing w:before="100" w:after="100"/>
        <w:rPr>
          <w:b/>
          <w:color w:val="000000"/>
          <w:szCs w:val="24"/>
        </w:rPr>
      </w:pPr>
    </w:p>
    <w:p w:rsidR="00FF7BA7" w:rsidRPr="00AA236F" w:rsidRDefault="00FF7BA7" w:rsidP="00FF7BA7">
      <w:pPr>
        <w:autoSpaceDE w:val="0"/>
        <w:autoSpaceDN w:val="0"/>
        <w:adjustRightInd w:val="0"/>
        <w:spacing w:before="100" w:after="100"/>
        <w:rPr>
          <w:b/>
          <w:color w:val="000000"/>
          <w:szCs w:val="24"/>
        </w:rPr>
      </w:pPr>
      <w:r w:rsidRPr="002568B6">
        <w:rPr>
          <w:b/>
          <w:color w:val="000000"/>
          <w:szCs w:val="24"/>
        </w:rPr>
        <w:t>Approval Date: ______________</w:t>
      </w:r>
      <w:r>
        <w:rPr>
          <w:b/>
          <w:color w:val="000000"/>
          <w:szCs w:val="24"/>
        </w:rPr>
        <w:t>__</w:t>
      </w:r>
      <w:r>
        <w:rPr>
          <w:b/>
          <w:color w:val="000000"/>
          <w:szCs w:val="24"/>
        </w:rPr>
        <w:tab/>
      </w:r>
      <w:r>
        <w:rPr>
          <w:b/>
          <w:color w:val="000000"/>
          <w:szCs w:val="24"/>
        </w:rPr>
        <w:tab/>
        <w:t xml:space="preserve">Effective Date: </w:t>
      </w:r>
      <w:r w:rsidRPr="002568B6">
        <w:rPr>
          <w:b/>
          <w:color w:val="000000"/>
          <w:szCs w:val="24"/>
        </w:rPr>
        <w:t>______________</w:t>
      </w:r>
      <w:r>
        <w:rPr>
          <w:b/>
          <w:color w:val="000000"/>
          <w:szCs w:val="24"/>
        </w:rPr>
        <w:t>__</w:t>
      </w:r>
    </w:p>
    <w:p w:rsidR="00FF7BA7" w:rsidRPr="006E6A72" w:rsidRDefault="00FF7BA7" w:rsidP="00FF7BA7">
      <w:pPr>
        <w:pStyle w:val="ListParagraph"/>
        <w:ind w:left="360"/>
      </w:pPr>
    </w:p>
    <w:p w:rsidR="00375E14" w:rsidRDefault="00375E14" w:rsidP="00C955A7">
      <w:pPr>
        <w:spacing w:after="200" w:line="276" w:lineRule="auto"/>
      </w:pPr>
    </w:p>
    <w:sectPr w:rsidR="00375E14" w:rsidSect="00C955A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B11" w:rsidRDefault="00564B11" w:rsidP="00FF7BA7">
      <w:r>
        <w:separator/>
      </w:r>
    </w:p>
  </w:endnote>
  <w:endnote w:type="continuationSeparator" w:id="0">
    <w:p w:rsidR="00564B11" w:rsidRDefault="00564B11" w:rsidP="00FF7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2766386"/>
      <w:placeholder>
        <w:docPart w:val="AF4E9C732B104282A83A586D8D72C691"/>
      </w:placeholder>
      <w:temporary/>
      <w:showingPlcHdr/>
    </w:sdtPr>
    <w:sdtEndPr/>
    <w:sdtContent>
      <w:p w:rsidR="00E04718" w:rsidRDefault="00E04718">
        <w:pPr>
          <w:pStyle w:val="Footer"/>
        </w:pPr>
        <w:r>
          <w:t>[Type text]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718" w:rsidRDefault="00E04718" w:rsidP="00474AB6">
    <w:pPr>
      <w:rPr>
        <w:sz w:val="20"/>
      </w:rPr>
    </w:pPr>
  </w:p>
  <w:p w:rsidR="00E04718" w:rsidRDefault="00564B11" w:rsidP="00474AB6">
    <w:pPr>
      <w:rPr>
        <w:sz w:val="20"/>
      </w:rPr>
    </w:pPr>
    <w:r>
      <w:rPr>
        <w:noProof/>
        <w:sz w:val="20"/>
      </w:rPr>
      <w:pict>
        <v:shapetype id="_x0000_t32" coordsize="21600,21600" o:spt="32" o:oned="t" path="m,l21600,21600e" filled="f">
          <v:path arrowok="t" fillok="f" o:connecttype="none"/>
          <o:lock v:ext="edit" shapetype="t"/>
        </v:shapetype>
        <v:shape id="_x0000_s2052" type="#_x0000_t32" style="position:absolute;margin-left:0;margin-top:8.4pt;width:469.35pt;height:0;z-index:251659264" o:connectortype="straight"/>
      </w:pict>
    </w:r>
  </w:p>
  <w:p w:rsidR="00E04718" w:rsidRDefault="00E04718" w:rsidP="00474AB6">
    <w:r>
      <w:rPr>
        <w:sz w:val="20"/>
      </w:rPr>
      <w:t xml:space="preserve">Argus </w:t>
    </w:r>
    <w:r w:rsidRPr="00BB7DEC">
      <w:rPr>
        <w:sz w:val="20"/>
      </w:rPr>
      <w:t xml:space="preserve">ISMS </w:t>
    </w:r>
    <w:r w:rsidRPr="00BB7DEC">
      <w:rPr>
        <w:sz w:val="20"/>
      </w:rPr>
      <w:ptab w:relativeTo="margin" w:alignment="center" w:leader="none"/>
    </w:r>
    <w:r w:rsidR="0068569D">
      <w:rPr>
        <w:sz w:val="20"/>
      </w:rPr>
      <w:t>Procedure</w:t>
    </w:r>
    <w:r w:rsidRPr="00BB7DEC">
      <w:rPr>
        <w:sz w:val="20"/>
      </w:rPr>
      <w:ptab w:relativeTo="margin" w:alignment="right" w:leader="none"/>
    </w:r>
    <w:r w:rsidRPr="00BB7DEC">
      <w:rPr>
        <w:sz w:val="20"/>
      </w:rPr>
      <w:t xml:space="preserve"> </w:t>
    </w:r>
    <w:sdt>
      <w:sdtPr>
        <w:id w:val="502766401"/>
        <w:docPartObj>
          <w:docPartGallery w:val="Page Numbers (Top of Page)"/>
          <w:docPartUnique/>
        </w:docPartObj>
      </w:sdtPr>
      <w:sdtEndPr/>
      <w:sdtContent>
        <w:r w:rsidRPr="00BB7DEC">
          <w:rPr>
            <w:sz w:val="20"/>
          </w:rPr>
          <w:t xml:space="preserve">Page </w:t>
        </w:r>
        <w:r w:rsidRPr="00BB7DEC">
          <w:rPr>
            <w:sz w:val="20"/>
          </w:rPr>
          <w:fldChar w:fldCharType="begin"/>
        </w:r>
        <w:r w:rsidRPr="00BB7DEC">
          <w:rPr>
            <w:sz w:val="20"/>
          </w:rPr>
          <w:instrText xml:space="preserve"> PAGE </w:instrText>
        </w:r>
        <w:r w:rsidRPr="00BB7DEC">
          <w:rPr>
            <w:sz w:val="20"/>
          </w:rPr>
          <w:fldChar w:fldCharType="separate"/>
        </w:r>
        <w:r w:rsidR="006C5522">
          <w:rPr>
            <w:noProof/>
            <w:sz w:val="20"/>
          </w:rPr>
          <w:t>3</w:t>
        </w:r>
        <w:r w:rsidRPr="00BB7DEC">
          <w:rPr>
            <w:sz w:val="20"/>
          </w:rPr>
          <w:fldChar w:fldCharType="end"/>
        </w:r>
        <w:r w:rsidRPr="00BB7DEC">
          <w:rPr>
            <w:sz w:val="20"/>
          </w:rPr>
          <w:t xml:space="preserve"> of </w:t>
        </w:r>
        <w:r w:rsidRPr="00BB7DEC">
          <w:rPr>
            <w:sz w:val="20"/>
          </w:rPr>
          <w:fldChar w:fldCharType="begin"/>
        </w:r>
        <w:r w:rsidRPr="00BB7DEC">
          <w:rPr>
            <w:sz w:val="20"/>
          </w:rPr>
          <w:instrText xml:space="preserve"> NUMPAGES  </w:instrText>
        </w:r>
        <w:r w:rsidRPr="00BB7DEC">
          <w:rPr>
            <w:sz w:val="20"/>
          </w:rPr>
          <w:fldChar w:fldCharType="separate"/>
        </w:r>
        <w:r w:rsidR="006C5522">
          <w:rPr>
            <w:noProof/>
            <w:sz w:val="20"/>
          </w:rPr>
          <w:t>4</w:t>
        </w:r>
        <w:r w:rsidRPr="00BB7DEC">
          <w:rPr>
            <w:sz w:val="20"/>
          </w:rPr>
          <w:fldChar w:fldCharType="end"/>
        </w:r>
      </w:sdtContent>
    </w:sdt>
  </w:p>
  <w:p w:rsidR="00E04718" w:rsidRDefault="00E047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718" w:rsidRDefault="00E04718">
    <w:pPr>
      <w:rPr>
        <w:sz w:val="20"/>
      </w:rPr>
    </w:pPr>
  </w:p>
  <w:p w:rsidR="00E04718" w:rsidRDefault="00564B11">
    <w:pPr>
      <w:rPr>
        <w:sz w:val="20"/>
      </w:rPr>
    </w:pPr>
    <w:r>
      <w:rPr>
        <w:noProof/>
        <w:sz w:val="20"/>
      </w:rPr>
      <w:pict>
        <v:shapetype id="_x0000_t32" coordsize="21600,21600" o:spt="32" o:oned="t" path="m,l21600,21600e" filled="f">
          <v:path arrowok="t" fillok="f" o:connecttype="none"/>
          <o:lock v:ext="edit" shapetype="t"/>
        </v:shapetype>
        <v:shape id="_x0000_s2050" type="#_x0000_t32" style="position:absolute;margin-left:0;margin-top:4.8pt;width:469.35pt;height:0;z-index:251658240" o:connectortype="straight"/>
      </w:pict>
    </w:r>
  </w:p>
  <w:p w:rsidR="00E04718" w:rsidRDefault="00E04718">
    <w:r>
      <w:rPr>
        <w:sz w:val="20"/>
      </w:rPr>
      <w:t xml:space="preserve">Argus </w:t>
    </w:r>
    <w:r w:rsidRPr="00BB7DEC">
      <w:rPr>
        <w:sz w:val="20"/>
      </w:rPr>
      <w:t xml:space="preserve">ISMS </w:t>
    </w:r>
    <w:r w:rsidRPr="00BB7DEC">
      <w:rPr>
        <w:sz w:val="20"/>
      </w:rPr>
      <w:ptab w:relativeTo="margin" w:alignment="center" w:leader="none"/>
    </w:r>
    <w:r w:rsidR="0068569D">
      <w:rPr>
        <w:sz w:val="20"/>
      </w:rPr>
      <w:t>Procedure</w:t>
    </w:r>
    <w:r w:rsidRPr="00BB7DEC">
      <w:rPr>
        <w:sz w:val="20"/>
      </w:rPr>
      <w:ptab w:relativeTo="margin" w:alignment="right" w:leader="none"/>
    </w:r>
    <w:r w:rsidRPr="00BB7DEC">
      <w:rPr>
        <w:sz w:val="20"/>
      </w:rPr>
      <w:t xml:space="preserve"> </w:t>
    </w:r>
    <w:sdt>
      <w:sdtPr>
        <w:id w:val="502766387"/>
        <w:docPartObj>
          <w:docPartGallery w:val="Page Numbers (Top of Page)"/>
          <w:docPartUnique/>
        </w:docPartObj>
      </w:sdtPr>
      <w:sdtEndPr/>
      <w:sdtContent>
        <w:r w:rsidRPr="00BB7DEC">
          <w:rPr>
            <w:sz w:val="20"/>
          </w:rPr>
          <w:t xml:space="preserve">Page </w:t>
        </w:r>
        <w:r w:rsidRPr="00BB7DEC">
          <w:rPr>
            <w:sz w:val="20"/>
          </w:rPr>
          <w:fldChar w:fldCharType="begin"/>
        </w:r>
        <w:r w:rsidRPr="00BB7DEC">
          <w:rPr>
            <w:sz w:val="20"/>
          </w:rPr>
          <w:instrText xml:space="preserve"> PAGE </w:instrText>
        </w:r>
        <w:r w:rsidRPr="00BB7DEC">
          <w:rPr>
            <w:sz w:val="20"/>
          </w:rPr>
          <w:fldChar w:fldCharType="separate"/>
        </w:r>
        <w:r w:rsidR="00BE27AE">
          <w:rPr>
            <w:noProof/>
            <w:sz w:val="20"/>
          </w:rPr>
          <w:t>1</w:t>
        </w:r>
        <w:r w:rsidRPr="00BB7DEC">
          <w:rPr>
            <w:sz w:val="20"/>
          </w:rPr>
          <w:fldChar w:fldCharType="end"/>
        </w:r>
        <w:r w:rsidRPr="00BB7DEC">
          <w:rPr>
            <w:sz w:val="20"/>
          </w:rPr>
          <w:t xml:space="preserve"> of </w:t>
        </w:r>
        <w:r w:rsidRPr="00BB7DEC">
          <w:rPr>
            <w:sz w:val="20"/>
          </w:rPr>
          <w:fldChar w:fldCharType="begin"/>
        </w:r>
        <w:r w:rsidRPr="00BB7DEC">
          <w:rPr>
            <w:sz w:val="20"/>
          </w:rPr>
          <w:instrText xml:space="preserve"> NUMPAGES  </w:instrText>
        </w:r>
        <w:r w:rsidRPr="00BB7DEC">
          <w:rPr>
            <w:sz w:val="20"/>
          </w:rPr>
          <w:fldChar w:fldCharType="separate"/>
        </w:r>
        <w:r w:rsidR="00BE27AE">
          <w:rPr>
            <w:noProof/>
            <w:sz w:val="20"/>
          </w:rPr>
          <w:t>4</w:t>
        </w:r>
        <w:r w:rsidRPr="00BB7DEC">
          <w:rPr>
            <w:sz w:val="20"/>
          </w:rPr>
          <w:fldChar w:fldCharType="end"/>
        </w:r>
      </w:sdtContent>
    </w:sdt>
  </w:p>
  <w:p w:rsidR="00E04718" w:rsidRPr="00BB7DEC" w:rsidRDefault="00E04718">
    <w:pPr>
      <w:pStyle w:val="Foo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B11" w:rsidRDefault="00564B11" w:rsidP="00FF7BA7">
      <w:r>
        <w:separator/>
      </w:r>
    </w:p>
  </w:footnote>
  <w:footnote w:type="continuationSeparator" w:id="0">
    <w:p w:rsidR="00564B11" w:rsidRDefault="00564B11" w:rsidP="00FF7B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718" w:rsidRDefault="00E04718">
    <w:pPr>
      <w:pStyle w:val="Header"/>
    </w:pPr>
  </w:p>
  <w:p w:rsidR="00E04718" w:rsidRDefault="00E04718">
    <w:pPr>
      <w:pStyle w:val="Header"/>
    </w:pPr>
  </w:p>
  <w:p w:rsidR="00E04718" w:rsidRDefault="00E047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18"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2808"/>
      <w:gridCol w:w="2370"/>
      <w:gridCol w:w="1050"/>
      <w:gridCol w:w="1320"/>
      <w:gridCol w:w="2370"/>
    </w:tblGrid>
    <w:tr w:rsidR="00E04718" w:rsidTr="00C955A7">
      <w:trPr>
        <w:cantSplit/>
        <w:trHeight w:val="530"/>
      </w:trPr>
      <w:tc>
        <w:tcPr>
          <w:tcW w:w="2808" w:type="dxa"/>
          <w:vMerge w:val="restart"/>
        </w:tcPr>
        <w:p w:rsidR="00E04718" w:rsidRDefault="00E04718" w:rsidP="00C955A7">
          <w:pPr>
            <w:pStyle w:val="Header"/>
          </w:pPr>
          <w:r>
            <w:rPr>
              <w:rFonts w:ascii="Arial" w:hAnsi="Arial" w:cs="Arial"/>
              <w:noProof/>
              <w:color w:val="0000FF"/>
            </w:rPr>
            <w:drawing>
              <wp:inline distT="0" distB="0" distL="0" distR="0" wp14:anchorId="2977F049" wp14:editId="7949F9E8">
                <wp:extent cx="740774" cy="925551"/>
                <wp:effectExtent l="19050" t="0" r="2176" b="0"/>
                <wp:docPr id="1" name="Picture 76" descr="http://tbn3.google.com/images?q=tbn:8RffAVvCrnXaoM:http://www.niowaveinc.com/images/nscl_logo_animated.gif">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tbn3.google.com/images?q=tbn:8RffAVvCrnXaoM:http://www.niowaveinc.com/images/nscl_logo_animated.gif">
                          <a:hlinkClick r:id="rId1"/>
                        </pic:cNvPr>
                        <pic:cNvPicPr>
                          <a:picLocks noChangeAspect="1" noChangeArrowheads="1"/>
                        </pic:cNvPicPr>
                      </pic:nvPicPr>
                      <pic:blipFill>
                        <a:blip r:embed="rId2"/>
                        <a:srcRect/>
                        <a:stretch>
                          <a:fillRect/>
                        </a:stretch>
                      </pic:blipFill>
                      <pic:spPr bwMode="auto">
                        <a:xfrm>
                          <a:off x="0" y="0"/>
                          <a:ext cx="747889" cy="934441"/>
                        </a:xfrm>
                        <a:prstGeom prst="rect">
                          <a:avLst/>
                        </a:prstGeom>
                        <a:noFill/>
                        <a:ln w="9525">
                          <a:noFill/>
                          <a:miter lim="800000"/>
                          <a:headEnd/>
                          <a:tailEnd/>
                        </a:ln>
                      </pic:spPr>
                    </pic:pic>
                  </a:graphicData>
                </a:graphic>
              </wp:inline>
            </w:drawing>
          </w:r>
          <w:r>
            <w:rPr>
              <w:rFonts w:ascii="Arial" w:hAnsi="Arial" w:cs="Arial"/>
              <w:noProof/>
              <w:color w:val="0000FF"/>
            </w:rPr>
            <w:drawing>
              <wp:inline distT="0" distB="0" distL="0" distR="0" wp14:anchorId="26052DDF" wp14:editId="2FBD8FC4">
                <wp:extent cx="874294" cy="925551"/>
                <wp:effectExtent l="0" t="0" r="0" b="0"/>
                <wp:docPr id="2" name="Picture 1" descr="C:\Documents and Settings\lashbroo\Desktop\FRI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ashbroo\Desktop\FRIB_logo.png"/>
                        <pic:cNvPicPr>
                          <a:picLocks noChangeAspect="1" noChangeArrowheads="1"/>
                        </pic:cNvPicPr>
                      </pic:nvPicPr>
                      <pic:blipFill>
                        <a:blip r:embed="rId3"/>
                        <a:srcRect/>
                        <a:stretch>
                          <a:fillRect/>
                        </a:stretch>
                      </pic:blipFill>
                      <pic:spPr bwMode="auto">
                        <a:xfrm>
                          <a:off x="0" y="0"/>
                          <a:ext cx="880909" cy="932554"/>
                        </a:xfrm>
                        <a:prstGeom prst="rect">
                          <a:avLst/>
                        </a:prstGeom>
                        <a:noFill/>
                        <a:ln w="9525">
                          <a:noFill/>
                          <a:miter lim="800000"/>
                          <a:headEnd/>
                          <a:tailEnd/>
                        </a:ln>
                      </pic:spPr>
                    </pic:pic>
                  </a:graphicData>
                </a:graphic>
              </wp:inline>
            </w:drawing>
          </w:r>
        </w:p>
      </w:tc>
      <w:tc>
        <w:tcPr>
          <w:tcW w:w="3420" w:type="dxa"/>
          <w:gridSpan w:val="2"/>
          <w:tcBorders>
            <w:bottom w:val="nil"/>
          </w:tcBorders>
        </w:tcPr>
        <w:p w:rsidR="00E04718" w:rsidRDefault="00E04718" w:rsidP="00C955A7">
          <w:pPr>
            <w:rPr>
              <w:rFonts w:ascii="Arial" w:hAnsi="Arial" w:cs="Arial"/>
              <w:b/>
              <w:szCs w:val="22"/>
            </w:rPr>
          </w:pPr>
          <w:r>
            <w:rPr>
              <w:rFonts w:ascii="Arial" w:hAnsi="Arial" w:cs="Arial"/>
              <w:b/>
              <w:sz w:val="22"/>
              <w:szCs w:val="22"/>
            </w:rPr>
            <w:t>Procedure</w:t>
          </w:r>
          <w:r w:rsidRPr="00681C88">
            <w:rPr>
              <w:rFonts w:ascii="Arial" w:hAnsi="Arial" w:cs="Arial"/>
              <w:b/>
              <w:sz w:val="22"/>
              <w:szCs w:val="22"/>
            </w:rPr>
            <w:t xml:space="preserve"> Number:</w:t>
          </w:r>
        </w:p>
        <w:p w:rsidR="000215C9" w:rsidRPr="000215C9" w:rsidRDefault="000203A0" w:rsidP="00C955A7">
          <w:pPr>
            <w:rPr>
              <w:rFonts w:ascii="Arial" w:hAnsi="Arial" w:cs="Arial"/>
              <w:b/>
              <w:szCs w:val="22"/>
            </w:rPr>
          </w:pPr>
          <w:r>
            <w:rPr>
              <w:rFonts w:ascii="Arial" w:hAnsi="Arial" w:cs="Arial"/>
              <w:b/>
              <w:sz w:val="22"/>
              <w:szCs w:val="22"/>
            </w:rPr>
            <w:t>EE-ISMS-W</w:t>
          </w:r>
          <w:r w:rsidR="000215C9">
            <w:rPr>
              <w:rFonts w:ascii="Arial" w:hAnsi="Arial" w:cs="Arial"/>
              <w:b/>
              <w:sz w:val="22"/>
              <w:szCs w:val="22"/>
            </w:rPr>
            <w:t>001</w:t>
          </w:r>
        </w:p>
        <w:p w:rsidR="00E04718" w:rsidRPr="00681C88" w:rsidRDefault="00E04718" w:rsidP="00C955A7">
          <w:pPr>
            <w:pStyle w:val="Header"/>
            <w:rPr>
              <w:rFonts w:ascii="Arial" w:hAnsi="Arial" w:cs="Arial"/>
              <w:szCs w:val="22"/>
            </w:rPr>
          </w:pPr>
        </w:p>
      </w:tc>
      <w:tc>
        <w:tcPr>
          <w:tcW w:w="3690" w:type="dxa"/>
          <w:gridSpan w:val="2"/>
          <w:tcBorders>
            <w:bottom w:val="nil"/>
          </w:tcBorders>
        </w:tcPr>
        <w:p w:rsidR="00E04718" w:rsidRPr="00681C88" w:rsidRDefault="00E04718" w:rsidP="00C955A7">
          <w:pPr>
            <w:rPr>
              <w:rFonts w:ascii="Arial" w:hAnsi="Arial" w:cs="Arial"/>
              <w:b/>
              <w:bCs/>
              <w:color w:val="000000"/>
              <w:szCs w:val="22"/>
            </w:rPr>
          </w:pPr>
          <w:r>
            <w:rPr>
              <w:rFonts w:ascii="Arial" w:hAnsi="Arial" w:cs="Arial"/>
              <w:b/>
              <w:bCs/>
              <w:color w:val="000000"/>
              <w:sz w:val="22"/>
              <w:szCs w:val="22"/>
            </w:rPr>
            <w:t>Current Revision Level:</w:t>
          </w:r>
        </w:p>
        <w:p w:rsidR="00E04718" w:rsidRPr="00681C88" w:rsidRDefault="00E04718" w:rsidP="00C955A7">
          <w:pPr>
            <w:rPr>
              <w:rFonts w:ascii="Arial" w:hAnsi="Arial" w:cs="Arial"/>
              <w:szCs w:val="22"/>
            </w:rPr>
          </w:pPr>
        </w:p>
      </w:tc>
    </w:tr>
    <w:tr w:rsidR="00E04718" w:rsidTr="00C955A7">
      <w:trPr>
        <w:cantSplit/>
        <w:trHeight w:val="530"/>
      </w:trPr>
      <w:tc>
        <w:tcPr>
          <w:tcW w:w="2808" w:type="dxa"/>
          <w:vMerge/>
        </w:tcPr>
        <w:p w:rsidR="00E04718" w:rsidRDefault="00E04718" w:rsidP="00C955A7">
          <w:pPr>
            <w:pStyle w:val="Header"/>
          </w:pPr>
        </w:p>
      </w:tc>
      <w:tc>
        <w:tcPr>
          <w:tcW w:w="2370" w:type="dxa"/>
          <w:tcBorders>
            <w:top w:val="single" w:sz="4" w:space="0" w:color="auto"/>
            <w:bottom w:val="single" w:sz="4" w:space="0" w:color="auto"/>
          </w:tcBorders>
        </w:tcPr>
        <w:p w:rsidR="00E04718" w:rsidRPr="00681C88" w:rsidRDefault="00E04718" w:rsidP="00C955A7">
          <w:pPr>
            <w:pStyle w:val="Header"/>
            <w:rPr>
              <w:rFonts w:ascii="Arial" w:hAnsi="Arial" w:cs="Arial"/>
              <w:b/>
              <w:bCs/>
              <w:color w:val="000000"/>
              <w:szCs w:val="22"/>
            </w:rPr>
          </w:pPr>
          <w:r w:rsidRPr="00681C88">
            <w:rPr>
              <w:rFonts w:ascii="Arial" w:hAnsi="Arial" w:cs="Arial"/>
              <w:b/>
              <w:bCs/>
              <w:color w:val="000000"/>
              <w:sz w:val="22"/>
              <w:szCs w:val="22"/>
            </w:rPr>
            <w:t>Initial Issue Date:</w:t>
          </w:r>
        </w:p>
        <w:p w:rsidR="00E04718" w:rsidRPr="0030055B" w:rsidRDefault="00E04718" w:rsidP="00C955A7">
          <w:pPr>
            <w:pStyle w:val="Header"/>
            <w:jc w:val="right"/>
            <w:rPr>
              <w:rFonts w:ascii="Arial" w:hAnsi="Arial" w:cs="Arial"/>
              <w:bCs/>
              <w:color w:val="000000"/>
              <w:szCs w:val="22"/>
            </w:rPr>
          </w:pPr>
          <w:r w:rsidRPr="0030055B">
            <w:rPr>
              <w:rFonts w:ascii="Arial" w:hAnsi="Arial" w:cs="Arial"/>
              <w:bCs/>
              <w:color w:val="000000"/>
              <w:sz w:val="22"/>
              <w:szCs w:val="22"/>
            </w:rPr>
            <w:t>May 26. 2011</w:t>
          </w:r>
        </w:p>
      </w:tc>
      <w:tc>
        <w:tcPr>
          <w:tcW w:w="2370" w:type="dxa"/>
          <w:gridSpan w:val="2"/>
          <w:tcBorders>
            <w:top w:val="single" w:sz="4" w:space="0" w:color="auto"/>
            <w:bottom w:val="single" w:sz="4" w:space="0" w:color="auto"/>
          </w:tcBorders>
        </w:tcPr>
        <w:p w:rsidR="00E04718" w:rsidRDefault="00E04718" w:rsidP="00C955A7">
          <w:pPr>
            <w:pStyle w:val="Header"/>
            <w:rPr>
              <w:rFonts w:ascii="Arial" w:hAnsi="Arial" w:cs="Arial"/>
              <w:b/>
              <w:szCs w:val="22"/>
            </w:rPr>
          </w:pPr>
          <w:r>
            <w:rPr>
              <w:rFonts w:ascii="Arial" w:hAnsi="Arial" w:cs="Arial"/>
              <w:b/>
              <w:sz w:val="22"/>
              <w:szCs w:val="22"/>
            </w:rPr>
            <w:t xml:space="preserve">Revision </w:t>
          </w:r>
          <w:r w:rsidRPr="00681C88">
            <w:rPr>
              <w:rFonts w:ascii="Arial" w:hAnsi="Arial" w:cs="Arial"/>
              <w:b/>
              <w:sz w:val="22"/>
              <w:szCs w:val="22"/>
            </w:rPr>
            <w:t>Date:</w:t>
          </w:r>
        </w:p>
        <w:p w:rsidR="00E04718" w:rsidRDefault="00E04718" w:rsidP="00C955A7">
          <w:pPr>
            <w:pStyle w:val="Header"/>
            <w:jc w:val="right"/>
            <w:rPr>
              <w:rFonts w:ascii="Arial" w:hAnsi="Arial" w:cs="Arial"/>
              <w:b/>
              <w:szCs w:val="22"/>
            </w:rPr>
          </w:pPr>
        </w:p>
      </w:tc>
      <w:tc>
        <w:tcPr>
          <w:tcW w:w="2370" w:type="dxa"/>
          <w:tcBorders>
            <w:top w:val="single" w:sz="4" w:space="0" w:color="auto"/>
            <w:bottom w:val="single" w:sz="4" w:space="0" w:color="auto"/>
          </w:tcBorders>
        </w:tcPr>
        <w:p w:rsidR="00E04718" w:rsidRDefault="00E04718" w:rsidP="00C955A7">
          <w:pPr>
            <w:pStyle w:val="Header"/>
            <w:rPr>
              <w:rFonts w:ascii="Arial" w:hAnsi="Arial" w:cs="Arial"/>
              <w:b/>
              <w:szCs w:val="22"/>
            </w:rPr>
          </w:pPr>
          <w:r>
            <w:rPr>
              <w:rFonts w:ascii="Arial" w:hAnsi="Arial" w:cs="Arial"/>
              <w:b/>
              <w:sz w:val="22"/>
              <w:szCs w:val="22"/>
            </w:rPr>
            <w:t>Author</w:t>
          </w:r>
          <w:r w:rsidRPr="00681C88">
            <w:rPr>
              <w:rFonts w:ascii="Arial" w:hAnsi="Arial" w:cs="Arial"/>
              <w:b/>
              <w:sz w:val="22"/>
              <w:szCs w:val="22"/>
            </w:rPr>
            <w:t>:</w:t>
          </w:r>
        </w:p>
        <w:p w:rsidR="00E04718" w:rsidRPr="0030055B" w:rsidRDefault="00E04718" w:rsidP="00C955A7">
          <w:pPr>
            <w:jc w:val="right"/>
            <w:rPr>
              <w:rFonts w:ascii="Arial" w:hAnsi="Arial" w:cs="Arial"/>
              <w:bCs/>
              <w:color w:val="000000"/>
              <w:szCs w:val="22"/>
            </w:rPr>
          </w:pPr>
          <w:r>
            <w:rPr>
              <w:rFonts w:ascii="Arial" w:hAnsi="Arial" w:cs="Arial"/>
              <w:bCs/>
              <w:color w:val="000000"/>
              <w:sz w:val="22"/>
              <w:szCs w:val="22"/>
            </w:rPr>
            <w:t>IS Working Group</w:t>
          </w:r>
        </w:p>
      </w:tc>
    </w:tr>
    <w:tr w:rsidR="00E04718" w:rsidTr="00C955A7">
      <w:trPr>
        <w:cantSplit/>
        <w:trHeight w:val="591"/>
      </w:trPr>
      <w:tc>
        <w:tcPr>
          <w:tcW w:w="2808" w:type="dxa"/>
          <w:vMerge/>
        </w:tcPr>
        <w:p w:rsidR="00E04718" w:rsidRDefault="00E04718" w:rsidP="00C955A7">
          <w:pPr>
            <w:pStyle w:val="Header"/>
          </w:pPr>
        </w:p>
      </w:tc>
      <w:tc>
        <w:tcPr>
          <w:tcW w:w="7110" w:type="dxa"/>
          <w:gridSpan w:val="4"/>
          <w:tcBorders>
            <w:top w:val="nil"/>
          </w:tcBorders>
        </w:tcPr>
        <w:p w:rsidR="00E04718" w:rsidRDefault="00E04718" w:rsidP="00C955A7">
          <w:pPr>
            <w:pStyle w:val="Header"/>
            <w:rPr>
              <w:rFonts w:ascii="Arial" w:hAnsi="Arial" w:cs="Arial"/>
              <w:b/>
              <w:szCs w:val="22"/>
            </w:rPr>
          </w:pPr>
          <w:r>
            <w:rPr>
              <w:rFonts w:ascii="Arial" w:hAnsi="Arial" w:cs="Arial"/>
              <w:b/>
              <w:sz w:val="22"/>
              <w:szCs w:val="22"/>
            </w:rPr>
            <w:t>Who is Affected</w:t>
          </w:r>
          <w:r w:rsidRPr="00681C88">
            <w:rPr>
              <w:rFonts w:ascii="Arial" w:hAnsi="Arial" w:cs="Arial"/>
              <w:b/>
              <w:sz w:val="22"/>
              <w:szCs w:val="22"/>
            </w:rPr>
            <w:t>:</w:t>
          </w:r>
        </w:p>
        <w:p w:rsidR="00E04718" w:rsidRPr="0030055B" w:rsidRDefault="00E04718" w:rsidP="00C955A7">
          <w:pPr>
            <w:pStyle w:val="Header"/>
            <w:jc w:val="right"/>
            <w:rPr>
              <w:rFonts w:ascii="Arial" w:hAnsi="Arial" w:cs="Arial"/>
              <w:szCs w:val="22"/>
            </w:rPr>
          </w:pPr>
        </w:p>
      </w:tc>
    </w:tr>
    <w:tr w:rsidR="00E04718" w:rsidTr="00C955A7">
      <w:trPr>
        <w:cantSplit/>
        <w:trHeight w:val="573"/>
      </w:trPr>
      <w:tc>
        <w:tcPr>
          <w:tcW w:w="9918" w:type="dxa"/>
          <w:gridSpan w:val="5"/>
        </w:tcPr>
        <w:p w:rsidR="00E04718" w:rsidRDefault="00E04718" w:rsidP="00C955A7">
          <w:pPr>
            <w:rPr>
              <w:rFonts w:ascii="Arial" w:hAnsi="Arial" w:cs="Arial"/>
              <w:sz w:val="16"/>
            </w:rPr>
          </w:pPr>
        </w:p>
        <w:p w:rsidR="00E04718" w:rsidRDefault="00E04718" w:rsidP="000215C9">
          <w:pPr>
            <w:rPr>
              <w:color w:val="000000"/>
              <w:sz w:val="18"/>
            </w:rPr>
          </w:pPr>
          <w:r>
            <w:rPr>
              <w:rFonts w:ascii="Arial" w:hAnsi="Arial" w:cs="Arial"/>
              <w:b/>
            </w:rPr>
            <w:t>Procedure</w:t>
          </w:r>
          <w:r w:rsidRPr="00FE4B6E">
            <w:rPr>
              <w:rFonts w:ascii="Arial" w:hAnsi="Arial" w:cs="Arial"/>
              <w:b/>
            </w:rPr>
            <w:t xml:space="preserve"> Title</w:t>
          </w:r>
          <w:r w:rsidRPr="000118D0">
            <w:rPr>
              <w:rFonts w:ascii="Arial" w:hAnsi="Arial" w:cs="Arial"/>
              <w:b/>
              <w:szCs w:val="24"/>
            </w:rPr>
            <w:t>:</w:t>
          </w:r>
          <w:r w:rsidRPr="000118D0">
            <w:rPr>
              <w:rFonts w:ascii="Arial" w:hAnsi="Arial" w:cs="Arial"/>
              <w:szCs w:val="24"/>
            </w:rPr>
            <w:t xml:space="preserve">  </w:t>
          </w:r>
          <w:r w:rsidR="000215C9">
            <w:rPr>
              <w:rFonts w:ascii="Arial" w:hAnsi="Arial" w:cs="Arial"/>
              <w:szCs w:val="24"/>
            </w:rPr>
            <w:t>Argus ISMS Procedure</w:t>
          </w:r>
        </w:p>
      </w:tc>
    </w:tr>
  </w:tbl>
  <w:p w:rsidR="00E04718" w:rsidRDefault="00E047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688"/>
    <w:multiLevelType w:val="hybridMultilevel"/>
    <w:tmpl w:val="16980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103189"/>
    <w:multiLevelType w:val="multilevel"/>
    <w:tmpl w:val="62ACB688"/>
    <w:lvl w:ilvl="0">
      <w:start w:val="1"/>
      <w:numFmt w:val="decimal"/>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bullet"/>
      <w:lvlText w:val=""/>
      <w:lvlJc w:val="left"/>
      <w:pPr>
        <w:ind w:left="2160" w:hanging="720"/>
      </w:pPr>
      <w:rPr>
        <w:rFonts w:ascii="Symbol" w:hAnsi="Symbol"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2">
    <w:nsid w:val="12D362E2"/>
    <w:multiLevelType w:val="multilevel"/>
    <w:tmpl w:val="07B85E66"/>
    <w:lvl w:ilvl="0">
      <w:start w:val="1"/>
      <w:numFmt w:val="decimal"/>
      <w:pStyle w:val="Heading1"/>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3">
    <w:nsid w:val="15F46146"/>
    <w:multiLevelType w:val="multilevel"/>
    <w:tmpl w:val="0CF2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6A2A1F"/>
    <w:multiLevelType w:val="hybridMultilevel"/>
    <w:tmpl w:val="265CF5C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B2D43E6"/>
    <w:multiLevelType w:val="multilevel"/>
    <w:tmpl w:val="07AC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F413C9"/>
    <w:multiLevelType w:val="multilevel"/>
    <w:tmpl w:val="78FA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5919AB"/>
    <w:multiLevelType w:val="hybridMultilevel"/>
    <w:tmpl w:val="A73C1888"/>
    <w:lvl w:ilvl="0" w:tplc="1EF065B0">
      <w:numFmt w:val="bullet"/>
      <w:lvlText w:val="•"/>
      <w:lvlJc w:val="left"/>
      <w:pPr>
        <w:ind w:left="2160" w:hanging="72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51710AE"/>
    <w:multiLevelType w:val="hybridMultilevel"/>
    <w:tmpl w:val="8F80C97E"/>
    <w:lvl w:ilvl="0" w:tplc="028C1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812359"/>
    <w:multiLevelType w:val="hybridMultilevel"/>
    <w:tmpl w:val="AA645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63249A7"/>
    <w:multiLevelType w:val="hybridMultilevel"/>
    <w:tmpl w:val="A5FAF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F750D0"/>
    <w:multiLevelType w:val="hybridMultilevel"/>
    <w:tmpl w:val="E28E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642955"/>
    <w:multiLevelType w:val="multilevel"/>
    <w:tmpl w:val="9CD6671C"/>
    <w:lvl w:ilvl="0">
      <w:start w:val="1"/>
      <w:numFmt w:val="bullet"/>
      <w:lvlText w:val=""/>
      <w:lvlJc w:val="left"/>
      <w:pPr>
        <w:ind w:left="1800" w:hanging="360"/>
      </w:pPr>
      <w:rPr>
        <w:rFonts w:ascii="Wingdings" w:hAnsi="Wingdings"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13">
    <w:nsid w:val="39664B08"/>
    <w:multiLevelType w:val="hybridMultilevel"/>
    <w:tmpl w:val="86AE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B4440C"/>
    <w:multiLevelType w:val="hybridMultilevel"/>
    <w:tmpl w:val="74288D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C7A4EFD"/>
    <w:multiLevelType w:val="hybridMultilevel"/>
    <w:tmpl w:val="24E8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23114E"/>
    <w:multiLevelType w:val="hybridMultilevel"/>
    <w:tmpl w:val="23ACD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68459D"/>
    <w:multiLevelType w:val="hybridMultilevel"/>
    <w:tmpl w:val="D8A8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A037C1"/>
    <w:multiLevelType w:val="hybridMultilevel"/>
    <w:tmpl w:val="4D5C2F9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58D41FC"/>
    <w:multiLevelType w:val="multilevel"/>
    <w:tmpl w:val="4646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0B102B"/>
    <w:multiLevelType w:val="multilevel"/>
    <w:tmpl w:val="E8D4C954"/>
    <w:lvl w:ilvl="0">
      <w:start w:val="1"/>
      <w:numFmt w:val="decimal"/>
      <w:lvlText w:val="%1.0"/>
      <w:lvlJc w:val="left"/>
      <w:pPr>
        <w:ind w:left="360" w:hanging="360"/>
      </w:pPr>
      <w:rPr>
        <w:rFonts w:hint="default"/>
        <w:b/>
        <w:color w:val="auto"/>
      </w:rPr>
    </w:lvl>
    <w:lvl w:ilvl="1">
      <w:start w:val="1"/>
      <w:numFmt w:val="decimal"/>
      <w:lvlText w:val="%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21">
    <w:nsid w:val="5A8864E8"/>
    <w:multiLevelType w:val="hybridMultilevel"/>
    <w:tmpl w:val="C78CB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8F7E59"/>
    <w:multiLevelType w:val="hybridMultilevel"/>
    <w:tmpl w:val="CBEEE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D45FF5"/>
    <w:multiLevelType w:val="multilevel"/>
    <w:tmpl w:val="2F6CAC52"/>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24">
    <w:nsid w:val="66620F46"/>
    <w:multiLevelType w:val="hybridMultilevel"/>
    <w:tmpl w:val="314CA44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82C245A"/>
    <w:multiLevelType w:val="multilevel"/>
    <w:tmpl w:val="9AB20E32"/>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26">
    <w:nsid w:val="6CF53949"/>
    <w:multiLevelType w:val="hybridMultilevel"/>
    <w:tmpl w:val="E77AF70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DF52832"/>
    <w:multiLevelType w:val="hybridMultilevel"/>
    <w:tmpl w:val="74704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EC4A22"/>
    <w:multiLevelType w:val="multilevel"/>
    <w:tmpl w:val="8D5EE786"/>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29">
    <w:nsid w:val="764A4327"/>
    <w:multiLevelType w:val="multilevel"/>
    <w:tmpl w:val="FA8A07FE"/>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30">
    <w:nsid w:val="7A38105D"/>
    <w:multiLevelType w:val="hybridMultilevel"/>
    <w:tmpl w:val="0CA20CC8"/>
    <w:lvl w:ilvl="0" w:tplc="B7BC5988">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621C0F"/>
    <w:multiLevelType w:val="multilevel"/>
    <w:tmpl w:val="55029472"/>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32">
    <w:nsid w:val="7E270158"/>
    <w:multiLevelType w:val="multilevel"/>
    <w:tmpl w:val="62ACB688"/>
    <w:lvl w:ilvl="0">
      <w:start w:val="1"/>
      <w:numFmt w:val="decimal"/>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bullet"/>
      <w:lvlText w:val=""/>
      <w:lvlJc w:val="left"/>
      <w:pPr>
        <w:ind w:left="2160" w:hanging="720"/>
      </w:pPr>
      <w:rPr>
        <w:rFonts w:ascii="Symbol" w:hAnsi="Symbol"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num w:numId="1">
    <w:abstractNumId w:val="2"/>
  </w:num>
  <w:num w:numId="2">
    <w:abstractNumId w:val="30"/>
  </w:num>
  <w:num w:numId="3">
    <w:abstractNumId w:val="0"/>
  </w:num>
  <w:num w:numId="4">
    <w:abstractNumId w:val="18"/>
  </w:num>
  <w:num w:numId="5">
    <w:abstractNumId w:val="8"/>
  </w:num>
  <w:num w:numId="6">
    <w:abstractNumId w:val="20"/>
  </w:num>
  <w:num w:numId="7">
    <w:abstractNumId w:val="32"/>
  </w:num>
  <w:num w:numId="8">
    <w:abstractNumId w:val="1"/>
  </w:num>
  <w:num w:numId="9">
    <w:abstractNumId w:val="7"/>
  </w:num>
  <w:num w:numId="10">
    <w:abstractNumId w:val="12"/>
  </w:num>
  <w:num w:numId="11">
    <w:abstractNumId w:val="31"/>
  </w:num>
  <w:num w:numId="12">
    <w:abstractNumId w:val="24"/>
  </w:num>
  <w:num w:numId="13">
    <w:abstractNumId w:val="26"/>
  </w:num>
  <w:num w:numId="14">
    <w:abstractNumId w:val="29"/>
  </w:num>
  <w:num w:numId="15">
    <w:abstractNumId w:val="28"/>
  </w:num>
  <w:num w:numId="16">
    <w:abstractNumId w:val="23"/>
  </w:num>
  <w:num w:numId="17">
    <w:abstractNumId w:val="25"/>
  </w:num>
  <w:num w:numId="18">
    <w:abstractNumId w:val="4"/>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3"/>
  </w:num>
  <w:num w:numId="22">
    <w:abstractNumId w:val="5"/>
  </w:num>
  <w:num w:numId="23">
    <w:abstractNumId w:val="22"/>
  </w:num>
  <w:num w:numId="24">
    <w:abstractNumId w:val="14"/>
  </w:num>
  <w:num w:numId="25">
    <w:abstractNumId w:val="19"/>
  </w:num>
  <w:num w:numId="26">
    <w:abstractNumId w:val="9"/>
  </w:num>
  <w:num w:numId="27">
    <w:abstractNumId w:val="17"/>
  </w:num>
  <w:num w:numId="28">
    <w:abstractNumId w:val="21"/>
  </w:num>
  <w:num w:numId="29">
    <w:abstractNumId w:val="13"/>
  </w:num>
  <w:num w:numId="30">
    <w:abstractNumId w:val="11"/>
  </w:num>
  <w:num w:numId="31">
    <w:abstractNumId w:val="10"/>
  </w:num>
  <w:num w:numId="32">
    <w:abstractNumId w:val="27"/>
  </w:num>
  <w:num w:numId="33">
    <w:abstractNumId w:val="16"/>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3"/>
    <o:shapelayout v:ext="edit">
      <o:idmap v:ext="edit" data="2"/>
      <o:rules v:ext="edit">
        <o:r id="V:Rule1" type="connector" idref="#_x0000_s2050"/>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FF7BA7"/>
    <w:rsid w:val="0001597C"/>
    <w:rsid w:val="00015E6B"/>
    <w:rsid w:val="000203A0"/>
    <w:rsid w:val="000215C9"/>
    <w:rsid w:val="00025528"/>
    <w:rsid w:val="00033060"/>
    <w:rsid w:val="0003341A"/>
    <w:rsid w:val="0003348F"/>
    <w:rsid w:val="00037482"/>
    <w:rsid w:val="000447B5"/>
    <w:rsid w:val="0004764B"/>
    <w:rsid w:val="00051662"/>
    <w:rsid w:val="00075FEB"/>
    <w:rsid w:val="00076D19"/>
    <w:rsid w:val="00081690"/>
    <w:rsid w:val="000B381A"/>
    <w:rsid w:val="000C3B62"/>
    <w:rsid w:val="000E189E"/>
    <w:rsid w:val="000E287E"/>
    <w:rsid w:val="000E656A"/>
    <w:rsid w:val="00110CAB"/>
    <w:rsid w:val="001178E5"/>
    <w:rsid w:val="00130314"/>
    <w:rsid w:val="00130E99"/>
    <w:rsid w:val="00144856"/>
    <w:rsid w:val="00153601"/>
    <w:rsid w:val="0015615E"/>
    <w:rsid w:val="00184021"/>
    <w:rsid w:val="001901D2"/>
    <w:rsid w:val="001A275C"/>
    <w:rsid w:val="001A5F83"/>
    <w:rsid w:val="001B77A9"/>
    <w:rsid w:val="001C471D"/>
    <w:rsid w:val="001C5E2B"/>
    <w:rsid w:val="00221FDE"/>
    <w:rsid w:val="00225332"/>
    <w:rsid w:val="00225D9A"/>
    <w:rsid w:val="00234F4D"/>
    <w:rsid w:val="002568F7"/>
    <w:rsid w:val="00277818"/>
    <w:rsid w:val="00282B0D"/>
    <w:rsid w:val="002911BF"/>
    <w:rsid w:val="002A08F4"/>
    <w:rsid w:val="002A1531"/>
    <w:rsid w:val="002B38C4"/>
    <w:rsid w:val="002E1442"/>
    <w:rsid w:val="0030055B"/>
    <w:rsid w:val="0031571B"/>
    <w:rsid w:val="00333A6E"/>
    <w:rsid w:val="003512F7"/>
    <w:rsid w:val="00364812"/>
    <w:rsid w:val="00371B2F"/>
    <w:rsid w:val="00375E14"/>
    <w:rsid w:val="003C7115"/>
    <w:rsid w:val="003D3B53"/>
    <w:rsid w:val="003D475D"/>
    <w:rsid w:val="003D793D"/>
    <w:rsid w:val="003E3524"/>
    <w:rsid w:val="003F553F"/>
    <w:rsid w:val="00412C8D"/>
    <w:rsid w:val="0043657C"/>
    <w:rsid w:val="004606B8"/>
    <w:rsid w:val="004670E4"/>
    <w:rsid w:val="00474AB6"/>
    <w:rsid w:val="00487D97"/>
    <w:rsid w:val="004A6FAC"/>
    <w:rsid w:val="004B6721"/>
    <w:rsid w:val="004B7255"/>
    <w:rsid w:val="004D2199"/>
    <w:rsid w:val="004D5E42"/>
    <w:rsid w:val="004D77C2"/>
    <w:rsid w:val="00516D84"/>
    <w:rsid w:val="00520593"/>
    <w:rsid w:val="00520CD6"/>
    <w:rsid w:val="00522EBF"/>
    <w:rsid w:val="00527364"/>
    <w:rsid w:val="00542117"/>
    <w:rsid w:val="00543A97"/>
    <w:rsid w:val="00556890"/>
    <w:rsid w:val="00564B11"/>
    <w:rsid w:val="00581A79"/>
    <w:rsid w:val="005A1455"/>
    <w:rsid w:val="005A3E81"/>
    <w:rsid w:val="005D349A"/>
    <w:rsid w:val="005F3B83"/>
    <w:rsid w:val="00617D01"/>
    <w:rsid w:val="00644D16"/>
    <w:rsid w:val="00670CD9"/>
    <w:rsid w:val="006816DA"/>
    <w:rsid w:val="0068569D"/>
    <w:rsid w:val="00687C4D"/>
    <w:rsid w:val="006A52D3"/>
    <w:rsid w:val="006A6EB8"/>
    <w:rsid w:val="006B4551"/>
    <w:rsid w:val="006C5522"/>
    <w:rsid w:val="006C7B65"/>
    <w:rsid w:val="006E00B4"/>
    <w:rsid w:val="006E78F9"/>
    <w:rsid w:val="007327B3"/>
    <w:rsid w:val="0073591C"/>
    <w:rsid w:val="007370F1"/>
    <w:rsid w:val="00741E1F"/>
    <w:rsid w:val="007846DC"/>
    <w:rsid w:val="0078689A"/>
    <w:rsid w:val="0080055B"/>
    <w:rsid w:val="008156F8"/>
    <w:rsid w:val="00825D8E"/>
    <w:rsid w:val="00827105"/>
    <w:rsid w:val="00836D91"/>
    <w:rsid w:val="008C2137"/>
    <w:rsid w:val="008D2393"/>
    <w:rsid w:val="008D5C4F"/>
    <w:rsid w:val="008F3E96"/>
    <w:rsid w:val="009047A6"/>
    <w:rsid w:val="00910917"/>
    <w:rsid w:val="0092340C"/>
    <w:rsid w:val="00963EDD"/>
    <w:rsid w:val="009768A4"/>
    <w:rsid w:val="00986910"/>
    <w:rsid w:val="009B4B9F"/>
    <w:rsid w:val="009C0FB0"/>
    <w:rsid w:val="009C5E10"/>
    <w:rsid w:val="009C6D3D"/>
    <w:rsid w:val="009F25B4"/>
    <w:rsid w:val="00A26C0E"/>
    <w:rsid w:val="00A31074"/>
    <w:rsid w:val="00A32F0F"/>
    <w:rsid w:val="00A90E40"/>
    <w:rsid w:val="00A96019"/>
    <w:rsid w:val="00AA4A63"/>
    <w:rsid w:val="00AA7D13"/>
    <w:rsid w:val="00AB1829"/>
    <w:rsid w:val="00AB4EBC"/>
    <w:rsid w:val="00AC13C1"/>
    <w:rsid w:val="00AD3DC8"/>
    <w:rsid w:val="00AF0441"/>
    <w:rsid w:val="00AF06ED"/>
    <w:rsid w:val="00B22010"/>
    <w:rsid w:val="00B4603C"/>
    <w:rsid w:val="00B514BA"/>
    <w:rsid w:val="00B61303"/>
    <w:rsid w:val="00B63306"/>
    <w:rsid w:val="00B64BB4"/>
    <w:rsid w:val="00B827FC"/>
    <w:rsid w:val="00B8430C"/>
    <w:rsid w:val="00B86A81"/>
    <w:rsid w:val="00B96BE5"/>
    <w:rsid w:val="00BB7DEC"/>
    <w:rsid w:val="00BC56F0"/>
    <w:rsid w:val="00BD25FE"/>
    <w:rsid w:val="00BD4716"/>
    <w:rsid w:val="00BE1410"/>
    <w:rsid w:val="00BE27AE"/>
    <w:rsid w:val="00BF74EC"/>
    <w:rsid w:val="00C02A2D"/>
    <w:rsid w:val="00C05F6C"/>
    <w:rsid w:val="00C102EF"/>
    <w:rsid w:val="00C34921"/>
    <w:rsid w:val="00C5400A"/>
    <w:rsid w:val="00C648A3"/>
    <w:rsid w:val="00C67C0F"/>
    <w:rsid w:val="00C72283"/>
    <w:rsid w:val="00C76BF7"/>
    <w:rsid w:val="00C8049D"/>
    <w:rsid w:val="00C91376"/>
    <w:rsid w:val="00C955A7"/>
    <w:rsid w:val="00CA0EBB"/>
    <w:rsid w:val="00CA7DD1"/>
    <w:rsid w:val="00CB3324"/>
    <w:rsid w:val="00CB5872"/>
    <w:rsid w:val="00CC44B2"/>
    <w:rsid w:val="00CD7F99"/>
    <w:rsid w:val="00CE1C50"/>
    <w:rsid w:val="00D0462F"/>
    <w:rsid w:val="00D14082"/>
    <w:rsid w:val="00D347CF"/>
    <w:rsid w:val="00D40075"/>
    <w:rsid w:val="00D52395"/>
    <w:rsid w:val="00D546BC"/>
    <w:rsid w:val="00D61EC6"/>
    <w:rsid w:val="00DA5F8E"/>
    <w:rsid w:val="00DC723E"/>
    <w:rsid w:val="00DD2198"/>
    <w:rsid w:val="00DF0D60"/>
    <w:rsid w:val="00DF7950"/>
    <w:rsid w:val="00E04718"/>
    <w:rsid w:val="00E10E5D"/>
    <w:rsid w:val="00E47697"/>
    <w:rsid w:val="00E47CBC"/>
    <w:rsid w:val="00E53992"/>
    <w:rsid w:val="00E5513A"/>
    <w:rsid w:val="00E73CA8"/>
    <w:rsid w:val="00E75B87"/>
    <w:rsid w:val="00E77334"/>
    <w:rsid w:val="00E86A18"/>
    <w:rsid w:val="00E92262"/>
    <w:rsid w:val="00EB7BBE"/>
    <w:rsid w:val="00EB7D60"/>
    <w:rsid w:val="00ED0081"/>
    <w:rsid w:val="00EE55BF"/>
    <w:rsid w:val="00F3795A"/>
    <w:rsid w:val="00F405F6"/>
    <w:rsid w:val="00F41E34"/>
    <w:rsid w:val="00F81062"/>
    <w:rsid w:val="00F90DD6"/>
    <w:rsid w:val="00FB7E3F"/>
    <w:rsid w:val="00FF7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BA7"/>
    <w:pPr>
      <w:spacing w:after="0" w:line="240" w:lineRule="auto"/>
    </w:pPr>
    <w:rPr>
      <w:rFonts w:ascii="Times New Roman" w:eastAsia="Times New Roman" w:hAnsi="Times New Roman" w:cs="Times New Roman"/>
      <w:sz w:val="24"/>
      <w:szCs w:val="20"/>
    </w:rPr>
  </w:style>
  <w:style w:type="paragraph" w:styleId="Heading1">
    <w:name w:val="heading 1"/>
    <w:basedOn w:val="ListParagraph"/>
    <w:next w:val="ListParagraph"/>
    <w:link w:val="Heading1Char"/>
    <w:uiPriority w:val="9"/>
    <w:qFormat/>
    <w:rsid w:val="002A08F4"/>
    <w:pPr>
      <w:numPr>
        <w:numId w:val="1"/>
      </w:numPr>
      <w:outlineLvl w:val="0"/>
    </w:pPr>
    <w:rPr>
      <w:b/>
      <w:szCs w:val="24"/>
    </w:rPr>
  </w:style>
  <w:style w:type="paragraph" w:styleId="Heading2">
    <w:name w:val="heading 2"/>
    <w:basedOn w:val="Heading1"/>
    <w:next w:val="Normal"/>
    <w:link w:val="Heading2Char"/>
    <w:qFormat/>
    <w:rsid w:val="002A08F4"/>
    <w:pPr>
      <w:numPr>
        <w:numId w:val="2"/>
      </w:numPr>
      <w:outlineLvl w:val="1"/>
    </w:pPr>
  </w:style>
  <w:style w:type="paragraph" w:styleId="Heading3">
    <w:name w:val="heading 3"/>
    <w:basedOn w:val="Normal"/>
    <w:next w:val="Normal"/>
    <w:link w:val="Heading3Char"/>
    <w:uiPriority w:val="9"/>
    <w:semiHidden/>
    <w:unhideWhenUsed/>
    <w:qFormat/>
    <w:rsid w:val="000E189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A08F4"/>
    <w:rPr>
      <w:rFonts w:ascii="Times New Roman" w:eastAsia="Times New Roman" w:hAnsi="Times New Roman" w:cs="Times New Roman"/>
      <w:b/>
      <w:sz w:val="24"/>
      <w:szCs w:val="24"/>
    </w:rPr>
  </w:style>
  <w:style w:type="paragraph" w:styleId="Header">
    <w:name w:val="header"/>
    <w:basedOn w:val="Normal"/>
    <w:link w:val="HeaderChar"/>
    <w:uiPriority w:val="99"/>
    <w:rsid w:val="00FF7BA7"/>
    <w:pPr>
      <w:tabs>
        <w:tab w:val="center" w:pos="4320"/>
        <w:tab w:val="right" w:pos="8640"/>
      </w:tabs>
    </w:pPr>
  </w:style>
  <w:style w:type="character" w:customStyle="1" w:styleId="HeaderChar">
    <w:name w:val="Header Char"/>
    <w:basedOn w:val="DefaultParagraphFont"/>
    <w:link w:val="Header"/>
    <w:uiPriority w:val="99"/>
    <w:rsid w:val="00FF7BA7"/>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FF7BA7"/>
    <w:pPr>
      <w:tabs>
        <w:tab w:val="center" w:pos="4680"/>
        <w:tab w:val="right" w:pos="9360"/>
      </w:tabs>
    </w:pPr>
  </w:style>
  <w:style w:type="character" w:customStyle="1" w:styleId="FooterChar">
    <w:name w:val="Footer Char"/>
    <w:basedOn w:val="DefaultParagraphFont"/>
    <w:link w:val="Footer"/>
    <w:uiPriority w:val="99"/>
    <w:rsid w:val="00FF7BA7"/>
    <w:rPr>
      <w:rFonts w:ascii="Times New Roman" w:eastAsia="Times New Roman" w:hAnsi="Times New Roman" w:cs="Times New Roman"/>
      <w:sz w:val="24"/>
      <w:szCs w:val="20"/>
    </w:rPr>
  </w:style>
  <w:style w:type="paragraph" w:styleId="ListParagraph">
    <w:name w:val="List Paragraph"/>
    <w:basedOn w:val="Normal"/>
    <w:uiPriority w:val="34"/>
    <w:qFormat/>
    <w:rsid w:val="002A08F4"/>
    <w:pPr>
      <w:ind w:left="720"/>
      <w:contextualSpacing/>
      <w:jc w:val="both"/>
    </w:pPr>
  </w:style>
  <w:style w:type="paragraph" w:styleId="List">
    <w:name w:val="List"/>
    <w:basedOn w:val="Normal"/>
    <w:rsid w:val="00FF7BA7"/>
    <w:pPr>
      <w:ind w:left="360" w:hanging="360"/>
    </w:pPr>
  </w:style>
  <w:style w:type="table" w:styleId="TableGrid">
    <w:name w:val="Table Grid"/>
    <w:basedOn w:val="TableNormal"/>
    <w:uiPriority w:val="59"/>
    <w:rsid w:val="00FF7B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7BA7"/>
    <w:rPr>
      <w:rFonts w:ascii="Tahoma" w:hAnsi="Tahoma" w:cs="Tahoma"/>
      <w:sz w:val="16"/>
      <w:szCs w:val="16"/>
    </w:rPr>
  </w:style>
  <w:style w:type="character" w:customStyle="1" w:styleId="BalloonTextChar">
    <w:name w:val="Balloon Text Char"/>
    <w:basedOn w:val="DefaultParagraphFont"/>
    <w:link w:val="BalloonText"/>
    <w:uiPriority w:val="99"/>
    <w:semiHidden/>
    <w:rsid w:val="00FF7BA7"/>
    <w:rPr>
      <w:rFonts w:ascii="Tahoma" w:eastAsia="Times New Roman" w:hAnsi="Tahoma" w:cs="Tahoma"/>
      <w:sz w:val="16"/>
      <w:szCs w:val="16"/>
    </w:rPr>
  </w:style>
  <w:style w:type="character" w:customStyle="1" w:styleId="Heading1Char">
    <w:name w:val="Heading 1 Char"/>
    <w:basedOn w:val="DefaultParagraphFont"/>
    <w:link w:val="Heading1"/>
    <w:uiPriority w:val="9"/>
    <w:rsid w:val="002A08F4"/>
    <w:rPr>
      <w:rFonts w:ascii="Times New Roman" w:eastAsia="Times New Roman" w:hAnsi="Times New Roman" w:cs="Times New Roman"/>
      <w:b/>
      <w:sz w:val="24"/>
      <w:szCs w:val="24"/>
    </w:rPr>
  </w:style>
  <w:style w:type="character" w:customStyle="1" w:styleId="Heading3Char">
    <w:name w:val="Heading 3 Char"/>
    <w:basedOn w:val="DefaultParagraphFont"/>
    <w:link w:val="Heading3"/>
    <w:uiPriority w:val="9"/>
    <w:rsid w:val="000E189E"/>
    <w:rPr>
      <w:rFonts w:asciiTheme="majorHAnsi" w:eastAsiaTheme="majorEastAsia" w:hAnsiTheme="majorHAnsi" w:cstheme="majorBidi"/>
      <w:b/>
      <w:bCs/>
      <w:color w:val="4F81BD" w:themeColor="accent1"/>
      <w:sz w:val="24"/>
      <w:szCs w:val="20"/>
    </w:rPr>
  </w:style>
  <w:style w:type="character" w:customStyle="1" w:styleId="apple-converted-space">
    <w:name w:val="apple-converted-space"/>
    <w:basedOn w:val="DefaultParagraphFont"/>
    <w:rsid w:val="007846DC"/>
  </w:style>
  <w:style w:type="character" w:styleId="Hyperlink">
    <w:name w:val="Hyperlink"/>
    <w:basedOn w:val="DefaultParagraphFont"/>
    <w:uiPriority w:val="99"/>
    <w:semiHidden/>
    <w:unhideWhenUsed/>
    <w:rsid w:val="007846DC"/>
    <w:rPr>
      <w:color w:val="0000FF"/>
      <w:u w:val="single"/>
    </w:rPr>
  </w:style>
  <w:style w:type="paragraph" w:styleId="NormalWeb">
    <w:name w:val="Normal (Web)"/>
    <w:basedOn w:val="Normal"/>
    <w:uiPriority w:val="99"/>
    <w:unhideWhenUsed/>
    <w:rsid w:val="007846DC"/>
    <w:pPr>
      <w:spacing w:before="100" w:beforeAutospacing="1" w:after="100" w:afterAutospacing="1"/>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96077">
      <w:bodyDiv w:val="1"/>
      <w:marLeft w:val="0"/>
      <w:marRight w:val="0"/>
      <w:marTop w:val="0"/>
      <w:marBottom w:val="0"/>
      <w:divBdr>
        <w:top w:val="none" w:sz="0" w:space="0" w:color="auto"/>
        <w:left w:val="none" w:sz="0" w:space="0" w:color="auto"/>
        <w:bottom w:val="none" w:sz="0" w:space="0" w:color="auto"/>
        <w:right w:val="none" w:sz="0" w:space="0" w:color="auto"/>
      </w:divBdr>
    </w:div>
    <w:div w:id="1037043384">
      <w:bodyDiv w:val="1"/>
      <w:marLeft w:val="0"/>
      <w:marRight w:val="0"/>
      <w:marTop w:val="0"/>
      <w:marBottom w:val="0"/>
      <w:divBdr>
        <w:top w:val="none" w:sz="0" w:space="0" w:color="auto"/>
        <w:left w:val="none" w:sz="0" w:space="0" w:color="auto"/>
        <w:bottom w:val="none" w:sz="0" w:space="0" w:color="auto"/>
        <w:right w:val="none" w:sz="0" w:space="0" w:color="auto"/>
      </w:divBdr>
    </w:div>
    <w:div w:id="1711495076">
      <w:bodyDiv w:val="1"/>
      <w:marLeft w:val="0"/>
      <w:marRight w:val="0"/>
      <w:marTop w:val="0"/>
      <w:marBottom w:val="0"/>
      <w:divBdr>
        <w:top w:val="none" w:sz="0" w:space="0" w:color="auto"/>
        <w:left w:val="none" w:sz="0" w:space="0" w:color="auto"/>
        <w:bottom w:val="none" w:sz="0" w:space="0" w:color="auto"/>
        <w:right w:val="none" w:sz="0" w:space="0" w:color="auto"/>
      </w:divBdr>
    </w:div>
    <w:div w:id="207304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jpeg"/><Relationship Id="rId1" Type="http://schemas.openxmlformats.org/officeDocument/2006/relationships/hyperlink" Target="http://images.google.com/imgres?imgurl=http://www.niowaveinc.com/images/nscl_logo_animated.gif&amp;imgrefurl=http://www.niowaveinc.com/Collaboration.html&amp;usg=__NOdqRlvjfqW0hSfQjrGn96DVnyA=&amp;h=250&amp;w=200&amp;sz=97&amp;hl=en&amp;start=5&amp;um=1&amp;tbnid=8RffAVvCrnXaoM:&amp;tbnh=111&amp;tbnw=89&amp;prev=/images?q=NSCL&amp;hl=en&amp;rls=com.microsoft:en-us&amp;sa=N&amp;um=1"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4E9C732B104282A83A586D8D72C691"/>
        <w:category>
          <w:name w:val="General"/>
          <w:gallery w:val="placeholder"/>
        </w:category>
        <w:types>
          <w:type w:val="bbPlcHdr"/>
        </w:types>
        <w:behaviors>
          <w:behavior w:val="content"/>
        </w:behaviors>
        <w:guid w:val="{7A9FA3E2-4C41-47E0-97FF-8C3E76B5158D}"/>
      </w:docPartPr>
      <w:docPartBody>
        <w:p w:rsidR="0009735B" w:rsidRDefault="000B07AC" w:rsidP="000B07AC">
          <w:pPr>
            <w:pStyle w:val="AF4E9C732B104282A83A586D8D72C69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B07AC"/>
    <w:rsid w:val="00085810"/>
    <w:rsid w:val="0009735B"/>
    <w:rsid w:val="000B07AC"/>
    <w:rsid w:val="001D2D36"/>
    <w:rsid w:val="002026A5"/>
    <w:rsid w:val="002741A0"/>
    <w:rsid w:val="00385DF4"/>
    <w:rsid w:val="004F013F"/>
    <w:rsid w:val="005C5BB5"/>
    <w:rsid w:val="00620116"/>
    <w:rsid w:val="006660F0"/>
    <w:rsid w:val="007334E3"/>
    <w:rsid w:val="007B2313"/>
    <w:rsid w:val="00A80F29"/>
    <w:rsid w:val="00A8383E"/>
    <w:rsid w:val="00A85AE5"/>
    <w:rsid w:val="00B80F8D"/>
    <w:rsid w:val="00CC1EFB"/>
    <w:rsid w:val="00E53C9C"/>
    <w:rsid w:val="00E87DA6"/>
    <w:rsid w:val="00EF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4E9C732B104282A83A586D8D72C691">
    <w:name w:val="AF4E9C732B104282A83A586D8D72C691"/>
    <w:rsid w:val="000B07AC"/>
  </w:style>
  <w:style w:type="paragraph" w:customStyle="1" w:styleId="990F48A1C91C408093DF6F78F9BFE16F">
    <w:name w:val="990F48A1C91C408093DF6F78F9BFE16F"/>
    <w:rsid w:val="000B07AC"/>
  </w:style>
  <w:style w:type="paragraph" w:customStyle="1" w:styleId="6DD76C91C40644BB9C4E75D3E1B21871">
    <w:name w:val="6DD76C91C40644BB9C4E75D3E1B21871"/>
    <w:rsid w:val="007334E3"/>
  </w:style>
  <w:style w:type="paragraph" w:customStyle="1" w:styleId="66B68AFAFF064F4DB77A4CA2CD7FEF48">
    <w:name w:val="66B68AFAFF064F4DB77A4CA2CD7FEF48"/>
    <w:rsid w:val="007334E3"/>
  </w:style>
  <w:style w:type="paragraph" w:customStyle="1" w:styleId="BF973C750F2A4B6E9158D8F2B48447E3">
    <w:name w:val="BF973C750F2A4B6E9158D8F2B48447E3"/>
    <w:rsid w:val="007334E3"/>
  </w:style>
  <w:style w:type="paragraph" w:customStyle="1" w:styleId="4DFB76AA82AD4F4FBD5D2925776C1D59">
    <w:name w:val="4DFB76AA82AD4F4FBD5D2925776C1D59"/>
    <w:rsid w:val="007334E3"/>
  </w:style>
  <w:style w:type="paragraph" w:customStyle="1" w:styleId="3DFF71E0C76D420FA17A8E8DE11B71E7">
    <w:name w:val="3DFF71E0C76D420FA17A8E8DE11B71E7"/>
    <w:rsid w:val="007334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3304</TotalTime>
  <Pages>4</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NSCL/FRIB</Company>
  <LinksUpToDate>false</LinksUpToDate>
  <CharactersWithSpaces>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Vuppala, Vasu</dc:creator>
  <cp:lastModifiedBy>vasu</cp:lastModifiedBy>
  <cp:revision>102</cp:revision>
  <dcterms:created xsi:type="dcterms:W3CDTF">2011-02-10T15:36:00Z</dcterms:created>
  <dcterms:modified xsi:type="dcterms:W3CDTF">2011-09-12T11:29:00Z</dcterms:modified>
</cp:coreProperties>
</file>