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B87050" w:rsidP="002A08F4">
      <w:pPr>
        <w:pStyle w:val="ListParagraph"/>
      </w:pPr>
      <w:r>
        <w:t>Argus is the</w:t>
      </w:r>
      <w:r w:rsidRPr="00F05CF4">
        <w:t xml:space="preserve"> Information Securi</w:t>
      </w:r>
      <w:r>
        <w:t>ty Management System (ISMS) used for managing information s</w:t>
      </w:r>
      <w:r w:rsidRPr="00F05CF4">
        <w:t>ecurity risks</w:t>
      </w:r>
      <w:r>
        <w:t xml:space="preserve"> at the Electronics Department of NSCL.</w:t>
      </w:r>
      <w:r w:rsidRPr="007846DC">
        <w:t xml:space="preserve"> </w:t>
      </w:r>
      <w:r w:rsidR="007846DC" w:rsidRPr="007846DC">
        <w:t xml:space="preserve">The </w:t>
      </w:r>
      <w:r w:rsidR="00364812">
        <w:t xml:space="preserve">purpose of this procedure is </w:t>
      </w:r>
      <w:r w:rsidR="00364812" w:rsidRPr="00F05CF4">
        <w:t xml:space="preserve">to </w:t>
      </w:r>
      <w:r w:rsidR="00227D42">
        <w:t>control the documents related to</w:t>
      </w:r>
      <w:r w:rsidR="00364812" w:rsidRPr="00F05CF4">
        <w:t xml:space="preserve"> </w:t>
      </w:r>
      <w:r w:rsidR="00364812">
        <w:t>Argus</w:t>
      </w:r>
      <w:r w:rsidR="00C102E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all </w:t>
      </w:r>
      <w:r w:rsidR="00984090">
        <w:t>documents related to Argus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7846DC" w:rsidRDefault="00B4603C" w:rsidP="007846D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9F25B4">
        <w:t>.</w:t>
      </w:r>
    </w:p>
    <w:p w:rsidR="00EC1EF3" w:rsidRDefault="00DB0DEB" w:rsidP="00EC1EF3">
      <w:pPr>
        <w:pStyle w:val="ListParagraph"/>
        <w:numPr>
          <w:ilvl w:val="1"/>
          <w:numId w:val="1"/>
        </w:numPr>
      </w:pPr>
      <w:r>
        <w:t xml:space="preserve">DMS </w:t>
      </w:r>
      <w:r w:rsidR="00EC1EF3">
        <w:t>Document Author:</w:t>
      </w:r>
    </w:p>
    <w:p w:rsidR="00EC1EF3" w:rsidRDefault="00EC1EF3" w:rsidP="00EC1EF3">
      <w:pPr>
        <w:pStyle w:val="ListParagraph"/>
        <w:numPr>
          <w:ilvl w:val="1"/>
          <w:numId w:val="1"/>
        </w:numPr>
      </w:pPr>
      <w:r>
        <w:t>DMS Administrator:</w:t>
      </w:r>
    </w:p>
    <w:p w:rsidR="00EC1EF3" w:rsidRPr="007846DC" w:rsidRDefault="00DB0DEB" w:rsidP="00EC1EF3">
      <w:pPr>
        <w:pStyle w:val="ListParagraph"/>
        <w:numPr>
          <w:ilvl w:val="1"/>
          <w:numId w:val="1"/>
        </w:numPr>
      </w:pPr>
      <w:r>
        <w:t xml:space="preserve">DMS </w:t>
      </w:r>
      <w:r w:rsidR="00EC1EF3">
        <w:t>Manual Owner:</w:t>
      </w:r>
    </w:p>
    <w:p w:rsidR="007846DC" w:rsidRDefault="007846DC" w:rsidP="002A08F4">
      <w:pPr>
        <w:pStyle w:val="Heading1"/>
      </w:pPr>
      <w:r>
        <w:t>Entry Criteria</w:t>
      </w:r>
    </w:p>
    <w:p w:rsidR="005A3E81" w:rsidRPr="007846DC" w:rsidRDefault="00984090" w:rsidP="005A3E81">
      <w:pPr>
        <w:pStyle w:val="ListParagraph"/>
        <w:numPr>
          <w:ilvl w:val="0"/>
          <w:numId w:val="26"/>
        </w:numPr>
      </w:pPr>
      <w:r>
        <w:t>A document has to be created or updated.</w:t>
      </w:r>
      <w:r w:rsidR="005A3E81">
        <w:t xml:space="preserve"> </w:t>
      </w:r>
    </w:p>
    <w:p w:rsidR="007846DC" w:rsidRDefault="007846DC" w:rsidP="002A08F4">
      <w:pPr>
        <w:pStyle w:val="Heading1"/>
      </w:pPr>
      <w:r>
        <w:t>Inputs</w:t>
      </w:r>
    </w:p>
    <w:p w:rsidR="005A3E81" w:rsidRPr="007846DC" w:rsidRDefault="00C53230" w:rsidP="00AB4EBC">
      <w:pPr>
        <w:pStyle w:val="ListParagraph"/>
        <w:numPr>
          <w:ilvl w:val="0"/>
          <w:numId w:val="24"/>
        </w:numPr>
      </w:pPr>
      <w:r>
        <w:t>D</w:t>
      </w:r>
      <w:r w:rsidR="00DB0DEB">
        <w:t xml:space="preserve">ocuments to be </w:t>
      </w:r>
      <w:r>
        <w:t>written or modified</w:t>
      </w:r>
      <w:r w:rsidR="005A3E81">
        <w:t xml:space="preserve"> </w:t>
      </w:r>
    </w:p>
    <w:p w:rsidR="009047A6" w:rsidRDefault="00412C8D" w:rsidP="00EC1EF3">
      <w:pPr>
        <w:pStyle w:val="Heading1"/>
      </w:pPr>
      <w:r>
        <w:t>Procedure</w:t>
      </w:r>
    </w:p>
    <w:p w:rsidR="00EC1EF3" w:rsidRPr="00EC1EF3" w:rsidRDefault="00EC1EF3" w:rsidP="00EC1EF3">
      <w:pPr>
        <w:pStyle w:val="ListParagraph"/>
      </w:pPr>
      <w:r>
        <w:t>The Electronics Department has automated most of this process through its Document Management System (DMS). Check the DMS User Manual on how to perform these activities using DMS.</w:t>
      </w:r>
      <w:r w:rsidR="006A1676">
        <w:t xml:space="preserve"> </w:t>
      </w:r>
      <w:r w:rsidR="006A1676" w:rsidRPr="006A1676">
        <w:t>All documents are stored electronically on a designated storage device to ensure they remain legible and readily identifiable. Documents are uniquely identified by: Manual number, document number, file number, version number, and revision number. The document identifiers are managed by DMS.</w:t>
      </w:r>
    </w:p>
    <w:p w:rsidR="00AB1829" w:rsidRDefault="00AB1829" w:rsidP="00AB1829">
      <w:pPr>
        <w:ind w:left="720"/>
      </w:pPr>
    </w:p>
    <w:tbl>
      <w:tblPr>
        <w:tblStyle w:val="TableGrid"/>
        <w:tblW w:w="4750" w:type="pct"/>
        <w:tblLayout w:type="fixed"/>
        <w:tblLook w:val="04A0" w:firstRow="1" w:lastRow="0" w:firstColumn="1" w:lastColumn="0" w:noHBand="0" w:noVBand="1"/>
      </w:tblPr>
      <w:tblGrid>
        <w:gridCol w:w="739"/>
        <w:gridCol w:w="1508"/>
        <w:gridCol w:w="6850"/>
      </w:tblGrid>
      <w:tr w:rsidR="009F25B4" w:rsidTr="00984090">
        <w:tc>
          <w:tcPr>
            <w:tcW w:w="406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829" w:type="pct"/>
            <w:hideMark/>
          </w:tcPr>
          <w:p w:rsidR="009F25B4" w:rsidRDefault="00984090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3765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EC1EF3" w:rsidTr="00984090">
        <w:trPr>
          <w:trHeight w:val="314"/>
        </w:trPr>
        <w:tc>
          <w:tcPr>
            <w:tcW w:w="406" w:type="pct"/>
          </w:tcPr>
          <w:p w:rsidR="00EC1EF3" w:rsidRPr="009F25B4" w:rsidRDefault="00EC1EF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9" w:type="pct"/>
          </w:tcPr>
          <w:p w:rsidR="00EC1EF3" w:rsidRDefault="00DB0DE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DMS </w:t>
            </w:r>
            <w:r w:rsidR="00EC1EF3">
              <w:rPr>
                <w:rFonts w:ascii="Verdana" w:hAnsi="Verdana"/>
                <w:color w:val="000000"/>
                <w:sz w:val="18"/>
                <w:szCs w:val="18"/>
              </w:rPr>
              <w:t>Manual Owner</w:t>
            </w:r>
          </w:p>
        </w:tc>
        <w:tc>
          <w:tcPr>
            <w:tcW w:w="3765" w:type="pct"/>
          </w:tcPr>
          <w:p w:rsidR="00EC1EF3" w:rsidRDefault="00EC1EF3" w:rsidP="0015360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If the document is to be part of a new manual, ask the DMS administrator to create a new manual. </w:t>
            </w:r>
          </w:p>
        </w:tc>
      </w:tr>
      <w:tr w:rsidR="00EC1EF3" w:rsidTr="00984090">
        <w:trPr>
          <w:trHeight w:val="314"/>
        </w:trPr>
        <w:tc>
          <w:tcPr>
            <w:tcW w:w="406" w:type="pct"/>
          </w:tcPr>
          <w:p w:rsidR="00EC1EF3" w:rsidRPr="009F25B4" w:rsidRDefault="00D4454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9" w:type="pct"/>
          </w:tcPr>
          <w:p w:rsidR="00EC1EF3" w:rsidRDefault="00EC1EF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DMS Administrator</w:t>
            </w:r>
          </w:p>
        </w:tc>
        <w:tc>
          <w:tcPr>
            <w:tcW w:w="3765" w:type="pct"/>
          </w:tcPr>
          <w:p w:rsidR="00EC1EF3" w:rsidRDefault="00EC1EF3" w:rsidP="0015360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Check if a new manual is necessary. If so, create the new manual</w:t>
            </w:r>
            <w:r w:rsidR="00361CD1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9F25B4" w:rsidTr="00984090">
        <w:trPr>
          <w:trHeight w:val="314"/>
        </w:trPr>
        <w:tc>
          <w:tcPr>
            <w:tcW w:w="406" w:type="pct"/>
            <w:hideMark/>
          </w:tcPr>
          <w:p w:rsidR="009F25B4" w:rsidRDefault="00D4454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9" w:type="pct"/>
            <w:hideMark/>
          </w:tcPr>
          <w:p w:rsidR="009F25B4" w:rsidRDefault="00DB0DE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DMS </w:t>
            </w:r>
            <w:r w:rsidR="00D7088A">
              <w:rPr>
                <w:rFonts w:ascii="Verdana" w:hAnsi="Verdana"/>
                <w:color w:val="000000"/>
                <w:sz w:val="18"/>
                <w:szCs w:val="18"/>
              </w:rPr>
              <w:t>Manual Owner</w:t>
            </w:r>
          </w:p>
        </w:tc>
        <w:tc>
          <w:tcPr>
            <w:tcW w:w="3765" w:type="pct"/>
            <w:hideMark/>
          </w:tcPr>
          <w:p w:rsidR="005F3B83" w:rsidRDefault="00984090" w:rsidP="0015360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Assign an author for the document</w:t>
            </w:r>
            <w:r w:rsidR="005A1455" w:rsidRPr="005A1455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184021" w:rsidRPr="005F3B83" w:rsidRDefault="00184021" w:rsidP="00153601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9F25B4" w:rsidTr="00984090">
        <w:tc>
          <w:tcPr>
            <w:tcW w:w="406" w:type="pct"/>
            <w:hideMark/>
          </w:tcPr>
          <w:p w:rsidR="009F25B4" w:rsidRDefault="00D4454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9" w:type="pct"/>
            <w:hideMark/>
          </w:tcPr>
          <w:p w:rsidR="009F25B4" w:rsidRDefault="00DB0DE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DMS </w:t>
            </w:r>
            <w:r w:rsidR="00EC1EF3">
              <w:rPr>
                <w:rFonts w:ascii="Verdana" w:hAnsi="Verdana"/>
                <w:color w:val="000000"/>
                <w:sz w:val="18"/>
                <w:szCs w:val="18"/>
              </w:rPr>
              <w:t xml:space="preserve">Document </w:t>
            </w:r>
            <w:r w:rsidR="00984090">
              <w:rPr>
                <w:rFonts w:ascii="Verdana" w:hAnsi="Verdana"/>
                <w:color w:val="000000"/>
                <w:sz w:val="18"/>
                <w:szCs w:val="18"/>
              </w:rPr>
              <w:t>Author</w:t>
            </w:r>
          </w:p>
        </w:tc>
        <w:tc>
          <w:tcPr>
            <w:tcW w:w="3765" w:type="pct"/>
            <w:hideMark/>
          </w:tcPr>
          <w:p w:rsidR="00184021" w:rsidRDefault="00E46B99" w:rsidP="0098409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Write</w:t>
            </w:r>
            <w:r w:rsidR="00984090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or modify</w:t>
            </w:r>
            <w:r w:rsidR="00D7088A">
              <w:rPr>
                <w:rFonts w:ascii="Verdana" w:hAnsi="Verdana"/>
                <w:color w:val="000000"/>
                <w:sz w:val="18"/>
                <w:szCs w:val="18"/>
              </w:rPr>
              <w:t xml:space="preserve"> the document, </w:t>
            </w:r>
            <w:r w:rsidR="00984090">
              <w:rPr>
                <w:rFonts w:ascii="Verdana" w:hAnsi="Verdana"/>
                <w:color w:val="000000"/>
                <w:sz w:val="18"/>
                <w:szCs w:val="18"/>
              </w:rPr>
              <w:t xml:space="preserve">and submit </w:t>
            </w:r>
            <w:r w:rsidR="00D7088A">
              <w:rPr>
                <w:rFonts w:ascii="Verdana" w:hAnsi="Verdana"/>
                <w:color w:val="000000"/>
                <w:sz w:val="18"/>
                <w:szCs w:val="18"/>
              </w:rPr>
              <w:t>i</w:t>
            </w:r>
            <w:r w:rsidR="00361CD1">
              <w:rPr>
                <w:rFonts w:ascii="Verdana" w:hAnsi="Verdana"/>
                <w:color w:val="000000"/>
                <w:sz w:val="18"/>
                <w:szCs w:val="18"/>
              </w:rPr>
              <w:t>t for approval.</w:t>
            </w:r>
          </w:p>
          <w:p w:rsidR="00984090" w:rsidRPr="00984090" w:rsidRDefault="00984090" w:rsidP="00984090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9F25B4" w:rsidTr="00984090">
        <w:tc>
          <w:tcPr>
            <w:tcW w:w="406" w:type="pct"/>
            <w:hideMark/>
          </w:tcPr>
          <w:p w:rsidR="009F25B4" w:rsidRDefault="00D4454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9" w:type="pct"/>
            <w:hideMark/>
          </w:tcPr>
          <w:p w:rsidR="009F25B4" w:rsidRDefault="00DB0DEB" w:rsidP="00C804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DMS </w:t>
            </w:r>
            <w:r w:rsidR="00D7088A">
              <w:rPr>
                <w:rFonts w:ascii="Verdana" w:hAnsi="Verdana"/>
                <w:color w:val="000000"/>
                <w:sz w:val="18"/>
                <w:szCs w:val="18"/>
              </w:rPr>
              <w:t>Manual Owner</w:t>
            </w:r>
          </w:p>
        </w:tc>
        <w:tc>
          <w:tcPr>
            <w:tcW w:w="3765" w:type="pct"/>
            <w:hideMark/>
          </w:tcPr>
          <w:p w:rsidR="004D6F77" w:rsidRPr="00D7088A" w:rsidRDefault="00E46B99" w:rsidP="00CB5872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bCs/>
              </w:rPr>
              <w:t>Approve</w:t>
            </w:r>
            <w:r w:rsidR="00D7088A">
              <w:rPr>
                <w:bCs/>
              </w:rPr>
              <w:t xml:space="preserve"> the document. </w:t>
            </w:r>
          </w:p>
          <w:p w:rsidR="00184021" w:rsidRDefault="00184021" w:rsidP="00CB587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9F25B4" w:rsidTr="00984090">
        <w:tc>
          <w:tcPr>
            <w:tcW w:w="406" w:type="pct"/>
            <w:hideMark/>
          </w:tcPr>
          <w:p w:rsidR="009F25B4" w:rsidRDefault="00D4454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9" w:type="pct"/>
            <w:hideMark/>
          </w:tcPr>
          <w:p w:rsidR="009F25B4" w:rsidRDefault="00DB0DE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DMS </w:t>
            </w:r>
            <w:r w:rsidR="00EC1EF3">
              <w:rPr>
                <w:rFonts w:ascii="Verdana" w:hAnsi="Verdana"/>
                <w:color w:val="000000"/>
                <w:sz w:val="18"/>
                <w:szCs w:val="18"/>
              </w:rPr>
              <w:t>Document Author</w:t>
            </w:r>
          </w:p>
        </w:tc>
        <w:tc>
          <w:tcPr>
            <w:tcW w:w="3765" w:type="pct"/>
            <w:hideMark/>
          </w:tcPr>
          <w:p w:rsidR="00184021" w:rsidRDefault="00D7088A" w:rsidP="00D7088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Converts the document into </w:t>
            </w:r>
            <w:r w:rsidR="00EC1EF3">
              <w:rPr>
                <w:rFonts w:ascii="Verdana" w:hAnsi="Verdana"/>
                <w:bCs/>
                <w:color w:val="000000"/>
                <w:sz w:val="18"/>
                <w:szCs w:val="18"/>
              </w:rPr>
              <w:t>publishable</w:t>
            </w:r>
            <w:r w:rsidR="00D44549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form</w:t>
            </w:r>
            <w:r w:rsidR="00D44549">
              <w:rPr>
                <w:rFonts w:ascii="Verdana" w:hAnsi="Verdana"/>
                <w:bCs/>
                <w:color w:val="000000"/>
                <w:sz w:val="18"/>
                <w:szCs w:val="18"/>
              </w:rPr>
              <w:t>a</w:t>
            </w:r>
            <w:r w:rsidR="00EC1EF3">
              <w:rPr>
                <w:rFonts w:ascii="Verdana" w:hAnsi="Verdana"/>
                <w:bCs/>
                <w:color w:val="000000"/>
                <w:sz w:val="18"/>
                <w:szCs w:val="18"/>
              </w:rPr>
              <w:t>t, if it is not already in it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.</w:t>
            </w:r>
            <w:r w:rsidR="00EC1EF3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</w:p>
          <w:p w:rsidR="00D7088A" w:rsidRPr="00D7088A" w:rsidRDefault="00D7088A" w:rsidP="00D7088A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9F25B4" w:rsidTr="00984090">
        <w:tc>
          <w:tcPr>
            <w:tcW w:w="406" w:type="pct"/>
            <w:hideMark/>
          </w:tcPr>
          <w:p w:rsidR="009F25B4" w:rsidRDefault="00D44549" w:rsidP="00D4454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9" w:type="pct"/>
            <w:hideMark/>
          </w:tcPr>
          <w:p w:rsidR="009F25B4" w:rsidRDefault="00361C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3765" w:type="pct"/>
            <w:hideMark/>
          </w:tcPr>
          <w:p w:rsidR="009F25B4" w:rsidRPr="00D7088A" w:rsidRDefault="004675CE" w:rsidP="00361C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Approve the document for publishing. </w:t>
            </w:r>
          </w:p>
        </w:tc>
      </w:tr>
      <w:tr w:rsidR="00333A6E" w:rsidTr="00984090">
        <w:trPr>
          <w:trHeight w:val="359"/>
        </w:trPr>
        <w:tc>
          <w:tcPr>
            <w:tcW w:w="406" w:type="pct"/>
          </w:tcPr>
          <w:p w:rsidR="00333A6E" w:rsidRDefault="00361C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829" w:type="pct"/>
          </w:tcPr>
          <w:p w:rsidR="00333A6E" w:rsidRDefault="00361CD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DMS Administrator</w:t>
            </w:r>
          </w:p>
        </w:tc>
        <w:tc>
          <w:tcPr>
            <w:tcW w:w="3765" w:type="pct"/>
          </w:tcPr>
          <w:p w:rsidR="00333A6E" w:rsidRDefault="00361CD1" w:rsidP="00184021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Publish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the document on NSCL’s document repository.</w:t>
            </w:r>
          </w:p>
        </w:tc>
      </w:tr>
    </w:tbl>
    <w:p w:rsidR="00AB1829" w:rsidRPr="009768A4" w:rsidRDefault="00AB1829" w:rsidP="00AB1829">
      <w:pPr>
        <w:ind w:left="720"/>
      </w:pPr>
      <w:bookmarkStart w:id="0" w:name="_GoBack"/>
      <w:bookmarkEnd w:id="0"/>
    </w:p>
    <w:p w:rsidR="008F3E96" w:rsidRDefault="008F3E96" w:rsidP="008D5C4F">
      <w:pPr>
        <w:pStyle w:val="Heading1"/>
      </w:pPr>
      <w:r>
        <w:t>Outputs</w:t>
      </w:r>
    </w:p>
    <w:p w:rsidR="00DF7950" w:rsidRDefault="00DB0DEB" w:rsidP="00DF7950">
      <w:pPr>
        <w:pStyle w:val="ListParagraph"/>
        <w:numPr>
          <w:ilvl w:val="0"/>
          <w:numId w:val="24"/>
        </w:numPr>
      </w:pPr>
      <w:r>
        <w:t>Published documents</w:t>
      </w:r>
      <w:r w:rsidR="009F25B4">
        <w:t xml:space="preserve"> 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9A68C8" w:rsidP="0003341A">
      <w:pPr>
        <w:pStyle w:val="ListParagraph"/>
        <w:numPr>
          <w:ilvl w:val="0"/>
          <w:numId w:val="24"/>
        </w:numPr>
      </w:pPr>
      <w:r>
        <w:t>Documents are published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Asset Risk Profile, R01-Asset-Risk-Profile.xlsx</w:t>
      </w:r>
      <w:r w:rsidR="004D5E42" w:rsidRPr="004D5E42">
        <w:rPr>
          <w:i/>
        </w:rPr>
        <w:t>,</w:t>
      </w:r>
      <w:r w:rsidR="0015615E">
        <w:t xml:space="preserve"> NSCL Document Server, Electronics Folder</w:t>
      </w:r>
    </w:p>
    <w:p w:rsidR="00BF74EC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NSCL Quality Policy and Objectives</w:t>
      </w:r>
      <w:r w:rsidR="00BF74EC">
        <w:t xml:space="preserve">,  NSCL Document Server, </w:t>
      </w:r>
      <w:r>
        <w:t>QMS</w:t>
      </w:r>
      <w:r w:rsidR="00BF74EC">
        <w:t xml:space="preserve"> Folder</w:t>
      </w:r>
    </w:p>
    <w:p w:rsidR="00043440" w:rsidRDefault="00043440" w:rsidP="004D5E42">
      <w:pPr>
        <w:pStyle w:val="ListParagraph"/>
        <w:numPr>
          <w:ilvl w:val="1"/>
          <w:numId w:val="1"/>
        </w:numPr>
      </w:pPr>
      <w:r>
        <w:rPr>
          <w:i/>
        </w:rPr>
        <w:t xml:space="preserve">DMS User Manual, </w:t>
      </w:r>
      <w:r>
        <w:t>Electronics Department Document Management System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F58" w:rsidRDefault="00936F58" w:rsidP="00FF7BA7">
      <w:r>
        <w:separator/>
      </w:r>
    </w:p>
  </w:endnote>
  <w:endnote w:type="continuationSeparator" w:id="0">
    <w:p w:rsidR="00936F58" w:rsidRDefault="00936F58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936F58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E7161F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E7161F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936F58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E7161F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E7161F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F58" w:rsidRDefault="00936F58" w:rsidP="00FF7BA7">
      <w:r>
        <w:separator/>
      </w:r>
    </w:p>
  </w:footnote>
  <w:footnote w:type="continuationSeparator" w:id="0">
    <w:p w:rsidR="00936F58" w:rsidRDefault="00936F58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2C06DDB0" wp14:editId="1E7372D2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E089983" wp14:editId="3AF60B69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15C9" w:rsidRPr="000215C9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0215C9">
            <w:rPr>
              <w:rFonts w:ascii="Arial" w:hAnsi="Arial" w:cs="Arial"/>
              <w:b/>
              <w:sz w:val="22"/>
              <w:szCs w:val="22"/>
            </w:rPr>
            <w:t>0</w:t>
          </w:r>
          <w:r w:rsidR="00227D42">
            <w:rPr>
              <w:rFonts w:ascii="Arial" w:hAnsi="Arial" w:cs="Arial"/>
              <w:b/>
              <w:sz w:val="22"/>
              <w:szCs w:val="22"/>
            </w:rPr>
            <w:t>102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227D42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0215C9">
            <w:rPr>
              <w:rFonts w:ascii="Arial" w:hAnsi="Arial" w:cs="Arial"/>
              <w:szCs w:val="24"/>
            </w:rPr>
            <w:t xml:space="preserve">Argus </w:t>
          </w:r>
          <w:r w:rsidR="00227D42">
            <w:rPr>
              <w:rFonts w:ascii="Arial" w:hAnsi="Arial" w:cs="Arial"/>
              <w:szCs w:val="24"/>
            </w:rPr>
            <w:t>Document Control Procedure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12359"/>
    <w:multiLevelType w:val="hybridMultilevel"/>
    <w:tmpl w:val="AA645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50D0"/>
    <w:multiLevelType w:val="hybridMultilevel"/>
    <w:tmpl w:val="E28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3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4440C"/>
    <w:multiLevelType w:val="hybridMultilevel"/>
    <w:tmpl w:val="7428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1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4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6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9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30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32"/>
  </w:num>
  <w:num w:numId="8">
    <w:abstractNumId w:val="1"/>
  </w:num>
  <w:num w:numId="9">
    <w:abstractNumId w:val="7"/>
  </w:num>
  <w:num w:numId="10">
    <w:abstractNumId w:val="12"/>
  </w:num>
  <w:num w:numId="11">
    <w:abstractNumId w:val="31"/>
  </w:num>
  <w:num w:numId="12">
    <w:abstractNumId w:val="24"/>
  </w:num>
  <w:num w:numId="13">
    <w:abstractNumId w:val="26"/>
  </w:num>
  <w:num w:numId="14">
    <w:abstractNumId w:val="29"/>
  </w:num>
  <w:num w:numId="15">
    <w:abstractNumId w:val="28"/>
  </w:num>
  <w:num w:numId="16">
    <w:abstractNumId w:val="23"/>
  </w:num>
  <w:num w:numId="17">
    <w:abstractNumId w:val="2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22"/>
  </w:num>
  <w:num w:numId="24">
    <w:abstractNumId w:val="14"/>
  </w:num>
  <w:num w:numId="25">
    <w:abstractNumId w:val="19"/>
  </w:num>
  <w:num w:numId="26">
    <w:abstractNumId w:val="9"/>
  </w:num>
  <w:num w:numId="27">
    <w:abstractNumId w:val="17"/>
  </w:num>
  <w:num w:numId="28">
    <w:abstractNumId w:val="21"/>
  </w:num>
  <w:num w:numId="29">
    <w:abstractNumId w:val="13"/>
  </w:num>
  <w:num w:numId="30">
    <w:abstractNumId w:val="11"/>
  </w:num>
  <w:num w:numId="31">
    <w:abstractNumId w:val="10"/>
  </w:num>
  <w:num w:numId="32">
    <w:abstractNumId w:val="27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597C"/>
    <w:rsid w:val="00015E6B"/>
    <w:rsid w:val="000203A0"/>
    <w:rsid w:val="000215C9"/>
    <w:rsid w:val="00025528"/>
    <w:rsid w:val="00033060"/>
    <w:rsid w:val="0003341A"/>
    <w:rsid w:val="0003348F"/>
    <w:rsid w:val="00037482"/>
    <w:rsid w:val="00043440"/>
    <w:rsid w:val="000447B5"/>
    <w:rsid w:val="0004764B"/>
    <w:rsid w:val="00051662"/>
    <w:rsid w:val="00075FEB"/>
    <w:rsid w:val="00076D19"/>
    <w:rsid w:val="00081690"/>
    <w:rsid w:val="000B381A"/>
    <w:rsid w:val="000C3B62"/>
    <w:rsid w:val="000E189E"/>
    <w:rsid w:val="000E287E"/>
    <w:rsid w:val="000E656A"/>
    <w:rsid w:val="00110CAB"/>
    <w:rsid w:val="001178E5"/>
    <w:rsid w:val="00130314"/>
    <w:rsid w:val="00130E99"/>
    <w:rsid w:val="00144856"/>
    <w:rsid w:val="00153601"/>
    <w:rsid w:val="0015615E"/>
    <w:rsid w:val="00184021"/>
    <w:rsid w:val="001901D2"/>
    <w:rsid w:val="001A275C"/>
    <w:rsid w:val="001A5F83"/>
    <w:rsid w:val="001B77A9"/>
    <w:rsid w:val="001C471D"/>
    <w:rsid w:val="001C5E2B"/>
    <w:rsid w:val="00221FDE"/>
    <w:rsid w:val="00225332"/>
    <w:rsid w:val="00225D9A"/>
    <w:rsid w:val="00227D42"/>
    <w:rsid w:val="00234F4D"/>
    <w:rsid w:val="002568F7"/>
    <w:rsid w:val="00277818"/>
    <w:rsid w:val="00282B0D"/>
    <w:rsid w:val="002911BF"/>
    <w:rsid w:val="002A08F4"/>
    <w:rsid w:val="002A1531"/>
    <w:rsid w:val="002B38C4"/>
    <w:rsid w:val="002E1442"/>
    <w:rsid w:val="0030055B"/>
    <w:rsid w:val="0031571B"/>
    <w:rsid w:val="00333A6E"/>
    <w:rsid w:val="003512F7"/>
    <w:rsid w:val="00361CD1"/>
    <w:rsid w:val="00364812"/>
    <w:rsid w:val="00371B2F"/>
    <w:rsid w:val="00375E14"/>
    <w:rsid w:val="003C7115"/>
    <w:rsid w:val="003D3B53"/>
    <w:rsid w:val="003D475D"/>
    <w:rsid w:val="003D793D"/>
    <w:rsid w:val="003E3524"/>
    <w:rsid w:val="003F553F"/>
    <w:rsid w:val="00412C8D"/>
    <w:rsid w:val="0043657C"/>
    <w:rsid w:val="004606B8"/>
    <w:rsid w:val="00462756"/>
    <w:rsid w:val="004670E4"/>
    <w:rsid w:val="004675CE"/>
    <w:rsid w:val="00474AB6"/>
    <w:rsid w:val="00487D97"/>
    <w:rsid w:val="004A6FAC"/>
    <w:rsid w:val="004B6721"/>
    <w:rsid w:val="004B7255"/>
    <w:rsid w:val="004D2199"/>
    <w:rsid w:val="004D5E42"/>
    <w:rsid w:val="004D6F77"/>
    <w:rsid w:val="004D77C2"/>
    <w:rsid w:val="00516D84"/>
    <w:rsid w:val="00520593"/>
    <w:rsid w:val="00520CD6"/>
    <w:rsid w:val="00522EBF"/>
    <w:rsid w:val="00527364"/>
    <w:rsid w:val="00542117"/>
    <w:rsid w:val="00543A97"/>
    <w:rsid w:val="00556890"/>
    <w:rsid w:val="00564B11"/>
    <w:rsid w:val="00581A79"/>
    <w:rsid w:val="005A1455"/>
    <w:rsid w:val="005A3E81"/>
    <w:rsid w:val="005D349A"/>
    <w:rsid w:val="005E0E9C"/>
    <w:rsid w:val="005F3B83"/>
    <w:rsid w:val="00617D01"/>
    <w:rsid w:val="00644D16"/>
    <w:rsid w:val="00670CD9"/>
    <w:rsid w:val="006816DA"/>
    <w:rsid w:val="0068569D"/>
    <w:rsid w:val="00687C4D"/>
    <w:rsid w:val="006A1676"/>
    <w:rsid w:val="006A52D3"/>
    <w:rsid w:val="006A6EB8"/>
    <w:rsid w:val="006B4551"/>
    <w:rsid w:val="006C5522"/>
    <w:rsid w:val="006C7B65"/>
    <w:rsid w:val="006E00B4"/>
    <w:rsid w:val="006E78F9"/>
    <w:rsid w:val="007327B3"/>
    <w:rsid w:val="0073591C"/>
    <w:rsid w:val="007370F1"/>
    <w:rsid w:val="00741E1F"/>
    <w:rsid w:val="007846DC"/>
    <w:rsid w:val="0078689A"/>
    <w:rsid w:val="0080055B"/>
    <w:rsid w:val="008156F8"/>
    <w:rsid w:val="00825D8E"/>
    <w:rsid w:val="00827105"/>
    <w:rsid w:val="00836D91"/>
    <w:rsid w:val="008C2137"/>
    <w:rsid w:val="008D2393"/>
    <w:rsid w:val="008D5C4F"/>
    <w:rsid w:val="008F3E96"/>
    <w:rsid w:val="009047A6"/>
    <w:rsid w:val="00910917"/>
    <w:rsid w:val="0092340C"/>
    <w:rsid w:val="00936F58"/>
    <w:rsid w:val="0095631C"/>
    <w:rsid w:val="00963EDD"/>
    <w:rsid w:val="009768A4"/>
    <w:rsid w:val="00984090"/>
    <w:rsid w:val="00986910"/>
    <w:rsid w:val="009A68C8"/>
    <w:rsid w:val="009B4B9F"/>
    <w:rsid w:val="009C0FB0"/>
    <w:rsid w:val="009C5E10"/>
    <w:rsid w:val="009C6D3D"/>
    <w:rsid w:val="009F25B4"/>
    <w:rsid w:val="00A26C0E"/>
    <w:rsid w:val="00A31074"/>
    <w:rsid w:val="00A32F0F"/>
    <w:rsid w:val="00A90E40"/>
    <w:rsid w:val="00A96019"/>
    <w:rsid w:val="00AA4A63"/>
    <w:rsid w:val="00AA7D13"/>
    <w:rsid w:val="00AB1829"/>
    <w:rsid w:val="00AB4EBC"/>
    <w:rsid w:val="00AC13C1"/>
    <w:rsid w:val="00AD3DC8"/>
    <w:rsid w:val="00AF0441"/>
    <w:rsid w:val="00AF06ED"/>
    <w:rsid w:val="00B22010"/>
    <w:rsid w:val="00B4603C"/>
    <w:rsid w:val="00B514BA"/>
    <w:rsid w:val="00B61303"/>
    <w:rsid w:val="00B63306"/>
    <w:rsid w:val="00B64BB4"/>
    <w:rsid w:val="00B827FC"/>
    <w:rsid w:val="00B8430C"/>
    <w:rsid w:val="00B86A81"/>
    <w:rsid w:val="00B87050"/>
    <w:rsid w:val="00B96BE5"/>
    <w:rsid w:val="00BB7DEC"/>
    <w:rsid w:val="00BC4722"/>
    <w:rsid w:val="00BC56F0"/>
    <w:rsid w:val="00BD25FE"/>
    <w:rsid w:val="00BD4716"/>
    <w:rsid w:val="00BE1410"/>
    <w:rsid w:val="00BE27AE"/>
    <w:rsid w:val="00BF74EC"/>
    <w:rsid w:val="00C02A2D"/>
    <w:rsid w:val="00C05F6C"/>
    <w:rsid w:val="00C102EF"/>
    <w:rsid w:val="00C34921"/>
    <w:rsid w:val="00C53230"/>
    <w:rsid w:val="00C5400A"/>
    <w:rsid w:val="00C648A3"/>
    <w:rsid w:val="00C67C0F"/>
    <w:rsid w:val="00C72283"/>
    <w:rsid w:val="00C76BF7"/>
    <w:rsid w:val="00C8049D"/>
    <w:rsid w:val="00C91376"/>
    <w:rsid w:val="00C955A7"/>
    <w:rsid w:val="00CA0EBB"/>
    <w:rsid w:val="00CA7DD1"/>
    <w:rsid w:val="00CB3324"/>
    <w:rsid w:val="00CB5872"/>
    <w:rsid w:val="00CC44B2"/>
    <w:rsid w:val="00CD7F99"/>
    <w:rsid w:val="00CE1C50"/>
    <w:rsid w:val="00D0462F"/>
    <w:rsid w:val="00D14082"/>
    <w:rsid w:val="00D347CF"/>
    <w:rsid w:val="00D40075"/>
    <w:rsid w:val="00D44549"/>
    <w:rsid w:val="00D52395"/>
    <w:rsid w:val="00D546BC"/>
    <w:rsid w:val="00D61EC6"/>
    <w:rsid w:val="00D7088A"/>
    <w:rsid w:val="00DA5F8E"/>
    <w:rsid w:val="00DB0DEB"/>
    <w:rsid w:val="00DC723E"/>
    <w:rsid w:val="00DD2198"/>
    <w:rsid w:val="00DF0D60"/>
    <w:rsid w:val="00DF7950"/>
    <w:rsid w:val="00E04718"/>
    <w:rsid w:val="00E10E5D"/>
    <w:rsid w:val="00E46B99"/>
    <w:rsid w:val="00E47697"/>
    <w:rsid w:val="00E47CBC"/>
    <w:rsid w:val="00E53992"/>
    <w:rsid w:val="00E5513A"/>
    <w:rsid w:val="00E7161F"/>
    <w:rsid w:val="00E73CA8"/>
    <w:rsid w:val="00E75B87"/>
    <w:rsid w:val="00E77334"/>
    <w:rsid w:val="00E86A18"/>
    <w:rsid w:val="00E92262"/>
    <w:rsid w:val="00EB7BBE"/>
    <w:rsid w:val="00EB7D60"/>
    <w:rsid w:val="00EC1EF3"/>
    <w:rsid w:val="00ED0081"/>
    <w:rsid w:val="00EE55BF"/>
    <w:rsid w:val="00F3795A"/>
    <w:rsid w:val="00F405F6"/>
    <w:rsid w:val="00F41E34"/>
    <w:rsid w:val="00F81062"/>
    <w:rsid w:val="00F90DD6"/>
    <w:rsid w:val="00FB7E3F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5810"/>
    <w:rsid w:val="0009735B"/>
    <w:rsid w:val="000B07AC"/>
    <w:rsid w:val="001D2D36"/>
    <w:rsid w:val="002026A5"/>
    <w:rsid w:val="002741A0"/>
    <w:rsid w:val="00385DF4"/>
    <w:rsid w:val="004E6B57"/>
    <w:rsid w:val="004F013F"/>
    <w:rsid w:val="005C5BB5"/>
    <w:rsid w:val="00620116"/>
    <w:rsid w:val="006660F0"/>
    <w:rsid w:val="006B1E3A"/>
    <w:rsid w:val="007334E3"/>
    <w:rsid w:val="007B2313"/>
    <w:rsid w:val="00A80F29"/>
    <w:rsid w:val="00A8383E"/>
    <w:rsid w:val="00A85AE5"/>
    <w:rsid w:val="00B80F8D"/>
    <w:rsid w:val="00CC1EFB"/>
    <w:rsid w:val="00D72398"/>
    <w:rsid w:val="00E53C9C"/>
    <w:rsid w:val="00E87DA6"/>
    <w:rsid w:val="00EB4D48"/>
    <w:rsid w:val="00EF6F1F"/>
    <w:rsid w:val="00F7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116</cp:revision>
  <dcterms:created xsi:type="dcterms:W3CDTF">2011-02-10T15:36:00Z</dcterms:created>
  <dcterms:modified xsi:type="dcterms:W3CDTF">2011-09-23T12:36:00Z</dcterms:modified>
</cp:coreProperties>
</file>