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5220"/>
        <w:gridCol w:w="3078"/>
      </w:tblGrid>
      <w:tr w:rsidR="006A5C63" w:rsidTr="00D939A8">
        <w:tc>
          <w:tcPr>
            <w:tcW w:w="1278" w:type="dxa"/>
            <w:vAlign w:val="center"/>
          </w:tcPr>
          <w:p w:rsidR="006A5C63" w:rsidRDefault="006A5C63" w:rsidP="00D939A8">
            <w:bookmarkStart w:id="0" w:name="_GoBack"/>
            <w:r>
              <w:rPr>
                <w:noProof/>
              </w:rPr>
              <w:drawing>
                <wp:inline distT="0" distB="0" distL="0" distR="0">
                  <wp:extent cx="674370" cy="835660"/>
                  <wp:effectExtent l="19050" t="0" r="0" b="0"/>
                  <wp:docPr id="5" name="Picture 4" descr="ns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c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p w:rsidR="006A5C63" w:rsidRDefault="006A5C63" w:rsidP="00D939A8">
            <w:pPr>
              <w:jc w:val="left"/>
            </w:pPr>
            <w:r w:rsidRPr="00CE4FC0">
              <w:rPr>
                <w:sz w:val="36"/>
              </w:rPr>
              <w:t>National Superconducting Cyclotron Laboratory</w:t>
            </w:r>
          </w:p>
        </w:tc>
        <w:tc>
          <w:tcPr>
            <w:tcW w:w="3078" w:type="dxa"/>
            <w:vAlign w:val="center"/>
          </w:tcPr>
          <w:p w:rsidR="006A5C63" w:rsidRDefault="006A5C63" w:rsidP="00D939A8">
            <w:r>
              <w:rPr>
                <w:noProof/>
              </w:rPr>
              <w:drawing>
                <wp:inline distT="0" distB="0" distL="0" distR="0">
                  <wp:extent cx="1817370" cy="609600"/>
                  <wp:effectExtent l="0" t="0" r="0" b="0"/>
                  <wp:docPr id="1" name="Picture 0" descr="MSU-Wordmark-PMS-56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U-Wordmark-PMS-567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7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C63" w:rsidRDefault="006A5C63" w:rsidP="006A5C63"/>
    <w:p w:rsidR="006A5C63" w:rsidRPr="00CE4FC0" w:rsidRDefault="006A5C63" w:rsidP="006A5C63"/>
    <w:p w:rsidR="006A5C63" w:rsidRPr="007231EE" w:rsidRDefault="004A75E3" w:rsidP="006A5C63">
      <w:pPr>
        <w:pStyle w:val="Title"/>
        <w:rPr>
          <w:rStyle w:val="BookTitle"/>
          <w:color w:val="auto"/>
        </w:rPr>
      </w:pPr>
      <w:r>
        <w:rPr>
          <w:rStyle w:val="BookTitle"/>
          <w:color w:val="auto"/>
        </w:rPr>
        <w:t xml:space="preserve">Hour Log – </w:t>
      </w:r>
      <w:r w:rsidR="002C737F">
        <w:rPr>
          <w:rStyle w:val="BookTitle"/>
          <w:color w:val="auto"/>
        </w:rPr>
        <w:t>Olog</w:t>
      </w:r>
      <w:r>
        <w:rPr>
          <w:rStyle w:val="BookTitle"/>
          <w:color w:val="auto"/>
        </w:rPr>
        <w:t xml:space="preserve"> Interface </w:t>
      </w:r>
      <w:r w:rsidR="006A5C63" w:rsidRPr="007231EE">
        <w:rPr>
          <w:rStyle w:val="BookTitle"/>
          <w:color w:val="auto"/>
        </w:rPr>
        <w:t>Specifications</w:t>
      </w:r>
    </w:p>
    <w:p w:rsidR="006A5C63" w:rsidRDefault="006A5C63" w:rsidP="006A5C63"/>
    <w:p w:rsidR="006A5C63" w:rsidRPr="00CE4FC0" w:rsidRDefault="006A5C63" w:rsidP="006A5C63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5406"/>
      </w:tblGrid>
      <w:tr w:rsidR="006A5C63" w:rsidTr="007231EE">
        <w:trPr>
          <w:trHeight w:val="286"/>
        </w:trPr>
        <w:tc>
          <w:tcPr>
            <w:tcW w:w="1998" w:type="dxa"/>
            <w:shd w:val="clear" w:color="auto" w:fill="F2F2F2" w:themeFill="background1" w:themeFillShade="F2"/>
          </w:tcPr>
          <w:p w:rsidR="006A5C63" w:rsidRDefault="006A5C63" w:rsidP="00D939A8"/>
        </w:tc>
        <w:tc>
          <w:tcPr>
            <w:tcW w:w="5406" w:type="dxa"/>
            <w:shd w:val="clear" w:color="auto" w:fill="F2F2F2" w:themeFill="background1" w:themeFillShade="F2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Project Name</w:t>
            </w:r>
          </w:p>
        </w:tc>
        <w:tc>
          <w:tcPr>
            <w:tcW w:w="5406" w:type="dxa"/>
          </w:tcPr>
          <w:p w:rsidR="006A5C63" w:rsidRDefault="002A1D47" w:rsidP="00D939A8">
            <w:r>
              <w:t>Hour Log</w:t>
            </w:r>
          </w:p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Project Code</w:t>
            </w:r>
          </w:p>
        </w:tc>
        <w:tc>
          <w:tcPr>
            <w:tcW w:w="5406" w:type="dxa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Account</w:t>
            </w:r>
          </w:p>
        </w:tc>
        <w:tc>
          <w:tcPr>
            <w:tcW w:w="5406" w:type="dxa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Department</w:t>
            </w:r>
          </w:p>
        </w:tc>
        <w:tc>
          <w:tcPr>
            <w:tcW w:w="5406" w:type="dxa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Project Leader</w:t>
            </w:r>
          </w:p>
        </w:tc>
        <w:tc>
          <w:tcPr>
            <w:tcW w:w="5406" w:type="dxa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</w:tcPr>
          <w:p w:rsidR="006A5C63" w:rsidRDefault="006A5C63" w:rsidP="00D939A8">
            <w:r>
              <w:t>Project Coordinator</w:t>
            </w:r>
          </w:p>
        </w:tc>
        <w:tc>
          <w:tcPr>
            <w:tcW w:w="5406" w:type="dxa"/>
          </w:tcPr>
          <w:p w:rsidR="006A5C63" w:rsidRDefault="006A5C63" w:rsidP="00D939A8"/>
        </w:tc>
      </w:tr>
    </w:tbl>
    <w:p w:rsidR="006A5C63" w:rsidRDefault="006A5C63" w:rsidP="006A5C63"/>
    <w:p w:rsidR="006A5C63" w:rsidRDefault="006A5C63" w:rsidP="006A5C63"/>
    <w:p w:rsidR="006A5C63" w:rsidRDefault="006A5C63" w:rsidP="006A5C63"/>
    <w:p w:rsidR="006A5C63" w:rsidRDefault="006A5C63" w:rsidP="006A5C63"/>
    <w:p w:rsidR="006A5C63" w:rsidRDefault="006A5C63" w:rsidP="006A5C63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2664"/>
        <w:gridCol w:w="2718"/>
        <w:gridCol w:w="1800"/>
      </w:tblGrid>
      <w:tr w:rsidR="006A5C63" w:rsidTr="002A1D47">
        <w:trPr>
          <w:trHeight w:val="395"/>
        </w:trPr>
        <w:tc>
          <w:tcPr>
            <w:tcW w:w="1476" w:type="dxa"/>
            <w:vAlign w:val="center"/>
          </w:tcPr>
          <w:p w:rsidR="006A5C63" w:rsidRDefault="006A5C63" w:rsidP="00D939A8"/>
        </w:tc>
        <w:tc>
          <w:tcPr>
            <w:tcW w:w="2664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Name</w:t>
            </w:r>
          </w:p>
        </w:tc>
        <w:tc>
          <w:tcPr>
            <w:tcW w:w="2718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Signature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Date</w:t>
            </w:r>
          </w:p>
        </w:tc>
      </w:tr>
      <w:tr w:rsidR="006A5C63" w:rsidTr="002A1D47">
        <w:trPr>
          <w:trHeight w:val="576"/>
        </w:trPr>
        <w:tc>
          <w:tcPr>
            <w:tcW w:w="1476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Prepared By</w:t>
            </w:r>
          </w:p>
        </w:tc>
        <w:tc>
          <w:tcPr>
            <w:tcW w:w="2664" w:type="dxa"/>
            <w:vAlign w:val="center"/>
          </w:tcPr>
          <w:p w:rsidR="006A5C63" w:rsidRDefault="00136BF2" w:rsidP="00D939A8">
            <w:r>
              <w:t>Vuppala V</w:t>
            </w:r>
          </w:p>
        </w:tc>
        <w:tc>
          <w:tcPr>
            <w:tcW w:w="2718" w:type="dxa"/>
            <w:vAlign w:val="center"/>
          </w:tcPr>
          <w:p w:rsidR="006A5C63" w:rsidRDefault="006A5C63" w:rsidP="00D939A8"/>
        </w:tc>
        <w:tc>
          <w:tcPr>
            <w:tcW w:w="1800" w:type="dxa"/>
            <w:vAlign w:val="center"/>
          </w:tcPr>
          <w:p w:rsidR="006A5C63" w:rsidRDefault="00136BF2" w:rsidP="002C737F">
            <w:r>
              <w:t>12-</w:t>
            </w:r>
            <w:r w:rsidR="002C737F">
              <w:t>Aug</w:t>
            </w:r>
            <w:r>
              <w:t>-2014</w:t>
            </w:r>
          </w:p>
        </w:tc>
      </w:tr>
      <w:tr w:rsidR="006A5C63" w:rsidTr="002A1D47">
        <w:trPr>
          <w:trHeight w:val="576"/>
        </w:trPr>
        <w:tc>
          <w:tcPr>
            <w:tcW w:w="1476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Reviewed By</w:t>
            </w:r>
          </w:p>
        </w:tc>
        <w:tc>
          <w:tcPr>
            <w:tcW w:w="2664" w:type="dxa"/>
            <w:vAlign w:val="center"/>
          </w:tcPr>
          <w:p w:rsidR="006A5C63" w:rsidRDefault="006A5C63" w:rsidP="00D939A8"/>
        </w:tc>
        <w:tc>
          <w:tcPr>
            <w:tcW w:w="2718" w:type="dxa"/>
            <w:vAlign w:val="center"/>
          </w:tcPr>
          <w:p w:rsidR="006A5C63" w:rsidRDefault="006A5C63" w:rsidP="00D939A8"/>
        </w:tc>
        <w:tc>
          <w:tcPr>
            <w:tcW w:w="1800" w:type="dxa"/>
            <w:vAlign w:val="center"/>
          </w:tcPr>
          <w:p w:rsidR="006A5C63" w:rsidRDefault="006A5C63" w:rsidP="00D939A8"/>
        </w:tc>
      </w:tr>
      <w:tr w:rsidR="006A5C63" w:rsidTr="002A1D47">
        <w:trPr>
          <w:trHeight w:val="576"/>
        </w:trPr>
        <w:tc>
          <w:tcPr>
            <w:tcW w:w="1476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Approved By</w:t>
            </w:r>
          </w:p>
        </w:tc>
        <w:tc>
          <w:tcPr>
            <w:tcW w:w="2664" w:type="dxa"/>
            <w:vAlign w:val="center"/>
          </w:tcPr>
          <w:p w:rsidR="006A5C63" w:rsidRDefault="006A5C63" w:rsidP="00D939A8"/>
        </w:tc>
        <w:tc>
          <w:tcPr>
            <w:tcW w:w="2718" w:type="dxa"/>
            <w:vAlign w:val="center"/>
          </w:tcPr>
          <w:p w:rsidR="006A5C63" w:rsidRDefault="006A5C63" w:rsidP="00D939A8"/>
        </w:tc>
        <w:tc>
          <w:tcPr>
            <w:tcW w:w="1800" w:type="dxa"/>
            <w:vAlign w:val="center"/>
          </w:tcPr>
          <w:p w:rsidR="006A5C63" w:rsidRDefault="006A5C63" w:rsidP="00D939A8"/>
        </w:tc>
      </w:tr>
    </w:tbl>
    <w:p w:rsidR="006A5C63" w:rsidRDefault="006A5C63" w:rsidP="006A5C63"/>
    <w:p w:rsidR="006A5C63" w:rsidRDefault="006A5C63" w:rsidP="006A5C63">
      <w:r>
        <w:br w:type="page"/>
      </w:r>
    </w:p>
    <w:p w:rsidR="006A5C63" w:rsidRPr="007231EE" w:rsidRDefault="006A5C63" w:rsidP="006A5C63">
      <w:pPr>
        <w:pStyle w:val="Title2"/>
        <w:rPr>
          <w:color w:val="auto"/>
        </w:rPr>
      </w:pPr>
      <w:r w:rsidRPr="007231EE">
        <w:rPr>
          <w:color w:val="auto"/>
        </w:rPr>
        <w:lastRenderedPageBreak/>
        <w:t>Revision History</w:t>
      </w:r>
    </w:p>
    <w:p w:rsidR="006A5C63" w:rsidRDefault="006A5C63" w:rsidP="006A5C63"/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350"/>
        <w:gridCol w:w="1260"/>
        <w:gridCol w:w="5778"/>
      </w:tblGrid>
      <w:tr w:rsidR="006A5C63" w:rsidTr="00136BF2">
        <w:tc>
          <w:tcPr>
            <w:tcW w:w="990" w:type="dxa"/>
            <w:shd w:val="clear" w:color="auto" w:fill="D9D9D9" w:themeFill="background1" w:themeFillShade="D9"/>
          </w:tcPr>
          <w:p w:rsidR="006A5C63" w:rsidRDefault="006A5C63" w:rsidP="00D939A8">
            <w:r>
              <w:t>Version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6A5C63" w:rsidRDefault="006A5C63" w:rsidP="00D939A8">
            <w:r>
              <w:t>Date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A5C63" w:rsidRDefault="006A5C63" w:rsidP="00D939A8">
            <w:r>
              <w:t>Author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:rsidR="006A5C63" w:rsidRDefault="006A5C63" w:rsidP="00D939A8">
            <w:r>
              <w:t>Description</w:t>
            </w:r>
          </w:p>
        </w:tc>
      </w:tr>
      <w:tr w:rsidR="006A5C63" w:rsidTr="00136BF2">
        <w:tc>
          <w:tcPr>
            <w:tcW w:w="990" w:type="dxa"/>
          </w:tcPr>
          <w:p w:rsidR="006A5C63" w:rsidRDefault="00136BF2" w:rsidP="00D939A8">
            <w:r>
              <w:t>1.0</w:t>
            </w:r>
          </w:p>
        </w:tc>
        <w:tc>
          <w:tcPr>
            <w:tcW w:w="1350" w:type="dxa"/>
          </w:tcPr>
          <w:p w:rsidR="006A5C63" w:rsidRDefault="00136BF2" w:rsidP="002C737F">
            <w:r>
              <w:t>12-</w:t>
            </w:r>
            <w:r w:rsidR="002C737F">
              <w:t>Aug</w:t>
            </w:r>
            <w:r>
              <w:t>-204</w:t>
            </w:r>
          </w:p>
        </w:tc>
        <w:tc>
          <w:tcPr>
            <w:tcW w:w="1260" w:type="dxa"/>
          </w:tcPr>
          <w:p w:rsidR="006A5C63" w:rsidRDefault="00136BF2" w:rsidP="00D939A8">
            <w:r>
              <w:t>Vuppala</w:t>
            </w:r>
          </w:p>
        </w:tc>
        <w:tc>
          <w:tcPr>
            <w:tcW w:w="5778" w:type="dxa"/>
          </w:tcPr>
          <w:p w:rsidR="006A5C63" w:rsidRDefault="00136BF2" w:rsidP="00D939A8">
            <w:r>
              <w:t>Initial</w:t>
            </w:r>
          </w:p>
        </w:tc>
      </w:tr>
      <w:tr w:rsidR="006A5C63" w:rsidTr="00136BF2">
        <w:tc>
          <w:tcPr>
            <w:tcW w:w="990" w:type="dxa"/>
          </w:tcPr>
          <w:p w:rsidR="006A5C63" w:rsidRDefault="006A5C63" w:rsidP="00D939A8"/>
        </w:tc>
        <w:tc>
          <w:tcPr>
            <w:tcW w:w="1350" w:type="dxa"/>
          </w:tcPr>
          <w:p w:rsidR="006A5C63" w:rsidRDefault="006A5C63" w:rsidP="00D939A8"/>
        </w:tc>
        <w:tc>
          <w:tcPr>
            <w:tcW w:w="126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136BF2">
        <w:tc>
          <w:tcPr>
            <w:tcW w:w="990" w:type="dxa"/>
          </w:tcPr>
          <w:p w:rsidR="006A5C63" w:rsidRDefault="006A5C63" w:rsidP="00D939A8"/>
        </w:tc>
        <w:tc>
          <w:tcPr>
            <w:tcW w:w="1350" w:type="dxa"/>
          </w:tcPr>
          <w:p w:rsidR="006A5C63" w:rsidRDefault="006A5C63" w:rsidP="00D939A8"/>
        </w:tc>
        <w:tc>
          <w:tcPr>
            <w:tcW w:w="126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136BF2">
        <w:tc>
          <w:tcPr>
            <w:tcW w:w="990" w:type="dxa"/>
          </w:tcPr>
          <w:p w:rsidR="006A5C63" w:rsidRDefault="006A5C63" w:rsidP="00D939A8"/>
        </w:tc>
        <w:tc>
          <w:tcPr>
            <w:tcW w:w="1350" w:type="dxa"/>
          </w:tcPr>
          <w:p w:rsidR="006A5C63" w:rsidRDefault="006A5C63" w:rsidP="00D939A8"/>
        </w:tc>
        <w:tc>
          <w:tcPr>
            <w:tcW w:w="126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136BF2">
        <w:tc>
          <w:tcPr>
            <w:tcW w:w="990" w:type="dxa"/>
          </w:tcPr>
          <w:p w:rsidR="006A5C63" w:rsidRDefault="006A5C63" w:rsidP="00D939A8"/>
        </w:tc>
        <w:tc>
          <w:tcPr>
            <w:tcW w:w="1350" w:type="dxa"/>
          </w:tcPr>
          <w:p w:rsidR="006A5C63" w:rsidRDefault="006A5C63" w:rsidP="00D939A8"/>
        </w:tc>
        <w:tc>
          <w:tcPr>
            <w:tcW w:w="126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136BF2">
        <w:tc>
          <w:tcPr>
            <w:tcW w:w="990" w:type="dxa"/>
          </w:tcPr>
          <w:p w:rsidR="006A5C63" w:rsidRDefault="006A5C63" w:rsidP="00D939A8"/>
        </w:tc>
        <w:tc>
          <w:tcPr>
            <w:tcW w:w="1350" w:type="dxa"/>
          </w:tcPr>
          <w:p w:rsidR="006A5C63" w:rsidRDefault="006A5C63" w:rsidP="00D939A8"/>
        </w:tc>
        <w:tc>
          <w:tcPr>
            <w:tcW w:w="126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</w:tbl>
    <w:p w:rsidR="006A5C63" w:rsidRDefault="006A5C63" w:rsidP="006A5C63"/>
    <w:p w:rsidR="006A5C63" w:rsidRDefault="006A5C63" w:rsidP="006A5C63">
      <w:pPr>
        <w:jc w:val="left"/>
      </w:pPr>
      <w:r>
        <w:br w:type="page"/>
      </w:r>
    </w:p>
    <w:p w:rsidR="006A5C63" w:rsidRPr="007231EE" w:rsidRDefault="006A5C63" w:rsidP="006A5C63">
      <w:pPr>
        <w:pStyle w:val="Title2"/>
        <w:rPr>
          <w:color w:val="auto"/>
        </w:rPr>
      </w:pPr>
      <w:r w:rsidRPr="007231EE">
        <w:rPr>
          <w:color w:val="auto"/>
        </w:rPr>
        <w:lastRenderedPageBreak/>
        <w:t>Table of Contents</w:t>
      </w:r>
    </w:p>
    <w:p w:rsidR="00516D43" w:rsidRDefault="005C0E9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A5C63">
        <w:instrText xml:space="preserve"> TOC \o "1-3" \h \z \u </w:instrText>
      </w:r>
      <w:r>
        <w:fldChar w:fldCharType="separate"/>
      </w:r>
      <w:hyperlink w:anchor="_Toc395526958" w:history="1">
        <w:r w:rsidR="00516D43" w:rsidRPr="009262FB">
          <w:rPr>
            <w:rStyle w:val="Hyperlink"/>
            <w:noProof/>
          </w:rPr>
          <w:t>1</w:t>
        </w:r>
        <w:r w:rsidR="00516D43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516D43" w:rsidRPr="009262FB">
          <w:rPr>
            <w:rStyle w:val="Hyperlink"/>
            <w:noProof/>
          </w:rPr>
          <w:t>Introduction</w:t>
        </w:r>
        <w:r w:rsidR="00516D43">
          <w:rPr>
            <w:noProof/>
            <w:webHidden/>
          </w:rPr>
          <w:tab/>
        </w:r>
        <w:r w:rsidR="00516D43">
          <w:rPr>
            <w:noProof/>
            <w:webHidden/>
          </w:rPr>
          <w:fldChar w:fldCharType="begin"/>
        </w:r>
        <w:r w:rsidR="00516D43">
          <w:rPr>
            <w:noProof/>
            <w:webHidden/>
          </w:rPr>
          <w:instrText xml:space="preserve"> PAGEREF _Toc395526958 \h </w:instrText>
        </w:r>
        <w:r w:rsidR="00516D43">
          <w:rPr>
            <w:noProof/>
            <w:webHidden/>
          </w:rPr>
        </w:r>
        <w:r w:rsidR="00516D43">
          <w:rPr>
            <w:noProof/>
            <w:webHidden/>
          </w:rPr>
          <w:fldChar w:fldCharType="separate"/>
        </w:r>
        <w:r w:rsidR="00516D43">
          <w:rPr>
            <w:noProof/>
            <w:webHidden/>
          </w:rPr>
          <w:t>4</w:t>
        </w:r>
        <w:r w:rsidR="00516D43"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59" w:history="1">
        <w:r w:rsidRPr="009262FB">
          <w:rPr>
            <w:rStyle w:val="Hyperlink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60" w:history="1">
        <w:r w:rsidRPr="009262FB">
          <w:rPr>
            <w:rStyle w:val="Hyperlink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61" w:history="1">
        <w:r w:rsidRPr="009262FB">
          <w:rPr>
            <w:rStyle w:val="Hyperlink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Definition,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62" w:history="1">
        <w:r w:rsidRPr="009262FB">
          <w:rPr>
            <w:rStyle w:val="Hyperlink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63" w:history="1">
        <w:r w:rsidRPr="009262FB">
          <w:rPr>
            <w:rStyle w:val="Hyperlink"/>
            <w:noProof/>
          </w:rPr>
          <w:t>1.5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95526964" w:history="1">
        <w:r w:rsidRPr="009262FB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65" w:history="1">
        <w:r w:rsidRPr="009262FB">
          <w:rPr>
            <w:rStyle w:val="Hyperlink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95526966" w:history="1">
        <w:r w:rsidRPr="009262FB">
          <w:rPr>
            <w:rStyle w:val="Hyperlink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95526967" w:history="1">
        <w:r w:rsidRPr="009262FB">
          <w:rPr>
            <w:rStyle w:val="Hyperlink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95526968" w:history="1">
        <w:r w:rsidRPr="009262FB">
          <w:rPr>
            <w:rStyle w:val="Hyperlink"/>
            <w:noProof/>
          </w:rPr>
          <w:t>2.1.3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95526969" w:history="1">
        <w:r w:rsidRPr="009262FB">
          <w:rPr>
            <w:rStyle w:val="Hyperlink"/>
            <w:noProof/>
          </w:rPr>
          <w:t>2.1.4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95526970" w:history="1">
        <w:r w:rsidRPr="009262FB">
          <w:rPr>
            <w:rStyle w:val="Hyperlink"/>
            <w:noProof/>
          </w:rPr>
          <w:t>2.1.5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Communications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95526971" w:history="1">
        <w:r w:rsidRPr="009262FB">
          <w:rPr>
            <w:rStyle w:val="Hyperlink"/>
            <w:noProof/>
          </w:rPr>
          <w:t>2.1.6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Memory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95526972" w:history="1">
        <w:r w:rsidRPr="009262FB">
          <w:rPr>
            <w:rStyle w:val="Hyperlink"/>
            <w:noProof/>
          </w:rPr>
          <w:t>2.1.7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95526973" w:history="1">
        <w:r w:rsidRPr="009262FB">
          <w:rPr>
            <w:rStyle w:val="Hyperlink"/>
            <w:noProof/>
          </w:rPr>
          <w:t>2.1.8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Site-adaptation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74" w:history="1">
        <w:r w:rsidRPr="009262FB">
          <w:rPr>
            <w:rStyle w:val="Hyperlink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75" w:history="1">
        <w:r w:rsidRPr="009262FB">
          <w:rPr>
            <w:rStyle w:val="Hyperlink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76" w:history="1">
        <w:r w:rsidRPr="009262FB">
          <w:rPr>
            <w:rStyle w:val="Hyperlink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77" w:history="1">
        <w:r w:rsidRPr="009262FB">
          <w:rPr>
            <w:rStyle w:val="Hyperlink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95526978" w:history="1">
        <w:r w:rsidRPr="009262FB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79" w:history="1">
        <w:r w:rsidRPr="009262FB">
          <w:rPr>
            <w:rStyle w:val="Hyperlink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External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80" w:history="1">
        <w:r w:rsidRPr="009262FB">
          <w:rPr>
            <w:rStyle w:val="Hyperlink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81" w:history="1">
        <w:r w:rsidRPr="009262FB">
          <w:rPr>
            <w:rStyle w:val="Hyperlink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82" w:history="1">
        <w:r w:rsidRPr="009262FB">
          <w:rPr>
            <w:rStyle w:val="Hyperlink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83" w:history="1">
        <w:r w:rsidRPr="009262FB">
          <w:rPr>
            <w:rStyle w:val="Hyperlink"/>
            <w:noProof/>
          </w:rPr>
          <w:t>3.5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95526984" w:history="1">
        <w:r w:rsidRPr="009262FB">
          <w:rPr>
            <w:rStyle w:val="Hyperlink"/>
            <w:noProof/>
          </w:rPr>
          <w:t>3.6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6D43" w:rsidRDefault="00516D43">
      <w:pPr>
        <w:pStyle w:val="TOC1"/>
        <w:tabs>
          <w:tab w:val="left" w:pos="15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95526985" w:history="1">
        <w:r w:rsidRPr="009262FB">
          <w:rPr>
            <w:rStyle w:val="Hyperlink"/>
            <w:rFonts w:ascii="Times New Roman" w:hAnsi="Times New Roman" w:cs="Times New Roman"/>
            <w:noProof/>
          </w:rPr>
          <w:t>Appendix A: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9262FB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5C63" w:rsidRDefault="005C0E9D" w:rsidP="00FA1307">
      <w:r>
        <w:fldChar w:fldCharType="end"/>
      </w:r>
    </w:p>
    <w:p w:rsidR="00516D43" w:rsidRDefault="006A5C63" w:rsidP="00A15771">
      <w:pPr>
        <w:pStyle w:val="Title2"/>
        <w:rPr>
          <w:noProof/>
        </w:rPr>
      </w:pPr>
      <w:r w:rsidRPr="007231EE">
        <w:rPr>
          <w:color w:val="auto"/>
        </w:rPr>
        <w:t>List of Figures and Tables</w:t>
      </w:r>
      <w:r w:rsidR="005C0E9D">
        <w:rPr>
          <w:color w:val="auto"/>
        </w:rPr>
        <w:fldChar w:fldCharType="begin"/>
      </w:r>
      <w:r w:rsidRPr="007231EE">
        <w:rPr>
          <w:color w:val="auto"/>
        </w:rPr>
        <w:instrText xml:space="preserve"> TOC \h \z \c "Table" </w:instrText>
      </w:r>
      <w:r w:rsidR="005C0E9D">
        <w:rPr>
          <w:color w:val="auto"/>
        </w:rPr>
        <w:fldChar w:fldCharType="separate"/>
      </w:r>
    </w:p>
    <w:p w:rsidR="00516D43" w:rsidRDefault="00516D4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95526986" w:history="1">
        <w:r w:rsidRPr="009D2714">
          <w:rPr>
            <w:rStyle w:val="Hyperlink"/>
            <w:noProof/>
          </w:rPr>
          <w:t>Table 1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_Toc395526986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5C63" w:rsidRDefault="005C0E9D" w:rsidP="006A5C63">
      <w:r>
        <w:fldChar w:fldCharType="end"/>
      </w:r>
    </w:p>
    <w:p w:rsidR="006A5C63" w:rsidRDefault="006A5C63" w:rsidP="006A5C63">
      <w:pPr>
        <w:jc w:val="left"/>
      </w:pPr>
      <w:r>
        <w:br w:type="page"/>
      </w:r>
    </w:p>
    <w:p w:rsidR="006A5C63" w:rsidRDefault="006A5C63" w:rsidP="006A5C63">
      <w:pPr>
        <w:pStyle w:val="Heading1"/>
      </w:pPr>
      <w:bookmarkStart w:id="1" w:name="_Toc395526958"/>
      <w:r>
        <w:lastRenderedPageBreak/>
        <w:t>Introduction</w:t>
      </w:r>
      <w:bookmarkEnd w:id="1"/>
    </w:p>
    <w:p w:rsidR="00AB3CCD" w:rsidRDefault="004A7766" w:rsidP="00AB3CCD">
      <w:r>
        <w:t>Hour Log application is used by the Operations Department at National Superconducting Cyclotron Laboratory (NSCL)</w:t>
      </w:r>
      <w:r w:rsidR="00F912B4">
        <w:t xml:space="preserve"> to manage activity log, facility status, system breakdowns, shift change, and to generate reports for funding agencies</w:t>
      </w:r>
      <w:r>
        <w:t xml:space="preserve">. A new version of Hour Log </w:t>
      </w:r>
      <w:r w:rsidR="00D913CC">
        <w:t xml:space="preserve">(NHL) </w:t>
      </w:r>
      <w:r>
        <w:t xml:space="preserve">is being implemented to enhance functionality, improve maintainability, and to allow extensibility. The new version will interface with several external systems: Approved Experiments, Trouble Reports, </w:t>
      </w:r>
      <w:r w:rsidR="000363C3">
        <w:t>Training</w:t>
      </w:r>
      <w:r w:rsidR="002C737F">
        <w:t xml:space="preserve"> Database</w:t>
      </w:r>
      <w:r w:rsidR="000363C3">
        <w:t>, Logbook</w:t>
      </w:r>
      <w:r w:rsidR="002C737F">
        <w:t xml:space="preserve"> Service</w:t>
      </w:r>
      <w:r w:rsidR="000363C3">
        <w:t>, and Configuration d</w:t>
      </w:r>
      <w:r>
        <w:t>atabase</w:t>
      </w:r>
      <w:r w:rsidR="000363C3">
        <w:t>s</w:t>
      </w:r>
      <w:r>
        <w:t>.</w:t>
      </w:r>
    </w:p>
    <w:p w:rsidR="006A5C63" w:rsidRDefault="006A5C63" w:rsidP="006A5C63">
      <w:pPr>
        <w:pStyle w:val="Heading2"/>
      </w:pPr>
      <w:bookmarkStart w:id="2" w:name="_Toc395526959"/>
      <w:r>
        <w:t>Purpose</w:t>
      </w:r>
      <w:bookmarkEnd w:id="2"/>
    </w:p>
    <w:p w:rsidR="006A5C63" w:rsidRDefault="006A5C63" w:rsidP="006A5C63">
      <w:r>
        <w:t xml:space="preserve">The purpose of this document is to capture </w:t>
      </w:r>
      <w:r w:rsidR="00E83086">
        <w:t>requirements for</w:t>
      </w:r>
      <w:r w:rsidR="00D913CC">
        <w:t xml:space="preserve"> </w:t>
      </w:r>
      <w:r w:rsidR="002C737F">
        <w:t>Logbook Service (Olog)</w:t>
      </w:r>
      <w:r w:rsidR="00E83086">
        <w:t xml:space="preserve"> to meet NHL’s needs</w:t>
      </w:r>
      <w:r w:rsidR="004A7766">
        <w:t xml:space="preserve">. </w:t>
      </w:r>
      <w:r>
        <w:t>It is intended for the following audience:</w:t>
      </w:r>
    </w:p>
    <w:p w:rsidR="006A5C63" w:rsidRDefault="006A5C63" w:rsidP="006A5C63">
      <w:pPr>
        <w:pStyle w:val="ListParagraph"/>
        <w:numPr>
          <w:ilvl w:val="0"/>
          <w:numId w:val="3"/>
        </w:numPr>
      </w:pPr>
      <w:r>
        <w:t xml:space="preserve">Members of the </w:t>
      </w:r>
      <w:r w:rsidR="002C737F">
        <w:t>Logbook Service development team</w:t>
      </w:r>
      <w:r>
        <w:t xml:space="preserve"> that </w:t>
      </w:r>
      <w:r w:rsidR="004A7766">
        <w:t xml:space="preserve">will implement the </w:t>
      </w:r>
      <w:r w:rsidR="00F912B4">
        <w:t>interface</w:t>
      </w:r>
      <w:r w:rsidR="000363C3">
        <w:t>s</w:t>
      </w:r>
      <w:r>
        <w:t xml:space="preserve">; they need to make sure that the requirements are </w:t>
      </w:r>
      <w:r w:rsidR="00EA4F52">
        <w:t>feasible.</w:t>
      </w:r>
    </w:p>
    <w:p w:rsidR="006A5C63" w:rsidRDefault="006A5C63" w:rsidP="006A5C63">
      <w:pPr>
        <w:pStyle w:val="ListParagraph"/>
        <w:numPr>
          <w:ilvl w:val="0"/>
          <w:numId w:val="3"/>
        </w:numPr>
      </w:pPr>
      <w:r>
        <w:t xml:space="preserve">Members of the </w:t>
      </w:r>
      <w:r w:rsidR="00EA4F52">
        <w:t>Controls and Computing Department</w:t>
      </w:r>
      <w:r>
        <w:t>; they need to make sure that the requirements are accurate and</w:t>
      </w:r>
      <w:r w:rsidR="00EA4F52">
        <w:t xml:space="preserve"> complete</w:t>
      </w:r>
      <w:r w:rsidR="000363C3">
        <w:t xml:space="preserve"> for interfacing with Hour Log</w:t>
      </w:r>
      <w:r w:rsidR="00EA4F52">
        <w:t>.</w:t>
      </w:r>
    </w:p>
    <w:p w:rsidR="006A5C63" w:rsidRDefault="006A5C63" w:rsidP="006A5C63">
      <w:pPr>
        <w:pStyle w:val="Heading2"/>
      </w:pPr>
      <w:bookmarkStart w:id="3" w:name="_Toc395526960"/>
      <w:r>
        <w:t>Scope</w:t>
      </w:r>
      <w:bookmarkEnd w:id="3"/>
    </w:p>
    <w:p w:rsidR="000363C3" w:rsidRDefault="006A7608" w:rsidP="006A5C63">
      <w:r>
        <w:t>An interface to Olog service, referred as the Olog Interface,</w:t>
      </w:r>
      <w:r w:rsidR="00E83086">
        <w:t xml:space="preserve"> </w:t>
      </w:r>
      <w:r w:rsidR="00E1625C">
        <w:t>shall</w:t>
      </w:r>
      <w:r>
        <w:t xml:space="preserve"> be developed. It will enable</w:t>
      </w:r>
    </w:p>
    <w:p w:rsidR="000363C3" w:rsidRDefault="00D913CC" w:rsidP="000363C3">
      <w:pPr>
        <w:pStyle w:val="ListParagraph"/>
        <w:numPr>
          <w:ilvl w:val="0"/>
          <w:numId w:val="12"/>
        </w:numPr>
      </w:pPr>
      <w:r>
        <w:t>I</w:t>
      </w:r>
      <w:r w:rsidR="002C737F">
        <w:t xml:space="preserve">mport </w:t>
      </w:r>
      <w:r>
        <w:t xml:space="preserve">of </w:t>
      </w:r>
      <w:r w:rsidR="002C737F">
        <w:t>existing log entries from the current Hour Log (CHL) into Olog</w:t>
      </w:r>
      <w:r w:rsidR="006A7608">
        <w:t xml:space="preserve"> service</w:t>
      </w:r>
    </w:p>
    <w:p w:rsidR="00E83086" w:rsidRDefault="002C737F" w:rsidP="00E83086">
      <w:pPr>
        <w:pStyle w:val="ListParagraph"/>
        <w:numPr>
          <w:ilvl w:val="0"/>
          <w:numId w:val="12"/>
        </w:numPr>
      </w:pPr>
      <w:r>
        <w:t>Create, modify, and read log entries</w:t>
      </w:r>
      <w:r w:rsidR="00D913CC">
        <w:t xml:space="preserve"> in Olog </w:t>
      </w:r>
      <w:r w:rsidR="006A7608">
        <w:t xml:space="preserve">service </w:t>
      </w:r>
      <w:r w:rsidR="00D913CC">
        <w:t xml:space="preserve">by NHL  </w:t>
      </w:r>
    </w:p>
    <w:p w:rsidR="006A5C63" w:rsidRDefault="006A5C63" w:rsidP="006A5C63">
      <w:pPr>
        <w:pStyle w:val="Heading2"/>
      </w:pPr>
      <w:bookmarkStart w:id="4" w:name="_Toc395526961"/>
      <w:r>
        <w:t>Definition, Acronyms, and Abbreviations</w:t>
      </w:r>
      <w:bookmarkEnd w:id="4"/>
    </w:p>
    <w:p w:rsidR="006A5C63" w:rsidRDefault="006A5C63" w:rsidP="006A5C63">
      <w:pPr>
        <w:pStyle w:val="Caption"/>
        <w:keepNext/>
      </w:pPr>
      <w:bookmarkStart w:id="5" w:name="_Toc395526986"/>
      <w:r>
        <w:t xml:space="preserve">Table </w:t>
      </w:r>
      <w:fldSimple w:instr=" SEQ Table \* ARABIC ">
        <w:r w:rsidR="00516D43">
          <w:rPr>
            <w:noProof/>
          </w:rPr>
          <w:t>1</w:t>
        </w:r>
      </w:fldSimple>
      <w:r>
        <w:t xml:space="preserve"> Glossary</w:t>
      </w:r>
      <w:bookmarkEnd w:id="5"/>
    </w:p>
    <w:tbl>
      <w:tblPr>
        <w:tblStyle w:val="TableGrid"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7470"/>
      </w:tblGrid>
      <w:tr w:rsidR="006A5C63" w:rsidTr="002A1D47">
        <w:tc>
          <w:tcPr>
            <w:tcW w:w="1530" w:type="dxa"/>
            <w:shd w:val="pct10" w:color="auto" w:fill="auto"/>
          </w:tcPr>
          <w:p w:rsidR="006A5C63" w:rsidRDefault="006A5C63" w:rsidP="00D939A8">
            <w:r>
              <w:t>Item</w:t>
            </w:r>
          </w:p>
        </w:tc>
        <w:tc>
          <w:tcPr>
            <w:tcW w:w="7470" w:type="dxa"/>
            <w:shd w:val="pct10" w:color="auto" w:fill="auto"/>
          </w:tcPr>
          <w:p w:rsidR="006A5C63" w:rsidRDefault="006A5C63" w:rsidP="00D939A8">
            <w:r>
              <w:t xml:space="preserve"> Description</w:t>
            </w:r>
          </w:p>
        </w:tc>
      </w:tr>
      <w:tr w:rsidR="00C32418" w:rsidTr="002A1D47">
        <w:tc>
          <w:tcPr>
            <w:tcW w:w="1530" w:type="dxa"/>
          </w:tcPr>
          <w:p w:rsidR="00C32418" w:rsidRDefault="008B45F2" w:rsidP="00D939A8">
            <w:r>
              <w:t>API</w:t>
            </w:r>
          </w:p>
        </w:tc>
        <w:tc>
          <w:tcPr>
            <w:tcW w:w="7470" w:type="dxa"/>
          </w:tcPr>
          <w:p w:rsidR="00C32418" w:rsidRDefault="008B45F2" w:rsidP="00D939A8">
            <w:r>
              <w:t>Application Programming Interface</w:t>
            </w:r>
          </w:p>
        </w:tc>
      </w:tr>
      <w:tr w:rsidR="00C32418" w:rsidTr="002A1D47">
        <w:tc>
          <w:tcPr>
            <w:tcW w:w="1530" w:type="dxa"/>
          </w:tcPr>
          <w:p w:rsidR="00C32418" w:rsidRDefault="002C737F" w:rsidP="00D939A8">
            <w:r>
              <w:t>CHL</w:t>
            </w:r>
          </w:p>
        </w:tc>
        <w:tc>
          <w:tcPr>
            <w:tcW w:w="7470" w:type="dxa"/>
          </w:tcPr>
          <w:p w:rsidR="00C32418" w:rsidRDefault="002C737F" w:rsidP="00D939A8">
            <w:r>
              <w:t>Current Hour Log: the current version of the Hour Log</w:t>
            </w:r>
          </w:p>
        </w:tc>
      </w:tr>
      <w:tr w:rsidR="00C32418" w:rsidTr="002A1D47">
        <w:tc>
          <w:tcPr>
            <w:tcW w:w="1530" w:type="dxa"/>
          </w:tcPr>
          <w:p w:rsidR="00C32418" w:rsidRDefault="002C737F" w:rsidP="00D939A8">
            <w:r>
              <w:t>NHL</w:t>
            </w:r>
          </w:p>
        </w:tc>
        <w:tc>
          <w:tcPr>
            <w:tcW w:w="7470" w:type="dxa"/>
          </w:tcPr>
          <w:p w:rsidR="00C32418" w:rsidRDefault="002C737F" w:rsidP="00D939A8">
            <w:r>
              <w:t>New Hour Log: the new version of Hour Log</w:t>
            </w:r>
          </w:p>
        </w:tc>
      </w:tr>
      <w:tr w:rsidR="008B45F2" w:rsidTr="002A1D47">
        <w:tc>
          <w:tcPr>
            <w:tcW w:w="1530" w:type="dxa"/>
          </w:tcPr>
          <w:p w:rsidR="008B45F2" w:rsidRDefault="008B45F2" w:rsidP="008B45F2">
            <w:r>
              <w:t>NSCL</w:t>
            </w:r>
          </w:p>
        </w:tc>
        <w:tc>
          <w:tcPr>
            <w:tcW w:w="7470" w:type="dxa"/>
          </w:tcPr>
          <w:p w:rsidR="008B45F2" w:rsidRDefault="008B45F2" w:rsidP="008B45F2">
            <w:r>
              <w:t>National Superconducting Cyclotron Lab</w:t>
            </w:r>
          </w:p>
        </w:tc>
      </w:tr>
      <w:tr w:rsidR="008B45F2" w:rsidTr="002A1D47">
        <w:tc>
          <w:tcPr>
            <w:tcW w:w="1530" w:type="dxa"/>
          </w:tcPr>
          <w:p w:rsidR="008B45F2" w:rsidRDefault="008B45F2" w:rsidP="008B45F2">
            <w:r>
              <w:t>Olog</w:t>
            </w:r>
          </w:p>
        </w:tc>
        <w:tc>
          <w:tcPr>
            <w:tcW w:w="7470" w:type="dxa"/>
          </w:tcPr>
          <w:p w:rsidR="008B45F2" w:rsidRDefault="008B45F2" w:rsidP="008B45F2">
            <w:r>
              <w:t>The Logbook system</w:t>
            </w:r>
          </w:p>
        </w:tc>
      </w:tr>
      <w:tr w:rsidR="008B45F2" w:rsidTr="002A1D47">
        <w:tc>
          <w:tcPr>
            <w:tcW w:w="1530" w:type="dxa"/>
          </w:tcPr>
          <w:p w:rsidR="008B45F2" w:rsidRDefault="008B45F2" w:rsidP="008B45F2">
            <w:r>
              <w:t>TR</w:t>
            </w:r>
          </w:p>
        </w:tc>
        <w:tc>
          <w:tcPr>
            <w:tcW w:w="7470" w:type="dxa"/>
          </w:tcPr>
          <w:p w:rsidR="008B45F2" w:rsidRDefault="008B45F2" w:rsidP="008B45F2">
            <w:r>
              <w:t>Trouble Report System</w:t>
            </w:r>
          </w:p>
        </w:tc>
      </w:tr>
      <w:tr w:rsidR="008B45F2" w:rsidTr="002A1D47">
        <w:tc>
          <w:tcPr>
            <w:tcW w:w="1530" w:type="dxa"/>
          </w:tcPr>
          <w:p w:rsidR="008B45F2" w:rsidRDefault="008B45F2" w:rsidP="008B45F2">
            <w:r>
              <w:t>TG</w:t>
            </w:r>
          </w:p>
        </w:tc>
        <w:tc>
          <w:tcPr>
            <w:tcW w:w="7470" w:type="dxa"/>
          </w:tcPr>
          <w:p w:rsidR="008B45F2" w:rsidRDefault="008B45F2" w:rsidP="008B45F2">
            <w:r>
              <w:t>Training System</w:t>
            </w:r>
          </w:p>
        </w:tc>
      </w:tr>
      <w:tr w:rsidR="008B45F2" w:rsidTr="002A1D47">
        <w:tc>
          <w:tcPr>
            <w:tcW w:w="1530" w:type="dxa"/>
          </w:tcPr>
          <w:p w:rsidR="008B45F2" w:rsidRDefault="008B45F2" w:rsidP="008B45F2"/>
        </w:tc>
        <w:tc>
          <w:tcPr>
            <w:tcW w:w="7470" w:type="dxa"/>
          </w:tcPr>
          <w:p w:rsidR="008B45F2" w:rsidRDefault="008B45F2" w:rsidP="008B45F2">
            <w:pPr>
              <w:jc w:val="left"/>
            </w:pPr>
          </w:p>
        </w:tc>
      </w:tr>
      <w:tr w:rsidR="008B45F2" w:rsidTr="002A1D47">
        <w:tc>
          <w:tcPr>
            <w:tcW w:w="1530" w:type="dxa"/>
          </w:tcPr>
          <w:p w:rsidR="008B45F2" w:rsidRDefault="008B45F2" w:rsidP="008B45F2"/>
        </w:tc>
        <w:tc>
          <w:tcPr>
            <w:tcW w:w="7470" w:type="dxa"/>
          </w:tcPr>
          <w:p w:rsidR="008B45F2" w:rsidRDefault="008B45F2" w:rsidP="008B45F2">
            <w:pPr>
              <w:jc w:val="left"/>
            </w:pPr>
          </w:p>
        </w:tc>
      </w:tr>
    </w:tbl>
    <w:p w:rsidR="006A5C63" w:rsidRPr="00522DC7" w:rsidRDefault="006A5C63" w:rsidP="006A5C63"/>
    <w:p w:rsidR="006A5C63" w:rsidRDefault="006A5C63" w:rsidP="006A5C63">
      <w:pPr>
        <w:pStyle w:val="Heading2"/>
      </w:pPr>
      <w:bookmarkStart w:id="6" w:name="_Toc395526962"/>
      <w:r>
        <w:lastRenderedPageBreak/>
        <w:t>References</w:t>
      </w:r>
      <w:bookmarkEnd w:id="6"/>
    </w:p>
    <w:p w:rsidR="006A5C63" w:rsidRPr="009D447B" w:rsidRDefault="006A5C63" w:rsidP="006A5C63">
      <w:pPr>
        <w:pStyle w:val="Heading2"/>
      </w:pPr>
      <w:bookmarkStart w:id="7" w:name="_Toc395526963"/>
      <w:r>
        <w:t>Overview</w:t>
      </w:r>
      <w:bookmarkEnd w:id="7"/>
    </w:p>
    <w:p w:rsidR="006A5C63" w:rsidRPr="004626F5" w:rsidRDefault="006A5C63" w:rsidP="006A5C63">
      <w:pPr>
        <w:pStyle w:val="Heading1"/>
      </w:pPr>
      <w:bookmarkStart w:id="8" w:name="_Toc395526964"/>
      <w:r>
        <w:t>Overall Description</w:t>
      </w:r>
      <w:bookmarkEnd w:id="8"/>
    </w:p>
    <w:p w:rsidR="006A5C63" w:rsidRDefault="006A5C63" w:rsidP="006A5C63">
      <w:pPr>
        <w:pStyle w:val="Heading2"/>
      </w:pPr>
      <w:bookmarkStart w:id="9" w:name="_Ref260143861"/>
      <w:bookmarkStart w:id="10" w:name="_Toc395526965"/>
      <w:r>
        <w:t>Product Perspective</w:t>
      </w:r>
      <w:bookmarkEnd w:id="9"/>
      <w:bookmarkEnd w:id="10"/>
    </w:p>
    <w:p w:rsidR="008B45F2" w:rsidRPr="005D18C5" w:rsidRDefault="008B45F2" w:rsidP="005D18C5">
      <w:r>
        <w:t>The Olog Interface will enable importing of data from CHL. Using the interface, NHL will store log entries in the Olog system</w:t>
      </w:r>
      <w:r w:rsidR="000821EC">
        <w:t>.</w:t>
      </w:r>
      <w:r>
        <w:t xml:space="preserve"> This may require changes to </w:t>
      </w:r>
      <w:r w:rsidR="00E1625C">
        <w:t>current Olog system and</w:t>
      </w:r>
      <w:r>
        <w:t xml:space="preserve"> its API. </w:t>
      </w:r>
      <w:r w:rsidR="000821EC">
        <w:t xml:space="preserve"> </w:t>
      </w:r>
    </w:p>
    <w:p w:rsidR="006A5C63" w:rsidRDefault="006A5C63" w:rsidP="006A5C63">
      <w:pPr>
        <w:pStyle w:val="Heading3"/>
      </w:pPr>
      <w:bookmarkStart w:id="11" w:name="_Toc395526966"/>
      <w:r>
        <w:t>System Interfaces</w:t>
      </w:r>
      <w:bookmarkEnd w:id="11"/>
    </w:p>
    <w:p w:rsidR="00590262" w:rsidRPr="00590262" w:rsidRDefault="008B45F2" w:rsidP="00590262">
      <w:r>
        <w:t>None.</w:t>
      </w:r>
    </w:p>
    <w:p w:rsidR="004E2CCE" w:rsidRDefault="006A5C63" w:rsidP="004E2CCE">
      <w:pPr>
        <w:pStyle w:val="Heading3"/>
      </w:pPr>
      <w:bookmarkStart w:id="12" w:name="_Toc395526967"/>
      <w:r>
        <w:t>User Interfaces</w:t>
      </w:r>
      <w:bookmarkEnd w:id="12"/>
    </w:p>
    <w:p w:rsidR="004E2CCE" w:rsidRPr="004E2CCE" w:rsidRDefault="004E2CCE" w:rsidP="004E2CCE">
      <w:r>
        <w:t>None</w:t>
      </w:r>
    </w:p>
    <w:p w:rsidR="006A5C63" w:rsidRDefault="006A5C63" w:rsidP="006A5C63">
      <w:pPr>
        <w:pStyle w:val="Heading3"/>
      </w:pPr>
      <w:bookmarkStart w:id="13" w:name="_Toc395526968"/>
      <w:r>
        <w:t>Hardware Interfaces</w:t>
      </w:r>
      <w:bookmarkEnd w:id="13"/>
    </w:p>
    <w:p w:rsidR="004E2CCE" w:rsidRPr="004E2CCE" w:rsidRDefault="004E2CCE" w:rsidP="004E2CCE">
      <w:r>
        <w:t>None</w:t>
      </w:r>
    </w:p>
    <w:p w:rsidR="000E23C7" w:rsidRDefault="006A5C63" w:rsidP="000E23C7">
      <w:pPr>
        <w:pStyle w:val="Heading3"/>
      </w:pPr>
      <w:bookmarkStart w:id="14" w:name="_Toc395526969"/>
      <w:r>
        <w:t>Software Interfaces</w:t>
      </w:r>
      <w:bookmarkEnd w:id="14"/>
    </w:p>
    <w:p w:rsidR="004E2CCE" w:rsidRPr="004E2CCE" w:rsidRDefault="00E1625C" w:rsidP="004E2CCE">
      <w:r>
        <w:t>None</w:t>
      </w:r>
    </w:p>
    <w:p w:rsidR="006A5C63" w:rsidRDefault="006A5C63" w:rsidP="006A5C63">
      <w:pPr>
        <w:pStyle w:val="Heading3"/>
      </w:pPr>
      <w:bookmarkStart w:id="15" w:name="_Toc395526970"/>
      <w:r>
        <w:t>Communications Interfaces</w:t>
      </w:r>
      <w:bookmarkEnd w:id="15"/>
    </w:p>
    <w:p w:rsidR="004E2CCE" w:rsidRPr="004E2CCE" w:rsidRDefault="00E1625C" w:rsidP="004E2CCE">
      <w:r>
        <w:t>None</w:t>
      </w:r>
    </w:p>
    <w:p w:rsidR="006A5C63" w:rsidRDefault="006A5C63" w:rsidP="006A5C63">
      <w:pPr>
        <w:pStyle w:val="Heading3"/>
      </w:pPr>
      <w:bookmarkStart w:id="16" w:name="_Toc395526971"/>
      <w:r>
        <w:t>Memory Constraints</w:t>
      </w:r>
      <w:bookmarkEnd w:id="16"/>
    </w:p>
    <w:p w:rsidR="004E2CCE" w:rsidRPr="004E2CCE" w:rsidRDefault="004E2CCE" w:rsidP="004E2CCE">
      <w:r>
        <w:t>None</w:t>
      </w:r>
    </w:p>
    <w:p w:rsidR="006A5C63" w:rsidRDefault="006A5C63" w:rsidP="006A5C63">
      <w:pPr>
        <w:pStyle w:val="Heading3"/>
      </w:pPr>
      <w:bookmarkStart w:id="17" w:name="_Toc395526972"/>
      <w:r>
        <w:t>Operations</w:t>
      </w:r>
      <w:bookmarkEnd w:id="17"/>
    </w:p>
    <w:p w:rsidR="004E2CCE" w:rsidRPr="004E2CCE" w:rsidRDefault="004E2CCE" w:rsidP="004E2CCE">
      <w:r>
        <w:t>None</w:t>
      </w:r>
    </w:p>
    <w:p w:rsidR="006A5C63" w:rsidRPr="00D155B3" w:rsidRDefault="006A5C63" w:rsidP="006A5C63">
      <w:pPr>
        <w:pStyle w:val="Heading3"/>
      </w:pPr>
      <w:bookmarkStart w:id="18" w:name="_Toc395526973"/>
      <w:r>
        <w:t>Site-adaptation Requirements</w:t>
      </w:r>
      <w:bookmarkEnd w:id="18"/>
    </w:p>
    <w:p w:rsidR="006A5C63" w:rsidRPr="00B16BA3" w:rsidRDefault="004E2CCE" w:rsidP="006A5C63">
      <w:r>
        <w:t>None</w:t>
      </w:r>
      <w:r w:rsidR="006A5C63">
        <w:t xml:space="preserve">. </w:t>
      </w:r>
    </w:p>
    <w:p w:rsidR="006A5C63" w:rsidRDefault="006A5C63" w:rsidP="006A5C63">
      <w:pPr>
        <w:pStyle w:val="Heading2"/>
      </w:pPr>
      <w:bookmarkStart w:id="19" w:name="_Toc395526974"/>
      <w:r>
        <w:t>Product Functions</w:t>
      </w:r>
      <w:bookmarkEnd w:id="19"/>
    </w:p>
    <w:p w:rsidR="009733F6" w:rsidRDefault="004E2CCE" w:rsidP="006A5C63">
      <w:r>
        <w:t>The desired in</w:t>
      </w:r>
      <w:r w:rsidR="009733F6">
        <w:t xml:space="preserve">terface shall allow </w:t>
      </w:r>
    </w:p>
    <w:p w:rsidR="006A5C63" w:rsidRDefault="009733F6" w:rsidP="009733F6">
      <w:pPr>
        <w:pStyle w:val="ListParagraph"/>
        <w:numPr>
          <w:ilvl w:val="0"/>
          <w:numId w:val="13"/>
        </w:numPr>
      </w:pPr>
      <w:r>
        <w:t>Importing data into Olog</w:t>
      </w:r>
    </w:p>
    <w:p w:rsidR="009733F6" w:rsidRPr="00CE3FC0" w:rsidRDefault="009733F6" w:rsidP="009733F6">
      <w:pPr>
        <w:pStyle w:val="ListParagraph"/>
        <w:numPr>
          <w:ilvl w:val="0"/>
          <w:numId w:val="13"/>
        </w:numPr>
      </w:pPr>
      <w:r>
        <w:t>Create, modify, and read log entries</w:t>
      </w:r>
      <w:r w:rsidR="008B45F2">
        <w:t xml:space="preserve"> by another service (not a user)</w:t>
      </w:r>
    </w:p>
    <w:p w:rsidR="006A5C63" w:rsidRDefault="006A5C63" w:rsidP="006A5C63">
      <w:pPr>
        <w:pStyle w:val="Heading2"/>
      </w:pPr>
      <w:bookmarkStart w:id="20" w:name="_Toc395526975"/>
      <w:r>
        <w:t>User Characteristics</w:t>
      </w:r>
      <w:bookmarkEnd w:id="20"/>
    </w:p>
    <w:p w:rsidR="006A5C63" w:rsidRPr="001758FE" w:rsidRDefault="004E2CCE" w:rsidP="006A5C63">
      <w:r>
        <w:t xml:space="preserve">The users of the </w:t>
      </w:r>
      <w:r w:rsidR="00F912B4">
        <w:t>interface</w:t>
      </w:r>
      <w:r>
        <w:t xml:space="preserve"> are familiar with </w:t>
      </w:r>
      <w:r w:rsidR="003815DE">
        <w:t>various interfacing technologies</w:t>
      </w:r>
      <w:r w:rsidR="0006097A">
        <w:t xml:space="preserve">. </w:t>
      </w:r>
    </w:p>
    <w:p w:rsidR="006A5C63" w:rsidRPr="008B01F4" w:rsidRDefault="006A5C63" w:rsidP="006A5C63">
      <w:pPr>
        <w:pStyle w:val="Heading2"/>
      </w:pPr>
      <w:bookmarkStart w:id="21" w:name="_Toc395526976"/>
      <w:r>
        <w:lastRenderedPageBreak/>
        <w:t>General Constraints</w:t>
      </w:r>
      <w:bookmarkEnd w:id="21"/>
    </w:p>
    <w:p w:rsidR="006A5C63" w:rsidRDefault="006A5C63" w:rsidP="006A5C63">
      <w:pPr>
        <w:pStyle w:val="Heading2"/>
      </w:pPr>
      <w:bookmarkStart w:id="22" w:name="_Toc395526977"/>
      <w:r>
        <w:t>Assumptions and Dependencies</w:t>
      </w:r>
      <w:bookmarkEnd w:id="22"/>
    </w:p>
    <w:p w:rsidR="009733F6" w:rsidRPr="009733F6" w:rsidRDefault="009733F6" w:rsidP="009733F6">
      <w:pPr>
        <w:pStyle w:val="ListParagraph"/>
        <w:numPr>
          <w:ilvl w:val="0"/>
          <w:numId w:val="14"/>
        </w:numPr>
      </w:pPr>
      <w:r>
        <w:t xml:space="preserve">It is assumed that functionality of Olog’s current interface i.e. multiple logbooks, tags, properties etc, will </w:t>
      </w:r>
      <w:r w:rsidR="008B45F2">
        <w:t>not change or diminish</w:t>
      </w:r>
      <w:r>
        <w:t>.</w:t>
      </w:r>
      <w:r w:rsidR="00E83086">
        <w:t xml:space="preserve"> The requirements mentioned in this document specify </w:t>
      </w:r>
      <w:r w:rsidR="00E1625C">
        <w:t>additional</w:t>
      </w:r>
      <w:r w:rsidR="00E83086">
        <w:t xml:space="preserve"> </w:t>
      </w:r>
      <w:r w:rsidR="00E1625C">
        <w:t xml:space="preserve">complementary </w:t>
      </w:r>
      <w:r w:rsidR="00E83086">
        <w:t>functionality.</w:t>
      </w:r>
    </w:p>
    <w:p w:rsidR="006A5C63" w:rsidRDefault="006A5C63" w:rsidP="006A5C63">
      <w:pPr>
        <w:pStyle w:val="Heading1"/>
      </w:pPr>
      <w:bookmarkStart w:id="23" w:name="_Toc395526978"/>
      <w:r>
        <w:t>Specific Requirements</w:t>
      </w:r>
      <w:bookmarkEnd w:id="23"/>
    </w:p>
    <w:p w:rsidR="006A5C63" w:rsidRPr="00540E54" w:rsidRDefault="006A5C63" w:rsidP="006A5C63">
      <w:r>
        <w:t xml:space="preserve">This section contains all the software requirements with sufficient detail so as to enable designers to design a system that meets the requirements. </w:t>
      </w:r>
    </w:p>
    <w:p w:rsidR="006A5C63" w:rsidRDefault="006A5C63" w:rsidP="006A5C63">
      <w:pPr>
        <w:pStyle w:val="Heading2"/>
      </w:pPr>
      <w:bookmarkStart w:id="24" w:name="_Toc395526979"/>
      <w:r>
        <w:t>External Interfaces</w:t>
      </w:r>
      <w:bookmarkEnd w:id="24"/>
    </w:p>
    <w:p w:rsidR="006A5C63" w:rsidRPr="00DA0016" w:rsidRDefault="00F912B4" w:rsidP="006A5C63">
      <w:r>
        <w:t>None</w:t>
      </w:r>
      <w:r w:rsidR="006A5C63">
        <w:t>.</w:t>
      </w:r>
    </w:p>
    <w:p w:rsidR="006A5C63" w:rsidRDefault="006A5C63" w:rsidP="006A5C63">
      <w:pPr>
        <w:pStyle w:val="Heading2"/>
      </w:pPr>
      <w:bookmarkStart w:id="25" w:name="_Toc395526980"/>
      <w:r>
        <w:t>Functions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770"/>
        <w:gridCol w:w="1710"/>
        <w:gridCol w:w="1998"/>
      </w:tblGrid>
      <w:tr w:rsidR="00F2459E" w:rsidTr="0017410D">
        <w:tc>
          <w:tcPr>
            <w:tcW w:w="1098" w:type="dxa"/>
            <w:shd w:val="clear" w:color="auto" w:fill="D9D9D9" w:themeFill="background1" w:themeFillShade="D9"/>
          </w:tcPr>
          <w:p w:rsidR="00F2459E" w:rsidRDefault="00F2459E" w:rsidP="00FF5DB8">
            <w:r>
              <w:t>ID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F2459E" w:rsidRDefault="00F2459E" w:rsidP="00FF5DB8">
            <w:r>
              <w:t>Description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2459E" w:rsidRDefault="00F2459E" w:rsidP="00FF5DB8">
            <w:r>
              <w:t>By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2459E" w:rsidRDefault="00F2459E" w:rsidP="00FF5DB8">
            <w:r>
              <w:t>Comments</w:t>
            </w:r>
          </w:p>
        </w:tc>
      </w:tr>
      <w:tr w:rsidR="00F2459E" w:rsidTr="00431829">
        <w:trPr>
          <w:trHeight w:val="674"/>
        </w:trPr>
        <w:tc>
          <w:tcPr>
            <w:tcW w:w="1098" w:type="dxa"/>
          </w:tcPr>
          <w:p w:rsidR="00F2459E" w:rsidRDefault="00804ABA" w:rsidP="00FF5DB8">
            <w:r>
              <w:t>Olog</w:t>
            </w:r>
            <w:r w:rsidR="00F2459E">
              <w:t>-F01</w:t>
            </w:r>
          </w:p>
        </w:tc>
        <w:tc>
          <w:tcPr>
            <w:tcW w:w="4770" w:type="dxa"/>
          </w:tcPr>
          <w:p w:rsidR="00F2459E" w:rsidRDefault="00804ABA" w:rsidP="00692429">
            <w:r>
              <w:t>Olog</w:t>
            </w:r>
            <w:r w:rsidR="00351B12">
              <w:t xml:space="preserve"> </w:t>
            </w:r>
            <w:r>
              <w:t>interface shall allow importing of l</w:t>
            </w:r>
            <w:r w:rsidR="00692429">
              <w:t xml:space="preserve">og entries, </w:t>
            </w:r>
            <w:r w:rsidR="00431829">
              <w:t>including attachments, from CHL.</w:t>
            </w:r>
          </w:p>
        </w:tc>
        <w:tc>
          <w:tcPr>
            <w:tcW w:w="1710" w:type="dxa"/>
          </w:tcPr>
          <w:p w:rsidR="00F2459E" w:rsidRDefault="00F2459E" w:rsidP="00FF5DB8">
            <w:r>
              <w:t>Vuppala V</w:t>
            </w:r>
          </w:p>
        </w:tc>
        <w:tc>
          <w:tcPr>
            <w:tcW w:w="1998" w:type="dxa"/>
          </w:tcPr>
          <w:p w:rsidR="00F2459E" w:rsidRDefault="00F2459E" w:rsidP="00FF5DB8"/>
        </w:tc>
      </w:tr>
      <w:tr w:rsidR="00F2459E" w:rsidTr="00F2459E">
        <w:tc>
          <w:tcPr>
            <w:tcW w:w="1098" w:type="dxa"/>
          </w:tcPr>
          <w:p w:rsidR="00F2459E" w:rsidRDefault="00804ABA" w:rsidP="00FF5DB8">
            <w:r>
              <w:t>Olog</w:t>
            </w:r>
            <w:r w:rsidR="00F2459E">
              <w:t>-F02</w:t>
            </w:r>
          </w:p>
        </w:tc>
        <w:tc>
          <w:tcPr>
            <w:tcW w:w="4770" w:type="dxa"/>
          </w:tcPr>
          <w:p w:rsidR="007554B9" w:rsidRDefault="00804ABA" w:rsidP="00804ABA">
            <w:r>
              <w:t>Olog interface shall allow creation, modification, and reading of log entries.</w:t>
            </w:r>
            <w:r w:rsidR="00431829">
              <w:t xml:space="preserve"> </w:t>
            </w:r>
          </w:p>
        </w:tc>
        <w:tc>
          <w:tcPr>
            <w:tcW w:w="1710" w:type="dxa"/>
          </w:tcPr>
          <w:p w:rsidR="00F2459E" w:rsidRDefault="007554B9" w:rsidP="00FF5DB8">
            <w:r>
              <w:t>Vuppala V</w:t>
            </w:r>
          </w:p>
        </w:tc>
        <w:tc>
          <w:tcPr>
            <w:tcW w:w="1998" w:type="dxa"/>
          </w:tcPr>
          <w:p w:rsidR="00F2459E" w:rsidRDefault="00F2459E" w:rsidP="00FF5DB8"/>
        </w:tc>
      </w:tr>
      <w:tr w:rsidR="00F2459E" w:rsidTr="00F2459E">
        <w:tc>
          <w:tcPr>
            <w:tcW w:w="1098" w:type="dxa"/>
          </w:tcPr>
          <w:p w:rsidR="00F2459E" w:rsidRDefault="00804ABA" w:rsidP="00FF5DB8">
            <w:r>
              <w:t>Olog</w:t>
            </w:r>
            <w:r w:rsidR="007554B9">
              <w:t>-F03</w:t>
            </w:r>
          </w:p>
        </w:tc>
        <w:tc>
          <w:tcPr>
            <w:tcW w:w="4770" w:type="dxa"/>
          </w:tcPr>
          <w:p w:rsidR="00F2459E" w:rsidRDefault="00804ABA" w:rsidP="00431829">
            <w:r>
              <w:t xml:space="preserve">Olog interface shall allow </w:t>
            </w:r>
            <w:r w:rsidR="00431829">
              <w:t>setting</w:t>
            </w:r>
            <w:r>
              <w:t xml:space="preserve"> of </w:t>
            </w:r>
            <w:r w:rsidR="00431829">
              <w:t xml:space="preserve">a long entry’s </w:t>
            </w:r>
            <w:r>
              <w:t>author</w:t>
            </w:r>
            <w:r w:rsidR="00431829">
              <w:t xml:space="preserve"> during its creation.</w:t>
            </w:r>
          </w:p>
        </w:tc>
        <w:tc>
          <w:tcPr>
            <w:tcW w:w="1710" w:type="dxa"/>
          </w:tcPr>
          <w:p w:rsidR="00F2459E" w:rsidRDefault="007554B9" w:rsidP="00FF5DB8">
            <w:r>
              <w:t>Vuppala V</w:t>
            </w:r>
          </w:p>
        </w:tc>
        <w:tc>
          <w:tcPr>
            <w:tcW w:w="1998" w:type="dxa"/>
          </w:tcPr>
          <w:p w:rsidR="00F2459E" w:rsidRDefault="00F2459E" w:rsidP="00FF5DB8"/>
        </w:tc>
      </w:tr>
      <w:tr w:rsidR="00C7013A" w:rsidTr="00F2459E">
        <w:tc>
          <w:tcPr>
            <w:tcW w:w="1098" w:type="dxa"/>
          </w:tcPr>
          <w:p w:rsidR="00C7013A" w:rsidRDefault="00804ABA" w:rsidP="00FF5DB8">
            <w:r>
              <w:t>Olog-F04</w:t>
            </w:r>
          </w:p>
        </w:tc>
        <w:tc>
          <w:tcPr>
            <w:tcW w:w="4770" w:type="dxa"/>
          </w:tcPr>
          <w:p w:rsidR="00C7013A" w:rsidRDefault="00804ABA" w:rsidP="00785CEA">
            <w:r>
              <w:t>Olog interface shall allow changing of timestamp of a log entry</w:t>
            </w:r>
            <w:r w:rsidR="00C7013A">
              <w:t>.</w:t>
            </w:r>
          </w:p>
        </w:tc>
        <w:tc>
          <w:tcPr>
            <w:tcW w:w="1710" w:type="dxa"/>
          </w:tcPr>
          <w:p w:rsidR="00C7013A" w:rsidRDefault="004E0686" w:rsidP="00FF5DB8">
            <w:r>
              <w:t>Vuppala V</w:t>
            </w:r>
          </w:p>
        </w:tc>
        <w:tc>
          <w:tcPr>
            <w:tcW w:w="1998" w:type="dxa"/>
          </w:tcPr>
          <w:p w:rsidR="00C7013A" w:rsidRDefault="00C7013A" w:rsidP="00136BF2"/>
        </w:tc>
      </w:tr>
      <w:tr w:rsidR="00F2459E" w:rsidTr="00F2459E">
        <w:tc>
          <w:tcPr>
            <w:tcW w:w="1098" w:type="dxa"/>
          </w:tcPr>
          <w:p w:rsidR="00F2459E" w:rsidRDefault="00804ABA" w:rsidP="00FF5DB8">
            <w:r>
              <w:t>Olog-F05</w:t>
            </w:r>
          </w:p>
        </w:tc>
        <w:tc>
          <w:tcPr>
            <w:tcW w:w="4770" w:type="dxa"/>
          </w:tcPr>
          <w:p w:rsidR="00F2459E" w:rsidRDefault="00804ABA" w:rsidP="00804ABA">
            <w:r>
              <w:t>Olog interface shall allow reading of a log entry’s edits (history).</w:t>
            </w:r>
          </w:p>
        </w:tc>
        <w:tc>
          <w:tcPr>
            <w:tcW w:w="1710" w:type="dxa"/>
          </w:tcPr>
          <w:p w:rsidR="00F2459E" w:rsidRDefault="004E0686" w:rsidP="00FF5DB8">
            <w:r>
              <w:t>Vuppala V</w:t>
            </w:r>
          </w:p>
        </w:tc>
        <w:tc>
          <w:tcPr>
            <w:tcW w:w="1998" w:type="dxa"/>
          </w:tcPr>
          <w:p w:rsidR="00F2459E" w:rsidRDefault="00F2459E" w:rsidP="00FF5DB8"/>
        </w:tc>
      </w:tr>
      <w:tr w:rsidR="00C7013A" w:rsidTr="00F2459E">
        <w:tc>
          <w:tcPr>
            <w:tcW w:w="1098" w:type="dxa"/>
          </w:tcPr>
          <w:p w:rsidR="00C7013A" w:rsidRDefault="008B45F2" w:rsidP="00FF5DB8">
            <w:r>
              <w:t>Olog-F06</w:t>
            </w:r>
          </w:p>
        </w:tc>
        <w:tc>
          <w:tcPr>
            <w:tcW w:w="4770" w:type="dxa"/>
          </w:tcPr>
          <w:p w:rsidR="00C7013A" w:rsidRDefault="008B45F2" w:rsidP="00FF5DB8">
            <w:r>
              <w:t xml:space="preserve">Olog interface shall allow for checking the availability of the Olog system. </w:t>
            </w:r>
          </w:p>
        </w:tc>
        <w:tc>
          <w:tcPr>
            <w:tcW w:w="1710" w:type="dxa"/>
          </w:tcPr>
          <w:p w:rsidR="00C7013A" w:rsidRDefault="008B45F2" w:rsidP="00FF5DB8">
            <w:r>
              <w:t>Vuppala V</w:t>
            </w:r>
          </w:p>
        </w:tc>
        <w:tc>
          <w:tcPr>
            <w:tcW w:w="1998" w:type="dxa"/>
          </w:tcPr>
          <w:p w:rsidR="00C7013A" w:rsidRDefault="00C7013A" w:rsidP="00FF5DB8"/>
        </w:tc>
      </w:tr>
    </w:tbl>
    <w:p w:rsidR="005C78D1" w:rsidRPr="0020648A" w:rsidRDefault="005C78D1" w:rsidP="0020648A"/>
    <w:p w:rsidR="006A5C63" w:rsidRDefault="006A5C63" w:rsidP="006A5C63">
      <w:pPr>
        <w:pStyle w:val="Heading2"/>
      </w:pPr>
      <w:bookmarkStart w:id="26" w:name="_Toc395526981"/>
      <w:r>
        <w:t>Performance Requirements</w:t>
      </w:r>
      <w:bookmarkEnd w:id="26"/>
    </w:p>
    <w:p w:rsidR="008B45F2" w:rsidRPr="008B45F2" w:rsidRDefault="008B45F2" w:rsidP="008B45F2">
      <w:r>
        <w:t>None.</w:t>
      </w:r>
    </w:p>
    <w:p w:rsidR="006A5C63" w:rsidRDefault="006A5C63" w:rsidP="006A5C63">
      <w:pPr>
        <w:pStyle w:val="Heading2"/>
      </w:pPr>
      <w:bookmarkStart w:id="27" w:name="_Toc395526982"/>
      <w:r>
        <w:t>Design Constraints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770"/>
        <w:gridCol w:w="1314"/>
        <w:gridCol w:w="2394"/>
      </w:tblGrid>
      <w:tr w:rsidR="00F2459E" w:rsidTr="0017410D">
        <w:tc>
          <w:tcPr>
            <w:tcW w:w="1098" w:type="dxa"/>
            <w:shd w:val="clear" w:color="auto" w:fill="D9D9D9" w:themeFill="background1" w:themeFillShade="D9"/>
          </w:tcPr>
          <w:p w:rsidR="00F2459E" w:rsidRDefault="00F2459E" w:rsidP="00D96D9B">
            <w:r>
              <w:t>ID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F2459E" w:rsidRDefault="00F2459E" w:rsidP="00D96D9B">
            <w:r>
              <w:t>Description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:rsidR="00F2459E" w:rsidRDefault="00F2459E" w:rsidP="00D96D9B">
            <w:r>
              <w:t>By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2459E" w:rsidRDefault="00F2459E" w:rsidP="00D96D9B">
            <w:r>
              <w:t>Comments</w:t>
            </w:r>
          </w:p>
        </w:tc>
      </w:tr>
      <w:tr w:rsidR="00F2459E" w:rsidTr="00F2459E">
        <w:tc>
          <w:tcPr>
            <w:tcW w:w="1098" w:type="dxa"/>
          </w:tcPr>
          <w:p w:rsidR="00F2459E" w:rsidRDefault="00431829" w:rsidP="00D96D9B">
            <w:r>
              <w:t>Olog</w:t>
            </w:r>
            <w:r w:rsidR="00F2459E">
              <w:t>-D01</w:t>
            </w:r>
          </w:p>
        </w:tc>
        <w:tc>
          <w:tcPr>
            <w:tcW w:w="4770" w:type="dxa"/>
          </w:tcPr>
          <w:p w:rsidR="00F2459E" w:rsidRDefault="00431829" w:rsidP="00D96D9B">
            <w:r>
              <w:t>Olog</w:t>
            </w:r>
            <w:r w:rsidR="00F2459E">
              <w:t xml:space="preserve"> interface shall be RESTful</w:t>
            </w:r>
          </w:p>
        </w:tc>
        <w:tc>
          <w:tcPr>
            <w:tcW w:w="1314" w:type="dxa"/>
          </w:tcPr>
          <w:p w:rsidR="00F2459E" w:rsidRDefault="00F2459E" w:rsidP="00D96D9B">
            <w:r>
              <w:t>Vuppala V</w:t>
            </w:r>
          </w:p>
        </w:tc>
        <w:tc>
          <w:tcPr>
            <w:tcW w:w="2394" w:type="dxa"/>
          </w:tcPr>
          <w:p w:rsidR="00F2459E" w:rsidRDefault="00F2459E" w:rsidP="00D96D9B"/>
        </w:tc>
      </w:tr>
      <w:tr w:rsidR="00F2459E" w:rsidTr="00F2459E">
        <w:tc>
          <w:tcPr>
            <w:tcW w:w="1098" w:type="dxa"/>
          </w:tcPr>
          <w:p w:rsidR="00F2459E" w:rsidRDefault="00431829" w:rsidP="00D96D9B">
            <w:r>
              <w:t>Olog</w:t>
            </w:r>
            <w:r w:rsidR="00F2459E">
              <w:t>-D02</w:t>
            </w:r>
          </w:p>
        </w:tc>
        <w:tc>
          <w:tcPr>
            <w:tcW w:w="4770" w:type="dxa"/>
          </w:tcPr>
          <w:p w:rsidR="00F2459E" w:rsidRDefault="00431829" w:rsidP="008B45F2">
            <w:r>
              <w:t xml:space="preserve">A log entry’s identifier, assigned during its creation by Olog, must never change. This identifier will be stored in </w:t>
            </w:r>
            <w:r w:rsidR="008B45F2">
              <w:t>NHL</w:t>
            </w:r>
            <w:r>
              <w:t>.</w:t>
            </w:r>
          </w:p>
        </w:tc>
        <w:tc>
          <w:tcPr>
            <w:tcW w:w="1314" w:type="dxa"/>
          </w:tcPr>
          <w:p w:rsidR="00F2459E" w:rsidRDefault="00F2459E" w:rsidP="00D96D9B">
            <w:r>
              <w:t>Vuppala V</w:t>
            </w:r>
          </w:p>
        </w:tc>
        <w:tc>
          <w:tcPr>
            <w:tcW w:w="2394" w:type="dxa"/>
          </w:tcPr>
          <w:p w:rsidR="00F2459E" w:rsidRDefault="00F2459E" w:rsidP="00D96D9B"/>
        </w:tc>
      </w:tr>
      <w:tr w:rsidR="00F2459E" w:rsidTr="00F2459E">
        <w:tc>
          <w:tcPr>
            <w:tcW w:w="1098" w:type="dxa"/>
          </w:tcPr>
          <w:p w:rsidR="00F2459E" w:rsidRDefault="00F2459E" w:rsidP="00D96D9B"/>
        </w:tc>
        <w:tc>
          <w:tcPr>
            <w:tcW w:w="4770" w:type="dxa"/>
          </w:tcPr>
          <w:p w:rsidR="00F2459E" w:rsidRDefault="00F2459E" w:rsidP="00351B12"/>
        </w:tc>
        <w:tc>
          <w:tcPr>
            <w:tcW w:w="1314" w:type="dxa"/>
          </w:tcPr>
          <w:p w:rsidR="00F2459E" w:rsidRDefault="00F2459E" w:rsidP="00D96D9B"/>
        </w:tc>
        <w:tc>
          <w:tcPr>
            <w:tcW w:w="2394" w:type="dxa"/>
          </w:tcPr>
          <w:p w:rsidR="00F2459E" w:rsidRDefault="00F2459E" w:rsidP="00D96D9B"/>
        </w:tc>
      </w:tr>
      <w:tr w:rsidR="00F2459E" w:rsidTr="00F2459E">
        <w:tc>
          <w:tcPr>
            <w:tcW w:w="1098" w:type="dxa"/>
          </w:tcPr>
          <w:p w:rsidR="00F2459E" w:rsidRDefault="00F2459E" w:rsidP="00D96D9B"/>
        </w:tc>
        <w:tc>
          <w:tcPr>
            <w:tcW w:w="4770" w:type="dxa"/>
          </w:tcPr>
          <w:p w:rsidR="00F2459E" w:rsidRDefault="00F2459E" w:rsidP="00351B12"/>
        </w:tc>
        <w:tc>
          <w:tcPr>
            <w:tcW w:w="1314" w:type="dxa"/>
          </w:tcPr>
          <w:p w:rsidR="00F2459E" w:rsidRDefault="00F2459E" w:rsidP="00D96D9B"/>
        </w:tc>
        <w:tc>
          <w:tcPr>
            <w:tcW w:w="2394" w:type="dxa"/>
          </w:tcPr>
          <w:p w:rsidR="00F2459E" w:rsidRDefault="00F2459E" w:rsidP="00D96D9B"/>
        </w:tc>
      </w:tr>
      <w:tr w:rsidR="00351B12" w:rsidTr="00F2459E">
        <w:tc>
          <w:tcPr>
            <w:tcW w:w="1098" w:type="dxa"/>
          </w:tcPr>
          <w:p w:rsidR="00351B12" w:rsidRDefault="00351B12" w:rsidP="00D96D9B"/>
        </w:tc>
        <w:tc>
          <w:tcPr>
            <w:tcW w:w="4770" w:type="dxa"/>
          </w:tcPr>
          <w:p w:rsidR="00351B12" w:rsidRDefault="00351B12" w:rsidP="00351B12"/>
        </w:tc>
        <w:tc>
          <w:tcPr>
            <w:tcW w:w="1314" w:type="dxa"/>
          </w:tcPr>
          <w:p w:rsidR="00351B12" w:rsidRDefault="00351B12" w:rsidP="00D96D9B"/>
        </w:tc>
        <w:tc>
          <w:tcPr>
            <w:tcW w:w="2394" w:type="dxa"/>
          </w:tcPr>
          <w:p w:rsidR="00351B12" w:rsidRDefault="00351B12" w:rsidP="00D96D9B"/>
        </w:tc>
      </w:tr>
    </w:tbl>
    <w:p w:rsidR="00F2459E" w:rsidRPr="00F2459E" w:rsidRDefault="00F2459E" w:rsidP="00F2459E"/>
    <w:p w:rsidR="006A5C63" w:rsidRDefault="006A5C63" w:rsidP="006A5C63">
      <w:pPr>
        <w:pStyle w:val="Heading2"/>
      </w:pPr>
      <w:bookmarkStart w:id="28" w:name="_Toc395526983"/>
      <w:r>
        <w:lastRenderedPageBreak/>
        <w:t>Software System Attributes</w:t>
      </w:r>
      <w:bookmarkEnd w:id="28"/>
    </w:p>
    <w:p w:rsidR="006A5C63" w:rsidRDefault="006A5C63" w:rsidP="00E764E4">
      <w:pPr>
        <w:pStyle w:val="Heading2"/>
      </w:pPr>
      <w:bookmarkStart w:id="29" w:name="_Toc395526984"/>
      <w:r>
        <w:t>Other Requirements</w:t>
      </w:r>
      <w:bookmarkEnd w:id="29"/>
    </w:p>
    <w:p w:rsidR="007554B9" w:rsidRPr="007554B9" w:rsidRDefault="007554B9" w:rsidP="007554B9">
      <w:r>
        <w:t xml:space="preserve"> </w:t>
      </w:r>
    </w:p>
    <w:p w:rsidR="006A5C63" w:rsidRDefault="00E764E4" w:rsidP="006A5C63">
      <w:pPr>
        <w:pStyle w:val="Appendix"/>
      </w:pPr>
      <w:bookmarkStart w:id="30" w:name="_Toc395526985"/>
      <w:r>
        <w:lastRenderedPageBreak/>
        <w:t>U</w:t>
      </w:r>
      <w:r w:rsidR="006A5C63">
        <w:t>se Cases</w:t>
      </w:r>
      <w:bookmarkEnd w:id="30"/>
    </w:p>
    <w:p w:rsidR="00A837C4" w:rsidRPr="00A837C4" w:rsidRDefault="00A837C4" w:rsidP="00A837C4">
      <w:r>
        <w:t>UC-01: List of TRs</w:t>
      </w:r>
    </w:p>
    <w:p w:rsidR="007231EE" w:rsidRDefault="007231EE" w:rsidP="007231EE">
      <w:pPr>
        <w:pStyle w:val="Paragraph"/>
      </w:pPr>
    </w:p>
    <w:p w:rsidR="007231EE" w:rsidRDefault="007231EE" w:rsidP="007231EE"/>
    <w:p w:rsidR="00565073" w:rsidRDefault="00565073" w:rsidP="007231EE"/>
    <w:p w:rsidR="00565073" w:rsidRDefault="00565073" w:rsidP="007231EE">
      <w:r>
        <w:t xml:space="preserve">UC-02: </w:t>
      </w:r>
      <w:r w:rsidR="00A837C4">
        <w:t xml:space="preserve">Training </w:t>
      </w:r>
    </w:p>
    <w:p w:rsidR="00565073" w:rsidRDefault="00565073" w:rsidP="007231EE"/>
    <w:bookmarkEnd w:id="0"/>
    <w:p w:rsidR="00565073" w:rsidRPr="007231EE" w:rsidRDefault="00565073" w:rsidP="007231EE"/>
    <w:sectPr w:rsidR="00565073" w:rsidRPr="007231EE" w:rsidSect="00D939A8">
      <w:headerReference w:type="default" r:id="rId9"/>
      <w:footerReference w:type="default" r:id="rId10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766" w:rsidRDefault="004A7766" w:rsidP="00C431C2">
      <w:pPr>
        <w:spacing w:after="0" w:line="240" w:lineRule="auto"/>
      </w:pPr>
      <w:r>
        <w:separator/>
      </w:r>
    </w:p>
  </w:endnote>
  <w:endnote w:type="continuationSeparator" w:id="0">
    <w:p w:rsidR="004A7766" w:rsidRDefault="004A7766" w:rsidP="00C4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66" w:rsidRDefault="004A7766">
    <w:pPr>
      <w:pStyle w:val="Footer"/>
      <w:jc w:val="right"/>
    </w:pPr>
  </w:p>
  <w:p w:rsidR="004A7766" w:rsidRDefault="00516D43">
    <w:pPr>
      <w:pStyle w:val="Footer"/>
    </w:pPr>
    <w:r>
      <w:pict>
        <v:rect id="_x0000_i1026" style="width:0;height:1.5pt" o:hralign="center" o:hrstd="t" o:hr="t" fillcolor="#aca899" stroked="f"/>
      </w:pict>
    </w:r>
  </w:p>
  <w:p w:rsidR="004A7766" w:rsidRDefault="004A7766">
    <w:pPr>
      <w:pStyle w:val="Footer"/>
    </w:pPr>
    <w:r w:rsidRPr="004A75E3">
      <w:rPr>
        <w:rStyle w:val="BookTitle"/>
        <w:b w:val="0"/>
        <w:sz w:val="18"/>
      </w:rPr>
      <w:t>[</w:t>
    </w:r>
    <w:sdt>
      <w:sdtPr>
        <w:rPr>
          <w:rStyle w:val="BookTitle"/>
          <w:b w:val="0"/>
          <w:sz w:val="18"/>
        </w:rPr>
        <w:alias w:val="Subject"/>
        <w:tag w:val=""/>
        <w:id w:val="71763760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BookTitle"/>
        </w:rPr>
      </w:sdtEndPr>
      <w:sdtContent>
        <w:r w:rsidR="004A75E3" w:rsidRPr="004A75E3">
          <w:rPr>
            <w:rStyle w:val="BookTitle"/>
            <w:b w:val="0"/>
            <w:sz w:val="18"/>
          </w:rPr>
          <w:t>SRS-v1.0</w:t>
        </w:r>
      </w:sdtContent>
    </w:sdt>
    <w:r w:rsidRPr="004A75E3">
      <w:rPr>
        <w:rStyle w:val="BookTitle"/>
        <w:b w:val="0"/>
        <w:sz w:val="18"/>
      </w:rPr>
      <w:t>]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16D43">
      <w:rPr>
        <w:noProof/>
      </w:rPr>
      <w:t>2</w:t>
    </w:r>
    <w:r>
      <w:rPr>
        <w:noProof/>
      </w:rPr>
      <w:fldChar w:fldCharType="end"/>
    </w:r>
    <w:r>
      <w:t xml:space="preserve"> of </w:t>
    </w:r>
    <w:fldSimple w:instr=" NUMPAGES   \* MERGEFORMAT ">
      <w:r w:rsidR="00516D43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766" w:rsidRDefault="004A7766" w:rsidP="00C431C2">
      <w:pPr>
        <w:spacing w:after="0" w:line="240" w:lineRule="auto"/>
      </w:pPr>
      <w:r>
        <w:separator/>
      </w:r>
    </w:p>
  </w:footnote>
  <w:footnote w:type="continuationSeparator" w:id="0">
    <w:p w:rsidR="004A7766" w:rsidRDefault="004A7766" w:rsidP="00C4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66" w:rsidRDefault="004A7766" w:rsidP="00D939A8">
    <w:pPr>
      <w:pStyle w:val="Header"/>
      <w:spacing w:before="240"/>
    </w:pPr>
    <w:r>
      <w:ptab w:relativeTo="margin" w:alignment="left" w:leader="none"/>
    </w:r>
    <w:r>
      <w:rPr>
        <w:noProof/>
      </w:rPr>
      <w:drawing>
        <wp:inline distT="0" distB="0" distL="0" distR="0" wp14:anchorId="7C6CE9C2" wp14:editId="7950A9E4">
          <wp:extent cx="266375" cy="330156"/>
          <wp:effectExtent l="19050" t="0" r="3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645" cy="332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3778FDD1BF804E7AAAF60C13CDFBF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2057">
          <w:t>HL-TRT Interface SRS</w:t>
        </w:r>
      </w:sdtContent>
    </w:sdt>
  </w:p>
  <w:p w:rsidR="004A7766" w:rsidRDefault="00516D43">
    <w:pPr>
      <w:pStyle w:val="Header"/>
    </w:pPr>
    <w:r>
      <w:pict>
        <v:rect id="_x0000_i1025" style="width:0;height:1.5pt" o:hralign="center" o:hrstd="t" o:hr="t" fillcolor="#aca899" stroked="f"/>
      </w:pict>
    </w:r>
  </w:p>
  <w:p w:rsidR="004A7766" w:rsidRDefault="004A7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19D"/>
    <w:multiLevelType w:val="hybridMultilevel"/>
    <w:tmpl w:val="E8745B2A"/>
    <w:lvl w:ilvl="0" w:tplc="A66E491A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50304E9"/>
    <w:multiLevelType w:val="hybridMultilevel"/>
    <w:tmpl w:val="AE9AC6EA"/>
    <w:lvl w:ilvl="0" w:tplc="4670A7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7AC1"/>
    <w:multiLevelType w:val="hybridMultilevel"/>
    <w:tmpl w:val="449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289C"/>
    <w:multiLevelType w:val="hybridMultilevel"/>
    <w:tmpl w:val="4B543F3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24BA2705"/>
    <w:multiLevelType w:val="multilevel"/>
    <w:tmpl w:val="0A2E07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834105D"/>
    <w:multiLevelType w:val="hybridMultilevel"/>
    <w:tmpl w:val="03C8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C643E"/>
    <w:multiLevelType w:val="hybridMultilevel"/>
    <w:tmpl w:val="1396CC28"/>
    <w:lvl w:ilvl="0" w:tplc="2758C56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F2850"/>
    <w:multiLevelType w:val="hybridMultilevel"/>
    <w:tmpl w:val="61DC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0276A"/>
    <w:multiLevelType w:val="hybridMultilevel"/>
    <w:tmpl w:val="A1280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383482"/>
    <w:multiLevelType w:val="hybridMultilevel"/>
    <w:tmpl w:val="1E84F286"/>
    <w:lvl w:ilvl="0" w:tplc="BC407AF0">
      <w:start w:val="1"/>
      <w:numFmt w:val="upperLetter"/>
      <w:pStyle w:val="Appendix"/>
      <w:lvlText w:val="Appendix %1: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52660"/>
    <w:multiLevelType w:val="hybridMultilevel"/>
    <w:tmpl w:val="3BD6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611D3"/>
    <w:multiLevelType w:val="hybridMultilevel"/>
    <w:tmpl w:val="449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8344D"/>
    <w:multiLevelType w:val="hybridMultilevel"/>
    <w:tmpl w:val="7B90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hdrShapeDefaults>
    <o:shapedefaults v:ext="edit" spidmax="399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C63"/>
    <w:rsid w:val="000062AC"/>
    <w:rsid w:val="00016086"/>
    <w:rsid w:val="000170FA"/>
    <w:rsid w:val="0002613D"/>
    <w:rsid w:val="000363C3"/>
    <w:rsid w:val="000419F1"/>
    <w:rsid w:val="0005091E"/>
    <w:rsid w:val="0006097A"/>
    <w:rsid w:val="0006245A"/>
    <w:rsid w:val="00070ADE"/>
    <w:rsid w:val="000821EC"/>
    <w:rsid w:val="000C3DB1"/>
    <w:rsid w:val="000D7BD5"/>
    <w:rsid w:val="000E23C7"/>
    <w:rsid w:val="00106A44"/>
    <w:rsid w:val="0011071A"/>
    <w:rsid w:val="0012156D"/>
    <w:rsid w:val="00121C9D"/>
    <w:rsid w:val="001251EB"/>
    <w:rsid w:val="00130E8D"/>
    <w:rsid w:val="00134D56"/>
    <w:rsid w:val="00136BF2"/>
    <w:rsid w:val="001524B6"/>
    <w:rsid w:val="0017410D"/>
    <w:rsid w:val="00180B1E"/>
    <w:rsid w:val="00197F42"/>
    <w:rsid w:val="001A0F14"/>
    <w:rsid w:val="001B59F4"/>
    <w:rsid w:val="001C61BB"/>
    <w:rsid w:val="001F0F6B"/>
    <w:rsid w:val="0020648A"/>
    <w:rsid w:val="002074A7"/>
    <w:rsid w:val="002115B9"/>
    <w:rsid w:val="00214439"/>
    <w:rsid w:val="00224245"/>
    <w:rsid w:val="00230951"/>
    <w:rsid w:val="002410C7"/>
    <w:rsid w:val="00256B3A"/>
    <w:rsid w:val="002A1D47"/>
    <w:rsid w:val="002B75DB"/>
    <w:rsid w:val="002C2423"/>
    <w:rsid w:val="002C2F20"/>
    <w:rsid w:val="002C3DD4"/>
    <w:rsid w:val="002C63AB"/>
    <w:rsid w:val="002C737F"/>
    <w:rsid w:val="002E00FE"/>
    <w:rsid w:val="002E0957"/>
    <w:rsid w:val="00300900"/>
    <w:rsid w:val="00351B12"/>
    <w:rsid w:val="00363DA5"/>
    <w:rsid w:val="003815DE"/>
    <w:rsid w:val="003968AD"/>
    <w:rsid w:val="00396EF0"/>
    <w:rsid w:val="003A3DE7"/>
    <w:rsid w:val="003B4171"/>
    <w:rsid w:val="003C5C47"/>
    <w:rsid w:val="003C6FEA"/>
    <w:rsid w:val="003D52A7"/>
    <w:rsid w:val="003F1F22"/>
    <w:rsid w:val="003F29D5"/>
    <w:rsid w:val="004021C2"/>
    <w:rsid w:val="0041125C"/>
    <w:rsid w:val="0041149C"/>
    <w:rsid w:val="00414015"/>
    <w:rsid w:val="00431251"/>
    <w:rsid w:val="00431829"/>
    <w:rsid w:val="00437FE2"/>
    <w:rsid w:val="00483A14"/>
    <w:rsid w:val="004942CB"/>
    <w:rsid w:val="004A73AD"/>
    <w:rsid w:val="004A741E"/>
    <w:rsid w:val="004A75E3"/>
    <w:rsid w:val="004A7766"/>
    <w:rsid w:val="004E0686"/>
    <w:rsid w:val="004E09E5"/>
    <w:rsid w:val="004E2CCE"/>
    <w:rsid w:val="004E345D"/>
    <w:rsid w:val="004E52EA"/>
    <w:rsid w:val="004F6045"/>
    <w:rsid w:val="00501D37"/>
    <w:rsid w:val="005141D3"/>
    <w:rsid w:val="00516D43"/>
    <w:rsid w:val="00517BA9"/>
    <w:rsid w:val="005520D3"/>
    <w:rsid w:val="0055604A"/>
    <w:rsid w:val="00563347"/>
    <w:rsid w:val="0056349F"/>
    <w:rsid w:val="00565073"/>
    <w:rsid w:val="00590262"/>
    <w:rsid w:val="005A46E0"/>
    <w:rsid w:val="005B3FE1"/>
    <w:rsid w:val="005C0E9D"/>
    <w:rsid w:val="005C78D1"/>
    <w:rsid w:val="005D18C5"/>
    <w:rsid w:val="005F1BD2"/>
    <w:rsid w:val="005F2BA0"/>
    <w:rsid w:val="00604E08"/>
    <w:rsid w:val="00614A81"/>
    <w:rsid w:val="00615706"/>
    <w:rsid w:val="00616719"/>
    <w:rsid w:val="00627CC0"/>
    <w:rsid w:val="006356E0"/>
    <w:rsid w:val="006503F4"/>
    <w:rsid w:val="00684D71"/>
    <w:rsid w:val="00692429"/>
    <w:rsid w:val="006A0A28"/>
    <w:rsid w:val="006A2E58"/>
    <w:rsid w:val="006A59C6"/>
    <w:rsid w:val="006A5C63"/>
    <w:rsid w:val="006A7608"/>
    <w:rsid w:val="006C22D2"/>
    <w:rsid w:val="006C3A81"/>
    <w:rsid w:val="006D24F5"/>
    <w:rsid w:val="007231EE"/>
    <w:rsid w:val="00736609"/>
    <w:rsid w:val="00747141"/>
    <w:rsid w:val="007554B9"/>
    <w:rsid w:val="00761614"/>
    <w:rsid w:val="00783D18"/>
    <w:rsid w:val="00785CEA"/>
    <w:rsid w:val="007B5CAE"/>
    <w:rsid w:val="007C2AA8"/>
    <w:rsid w:val="007D48D1"/>
    <w:rsid w:val="007F63C1"/>
    <w:rsid w:val="00802057"/>
    <w:rsid w:val="00804ABA"/>
    <w:rsid w:val="0081535F"/>
    <w:rsid w:val="00821CDA"/>
    <w:rsid w:val="00823E1D"/>
    <w:rsid w:val="008444FB"/>
    <w:rsid w:val="0084514B"/>
    <w:rsid w:val="008771FC"/>
    <w:rsid w:val="00884D68"/>
    <w:rsid w:val="008B45F2"/>
    <w:rsid w:val="0090586A"/>
    <w:rsid w:val="0092375E"/>
    <w:rsid w:val="00933E2D"/>
    <w:rsid w:val="009347A9"/>
    <w:rsid w:val="00953851"/>
    <w:rsid w:val="00957B87"/>
    <w:rsid w:val="00972C42"/>
    <w:rsid w:val="009733F6"/>
    <w:rsid w:val="0097538D"/>
    <w:rsid w:val="00982790"/>
    <w:rsid w:val="009C521B"/>
    <w:rsid w:val="00A0348F"/>
    <w:rsid w:val="00A15771"/>
    <w:rsid w:val="00A22875"/>
    <w:rsid w:val="00A374F8"/>
    <w:rsid w:val="00A52CD2"/>
    <w:rsid w:val="00A561A0"/>
    <w:rsid w:val="00A616CC"/>
    <w:rsid w:val="00A70A52"/>
    <w:rsid w:val="00A837C4"/>
    <w:rsid w:val="00A9098E"/>
    <w:rsid w:val="00AB3CCD"/>
    <w:rsid w:val="00AC39BC"/>
    <w:rsid w:val="00AC4D6F"/>
    <w:rsid w:val="00AC5E2D"/>
    <w:rsid w:val="00AE3D7F"/>
    <w:rsid w:val="00B00138"/>
    <w:rsid w:val="00B10D75"/>
    <w:rsid w:val="00B204AF"/>
    <w:rsid w:val="00B26736"/>
    <w:rsid w:val="00B34EBB"/>
    <w:rsid w:val="00B66986"/>
    <w:rsid w:val="00B7166E"/>
    <w:rsid w:val="00B87096"/>
    <w:rsid w:val="00B917CC"/>
    <w:rsid w:val="00BA41AE"/>
    <w:rsid w:val="00BB5ABD"/>
    <w:rsid w:val="00BC74D5"/>
    <w:rsid w:val="00BF2497"/>
    <w:rsid w:val="00C2163C"/>
    <w:rsid w:val="00C27ED0"/>
    <w:rsid w:val="00C32418"/>
    <w:rsid w:val="00C32656"/>
    <w:rsid w:val="00C431C2"/>
    <w:rsid w:val="00C65D53"/>
    <w:rsid w:val="00C7013A"/>
    <w:rsid w:val="00C76197"/>
    <w:rsid w:val="00C81A8B"/>
    <w:rsid w:val="00C839DF"/>
    <w:rsid w:val="00C865B3"/>
    <w:rsid w:val="00C907B6"/>
    <w:rsid w:val="00CA3ED9"/>
    <w:rsid w:val="00CB1938"/>
    <w:rsid w:val="00CB683E"/>
    <w:rsid w:val="00CC75FB"/>
    <w:rsid w:val="00CD324D"/>
    <w:rsid w:val="00CD436A"/>
    <w:rsid w:val="00CD54CE"/>
    <w:rsid w:val="00D03D9A"/>
    <w:rsid w:val="00D21C9D"/>
    <w:rsid w:val="00D30525"/>
    <w:rsid w:val="00D45B37"/>
    <w:rsid w:val="00D47567"/>
    <w:rsid w:val="00D47C5B"/>
    <w:rsid w:val="00D63F50"/>
    <w:rsid w:val="00D705A7"/>
    <w:rsid w:val="00D73290"/>
    <w:rsid w:val="00D81D63"/>
    <w:rsid w:val="00D913CC"/>
    <w:rsid w:val="00D939A8"/>
    <w:rsid w:val="00DA75BF"/>
    <w:rsid w:val="00DB2B1F"/>
    <w:rsid w:val="00DE22EB"/>
    <w:rsid w:val="00DE3288"/>
    <w:rsid w:val="00DF5B20"/>
    <w:rsid w:val="00E065B7"/>
    <w:rsid w:val="00E1625C"/>
    <w:rsid w:val="00E22847"/>
    <w:rsid w:val="00E33BAE"/>
    <w:rsid w:val="00E6574C"/>
    <w:rsid w:val="00E764E4"/>
    <w:rsid w:val="00E83086"/>
    <w:rsid w:val="00EA4F52"/>
    <w:rsid w:val="00EC5C8F"/>
    <w:rsid w:val="00EC7269"/>
    <w:rsid w:val="00ED2F1A"/>
    <w:rsid w:val="00ED51AE"/>
    <w:rsid w:val="00EE44EF"/>
    <w:rsid w:val="00F02545"/>
    <w:rsid w:val="00F13F31"/>
    <w:rsid w:val="00F151FC"/>
    <w:rsid w:val="00F2459E"/>
    <w:rsid w:val="00F3358F"/>
    <w:rsid w:val="00F54037"/>
    <w:rsid w:val="00F558BE"/>
    <w:rsid w:val="00F607A9"/>
    <w:rsid w:val="00F912B4"/>
    <w:rsid w:val="00F936C0"/>
    <w:rsid w:val="00FA1307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9"/>
    <o:shapelayout v:ext="edit">
      <o:idmap v:ext="edit" data="1"/>
    </o:shapelayout>
  </w:shapeDefaults>
  <w:decimalSymbol w:val="."/>
  <w:listSeparator w:val=","/>
  <w15:docId w15:val="{4C42EC54-EF05-4D9F-8FC7-C99C68DA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C6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C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C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C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C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6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6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5C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C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5C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5C6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5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A5C6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5C63"/>
    <w:pPr>
      <w:ind w:left="720"/>
      <w:contextualSpacing/>
    </w:pPr>
  </w:style>
  <w:style w:type="table" w:styleId="TableGrid">
    <w:name w:val="Table Grid"/>
    <w:basedOn w:val="TableNormal"/>
    <w:uiPriority w:val="59"/>
    <w:rsid w:val="006A5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2">
    <w:name w:val="Title 2"/>
    <w:basedOn w:val="Title"/>
    <w:next w:val="Normal"/>
    <w:link w:val="Title2Char"/>
    <w:qFormat/>
    <w:rsid w:val="006A5C63"/>
    <w:rPr>
      <w:sz w:val="44"/>
    </w:rPr>
  </w:style>
  <w:style w:type="character" w:customStyle="1" w:styleId="Title2Char">
    <w:name w:val="Title 2 Char"/>
    <w:basedOn w:val="TitleChar"/>
    <w:link w:val="Title2"/>
    <w:rsid w:val="006A5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6A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63"/>
  </w:style>
  <w:style w:type="paragraph" w:styleId="Footer">
    <w:name w:val="footer"/>
    <w:basedOn w:val="Normal"/>
    <w:link w:val="FooterChar"/>
    <w:uiPriority w:val="99"/>
    <w:unhideWhenUsed/>
    <w:rsid w:val="006A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63"/>
  </w:style>
  <w:style w:type="character" w:styleId="PlaceholderText">
    <w:name w:val="Placeholder Text"/>
    <w:basedOn w:val="DefaultParagraphFont"/>
    <w:uiPriority w:val="99"/>
    <w:semiHidden/>
    <w:rsid w:val="006A5C6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6A5C6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A5C63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5C63"/>
    <w:pPr>
      <w:spacing w:after="0"/>
      <w:ind w:left="440"/>
      <w:jc w:val="left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5C6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A5C63"/>
    <w:pPr>
      <w:spacing w:line="240" w:lineRule="auto"/>
      <w:jc w:val="center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5C63"/>
    <w:pPr>
      <w:spacing w:after="0"/>
    </w:pPr>
  </w:style>
  <w:style w:type="paragraph" w:customStyle="1" w:styleId="Paragraph">
    <w:name w:val="Paragraph"/>
    <w:basedOn w:val="Normal"/>
    <w:next w:val="Normal"/>
    <w:rsid w:val="006A5C63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ppendix">
    <w:name w:val="Appendix"/>
    <w:basedOn w:val="Heading1"/>
    <w:next w:val="Paragraph"/>
    <w:link w:val="AppendixChar"/>
    <w:qFormat/>
    <w:rsid w:val="006A5C63"/>
    <w:pPr>
      <w:pageBreakBefore/>
      <w:numPr>
        <w:numId w:val="7"/>
      </w:numPr>
      <w:spacing w:after="240" w:line="240" w:lineRule="auto"/>
      <w:ind w:left="0" w:firstLine="0"/>
      <w:jc w:val="left"/>
    </w:pPr>
    <w:rPr>
      <w:smallCaps/>
    </w:rPr>
  </w:style>
  <w:style w:type="paragraph" w:customStyle="1" w:styleId="UseCase">
    <w:name w:val="Use Case"/>
    <w:basedOn w:val="Normal"/>
    <w:qFormat/>
    <w:rsid w:val="006A5C63"/>
    <w:pPr>
      <w:spacing w:after="0" w:line="240" w:lineRule="auto"/>
    </w:pPr>
    <w:rPr>
      <w:sz w:val="20"/>
    </w:rPr>
  </w:style>
  <w:style w:type="character" w:customStyle="1" w:styleId="AppendixChar">
    <w:name w:val="Appendix Char"/>
    <w:basedOn w:val="Heading1Char"/>
    <w:link w:val="Appendix"/>
    <w:rsid w:val="006A5C63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78FDD1BF804E7AAAF60C13CDFBF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8E0A-C510-4BA7-ADA3-54A4B4ABE273}"/>
      </w:docPartPr>
      <w:docPartBody>
        <w:p w:rsidR="004540D5" w:rsidRDefault="004540D5" w:rsidP="004540D5">
          <w:pPr>
            <w:pStyle w:val="3778FDD1BF804E7AAAF60C13CDFBFCF0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40D5"/>
    <w:rsid w:val="002C4102"/>
    <w:rsid w:val="00351268"/>
    <w:rsid w:val="003A66DC"/>
    <w:rsid w:val="004540D5"/>
    <w:rsid w:val="00503562"/>
    <w:rsid w:val="00817FEB"/>
    <w:rsid w:val="0085241C"/>
    <w:rsid w:val="00985082"/>
    <w:rsid w:val="00A76A88"/>
    <w:rsid w:val="00CD5063"/>
    <w:rsid w:val="00F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FEB"/>
    <w:rPr>
      <w:color w:val="808080"/>
    </w:rPr>
  </w:style>
  <w:style w:type="paragraph" w:customStyle="1" w:styleId="3778FDD1BF804E7AAAF60C13CDFBFCF0">
    <w:name w:val="3778FDD1BF804E7AAAF60C13CDFBFCF0"/>
    <w:rsid w:val="00454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8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HL-TRT Interface SRS</vt:lpstr>
    </vt:vector>
  </TitlesOfParts>
  <Company>NSCL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HL-TRT Interface SRS</dc:title>
  <dc:subject>SRS-v1.0</dc:subject>
  <dc:creator>vuppala@frib.msu.edu</dc:creator>
  <cp:keywords>Hour Log</cp:keywords>
  <cp:lastModifiedBy>Vuppala, Vasu</cp:lastModifiedBy>
  <cp:revision>187</cp:revision>
  <dcterms:created xsi:type="dcterms:W3CDTF">2010-06-01T12:15:00Z</dcterms:created>
  <dcterms:modified xsi:type="dcterms:W3CDTF">2014-08-11T17:27:00Z</dcterms:modified>
</cp:coreProperties>
</file>