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Приветствую команда, прошу записать ваши идеи по проекту ниже: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Какие вопросы у Вас возникли при анализе сайта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макете gridzilla_blog_item_page второй артикль сверху поставлен просто рисунком, т.е. нет описания с рисунком </w:t>
            </w:r>
            <w:r w:rsidDel="00000000" w:rsidR="00000000" w:rsidRPr="00000000">
              <w:rPr>
                <w:color w:val="ff00ff"/>
                <w:rtl w:val="0"/>
              </w:rPr>
              <w:t xml:space="preserve">нужно уточнить у заказчика </w:t>
            </w:r>
            <w:r w:rsidDel="00000000" w:rsidR="00000000" w:rsidRPr="00000000">
              <w:rPr>
                <w:rtl w:val="0"/>
              </w:rPr>
              <w:t xml:space="preserve">(Эрмек)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Ваши идеи, советы: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просьба заполнять поля :</w:t>
      </w:r>
    </w:p>
    <w:tbl>
      <w:tblPr>
        <w:tblStyle w:val="Table3"/>
        <w:bidiVisual w:val="0"/>
        <w:tblW w:w="34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680"/>
        <w:tblGridChange w:id="0">
          <w:tblGrid>
            <w:gridCol w:w="1785"/>
            <w:gridCol w:w="168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(факт),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документе “Оценка и статус проекта”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