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b w:val="1"/>
          <w:bCs w:val="1"/>
          <w:sz w:val="24"/>
          <w:szCs w:val="24"/>
          <w:highlight w:val="yellow"/>
        </w:rPr>
      </w:pPr>
      <w:r w:rsidDel="00000000" w:rsidR="00000000" w:rsidRPr="00000000">
        <w:rPr>
          <w:b w:val="1"/>
          <w:bCs w:val="1"/>
          <w:sz w:val="24"/>
          <w:szCs w:val="24"/>
          <w:highlight w:val="yellow"/>
          <w:rtl w:val="0"/>
        </w:rPr>
        <w:t xml:space="preserve">Executive Summary - (comes at first and written at last)</w:t>
      </w:r>
    </w:p>
    <w:p w:rsidR="00000000" w:rsidDel="00000000" w:rsidP="00000000" w:rsidRDefault="00000000" w:rsidRPr="00000000" w14:paraId="00000002">
      <w:pPr>
        <w:spacing w:line="240" w:lineRule="auto"/>
        <w:rPr>
          <w:b w:val="1"/>
          <w:bCs w:val="1"/>
          <w:sz w:val="24"/>
          <w:szCs w:val="24"/>
        </w:rPr>
      </w:pPr>
      <w:r w:rsidDel="00000000" w:rsidR="00000000" w:rsidRPr="00000000">
        <w:rPr>
          <w:rtl w:val="0"/>
        </w:rPr>
      </w:r>
    </w:p>
    <w:p w:rsidR="00000000" w:rsidDel="00000000" w:rsidP="00000000" w:rsidRDefault="00000000" w:rsidRPr="00000000" w14:paraId="00000003">
      <w:pPr>
        <w:numPr>
          <w:ilvl w:val="0"/>
          <w:numId w:val="6"/>
        </w:numPr>
        <w:spacing w:line="240" w:lineRule="auto"/>
        <w:ind w:left="720" w:hanging="360"/>
        <w:rPr>
          <w:sz w:val="24"/>
          <w:szCs w:val="24"/>
          <w:u w:val="none"/>
        </w:rPr>
      </w:pPr>
      <w:r w:rsidDel="00000000" w:rsidR="00000000" w:rsidRPr="00000000">
        <w:rPr>
          <w:b w:val="1"/>
          <w:bCs w:val="1"/>
          <w:sz w:val="24"/>
          <w:szCs w:val="24"/>
          <w:highlight w:val="yellow"/>
          <w:rtl w:val="0"/>
        </w:rPr>
        <w:t xml:space="preserve">Problem statement -</w:t>
      </w:r>
      <w:r w:rsidDel="00000000" w:rsidR="00000000" w:rsidRPr="00000000">
        <w:rPr>
          <w:sz w:val="24"/>
          <w:szCs w:val="24"/>
          <w:rtl w:val="0"/>
        </w:rPr>
        <w:t xml:space="preserve"> </w:t>
      </w:r>
    </w:p>
    <w:p w:rsidR="00000000" w:rsidDel="00000000" w:rsidP="00000000" w:rsidRDefault="00000000" w:rsidRPr="00000000" w14:paraId="00000004">
      <w:pPr>
        <w:spacing w:line="240" w:lineRule="auto"/>
        <w:rPr>
          <w:sz w:val="24"/>
          <w:szCs w:val="24"/>
        </w:rPr>
      </w:pPr>
      <w:r w:rsidDel="00000000" w:rsidR="00000000" w:rsidRPr="00000000">
        <w:rPr>
          <w:sz w:val="24"/>
          <w:szCs w:val="24"/>
          <w:rtl w:val="0"/>
        </w:rPr>
        <w:t xml:space="preserve">InstaHelp, Urban Company's 15-minute on-demand housekeeping vertical, is losing ₹447 on every order (₹9 Cr revenue against a ₹119 Cr loss in Q4 FY26), while its core scheduled-services business remains profitable. The root cause is not demand — InstaHelp has scaled to meaningful order volume — but reliability: partners cancel bookings at the last minute, customers get stuck in an unresolvable chatbot loop when this happens, and some bookings are marked "complete" despite no professional arriving. This erodes the 30–40% price premium InstaHelp charges over competitors like Snabbit and Pronto, since that premium is only justified if the service is meaningfully more dependable — which today it is not.</w:t>
      </w:r>
    </w:p>
    <w:p w:rsidR="00000000" w:rsidDel="00000000" w:rsidP="00000000" w:rsidRDefault="00000000" w:rsidRPr="00000000" w14:paraId="00000005">
      <w:pPr>
        <w:spacing w:line="240" w:lineRule="auto"/>
        <w:rPr>
          <w:sz w:val="24"/>
          <w:szCs w:val="24"/>
        </w:rPr>
      </w:pPr>
      <w:r w:rsidDel="00000000" w:rsidR="00000000" w:rsidRPr="00000000">
        <w:rPr>
          <w:rtl w:val="0"/>
        </w:rPr>
      </w:r>
    </w:p>
    <w:p w:rsidR="00000000" w:rsidDel="00000000" w:rsidP="00000000" w:rsidRDefault="00000000" w:rsidRPr="00000000" w14:paraId="00000006">
      <w:pPr>
        <w:numPr>
          <w:ilvl w:val="0"/>
          <w:numId w:val="6"/>
        </w:numPr>
        <w:spacing w:line="240" w:lineRule="auto"/>
        <w:ind w:left="720" w:hanging="360"/>
        <w:rPr>
          <w:b w:val="1"/>
          <w:bCs w:val="1"/>
          <w:sz w:val="24"/>
          <w:szCs w:val="24"/>
          <w:u w:val="none"/>
        </w:rPr>
      </w:pPr>
      <w:r w:rsidDel="00000000" w:rsidR="00000000" w:rsidRPr="00000000">
        <w:rPr>
          <w:b w:val="1"/>
          <w:bCs w:val="1"/>
          <w:sz w:val="24"/>
          <w:szCs w:val="24"/>
          <w:rtl w:val="0"/>
        </w:rPr>
        <w:t xml:space="preserve">Goals and Non Goals -</w:t>
      </w:r>
    </w:p>
    <w:p w:rsidR="00000000" w:rsidDel="00000000" w:rsidP="00000000" w:rsidRDefault="00000000" w:rsidRPr="00000000" w14:paraId="00000007">
      <w:pPr>
        <w:spacing w:after="240" w:before="240" w:line="240" w:lineRule="auto"/>
        <w:rPr>
          <w:b w:val="1"/>
          <w:bCs w:val="1"/>
          <w:sz w:val="24"/>
          <w:szCs w:val="24"/>
        </w:rPr>
      </w:pPr>
      <w:r w:rsidDel="00000000" w:rsidR="00000000" w:rsidRPr="00000000">
        <w:rPr>
          <w:b w:val="1"/>
          <w:bCs w:val="1"/>
          <w:sz w:val="24"/>
          <w:szCs w:val="24"/>
          <w:rtl w:val="0"/>
        </w:rPr>
        <w:t xml:space="preserve">Goals</w:t>
      </w:r>
    </w:p>
    <w:p w:rsidR="00000000" w:rsidDel="00000000" w:rsidP="00000000" w:rsidRDefault="00000000" w:rsidRPr="00000000" w14:paraId="00000008">
      <w:pPr>
        <w:numPr>
          <w:ilvl w:val="0"/>
          <w:numId w:val="5"/>
        </w:numPr>
        <w:spacing w:after="0" w:afterAutospacing="0" w:before="240" w:line="240" w:lineRule="auto"/>
        <w:ind w:left="720" w:hanging="360"/>
        <w:rPr>
          <w:sz w:val="24"/>
          <w:szCs w:val="24"/>
        </w:rPr>
      </w:pPr>
      <w:r w:rsidDel="00000000" w:rsidR="00000000" w:rsidRPr="00000000">
        <w:rPr>
          <w:sz w:val="24"/>
          <w:szCs w:val="24"/>
          <w:rtl w:val="0"/>
        </w:rPr>
        <w:t xml:space="preserve">Eliminate the unresolvable chatbot loop — every cancellation must resolve to either an automated rematch or a human handoff, not a dead end.</w:t>
      </w:r>
    </w:p>
    <w:p w:rsidR="00000000" w:rsidDel="00000000" w:rsidP="00000000" w:rsidRDefault="00000000" w:rsidRPr="00000000" w14:paraId="00000009">
      <w:pPr>
        <w:numPr>
          <w:ilvl w:val="0"/>
          <w:numId w:val="5"/>
        </w:numPr>
        <w:spacing w:after="240" w:before="0" w:beforeAutospacing="0" w:line="240" w:lineRule="auto"/>
        <w:ind w:left="720" w:hanging="360"/>
        <w:rPr>
          <w:sz w:val="24"/>
          <w:szCs w:val="24"/>
        </w:rPr>
      </w:pPr>
      <w:r w:rsidDel="00000000" w:rsidR="00000000" w:rsidRPr="00000000">
        <w:rPr>
          <w:sz w:val="24"/>
          <w:szCs w:val="24"/>
          <w:rtl w:val="0"/>
        </w:rPr>
        <w:t xml:space="preserve">Stop bookings from being marked "complete" without verified service delivery.</w:t>
      </w:r>
    </w:p>
    <w:p w:rsidR="00000000" w:rsidDel="00000000" w:rsidP="00000000" w:rsidRDefault="00000000" w:rsidRPr="00000000" w14:paraId="0000000A">
      <w:pPr>
        <w:spacing w:after="240" w:before="240" w:line="240" w:lineRule="auto"/>
        <w:rPr>
          <w:sz w:val="24"/>
          <w:szCs w:val="24"/>
        </w:rPr>
      </w:pPr>
      <w:r w:rsidDel="00000000" w:rsidR="00000000" w:rsidRPr="00000000">
        <w:rPr>
          <w:b w:val="1"/>
          <w:bCs w:val="1"/>
          <w:sz w:val="24"/>
          <w:szCs w:val="24"/>
          <w:rtl w:val="0"/>
        </w:rPr>
        <w:t xml:space="preserve">Non-Goals</w:t>
      </w:r>
      <w:r w:rsidDel="00000000" w:rsidR="00000000" w:rsidRPr="00000000">
        <w:rPr>
          <w:rtl w:val="0"/>
        </w:rPr>
      </w:r>
    </w:p>
    <w:p w:rsidR="00000000" w:rsidDel="00000000" w:rsidP="00000000" w:rsidRDefault="00000000" w:rsidRPr="00000000" w14:paraId="0000000B">
      <w:pPr>
        <w:numPr>
          <w:ilvl w:val="0"/>
          <w:numId w:val="2"/>
        </w:numPr>
        <w:spacing w:after="0" w:afterAutospacing="0" w:before="240" w:line="240" w:lineRule="auto"/>
        <w:ind w:left="720" w:hanging="360"/>
        <w:rPr>
          <w:sz w:val="24"/>
          <w:szCs w:val="24"/>
        </w:rPr>
      </w:pPr>
      <w:r w:rsidDel="00000000" w:rsidR="00000000" w:rsidRPr="00000000">
        <w:rPr>
          <w:sz w:val="24"/>
          <w:szCs w:val="24"/>
          <w:rtl w:val="0"/>
        </w:rPr>
        <w:t xml:space="preserve">Not a supply-acquisition effort — don’t require hiring more partners.</w:t>
      </w:r>
    </w:p>
    <w:p w:rsidR="00000000" w:rsidDel="00000000" w:rsidP="00000000" w:rsidRDefault="00000000" w:rsidRPr="00000000" w14:paraId="0000000C">
      <w:pPr>
        <w:numPr>
          <w:ilvl w:val="0"/>
          <w:numId w:val="2"/>
        </w:numPr>
        <w:spacing w:after="240" w:before="0" w:beforeAutospacing="0" w:line="240" w:lineRule="auto"/>
        <w:ind w:left="720" w:hanging="360"/>
        <w:rPr>
          <w:sz w:val="24"/>
          <w:szCs w:val="24"/>
        </w:rPr>
      </w:pPr>
      <w:r w:rsidDel="00000000" w:rsidR="00000000" w:rsidRPr="00000000">
        <w:rPr>
          <w:sz w:val="24"/>
          <w:szCs w:val="24"/>
          <w:rtl w:val="0"/>
        </w:rPr>
        <w:t xml:space="preserve">Not touching Core Services — the scheduled-booking business is already profitable and stays out of scope here.</w:t>
      </w:r>
    </w:p>
    <w:p w:rsidR="00000000" w:rsidDel="00000000" w:rsidP="00000000" w:rsidRDefault="00000000" w:rsidRPr="00000000" w14:paraId="0000000D">
      <w:pPr>
        <w:spacing w:after="240" w:before="240" w:line="240" w:lineRule="auto"/>
        <w:ind w:left="720" w:firstLine="0"/>
        <w:rPr>
          <w:sz w:val="24"/>
          <w:szCs w:val="24"/>
        </w:rPr>
      </w:pPr>
      <w:r w:rsidDel="00000000" w:rsidR="00000000" w:rsidRPr="00000000">
        <w:rPr>
          <w:rtl w:val="0"/>
        </w:rPr>
      </w:r>
    </w:p>
    <w:p w:rsidR="00000000" w:rsidDel="00000000" w:rsidP="00000000" w:rsidRDefault="00000000" w:rsidRPr="00000000" w14:paraId="0000000E">
      <w:pPr>
        <w:spacing w:after="240" w:before="240" w:line="240" w:lineRule="auto"/>
        <w:ind w:left="720" w:firstLine="0"/>
        <w:rPr>
          <w:b w:val="1"/>
          <w:bCs w:val="1"/>
          <w:sz w:val="24"/>
          <w:szCs w:val="24"/>
        </w:rPr>
      </w:pPr>
      <w:r w:rsidDel="00000000" w:rsidR="00000000" w:rsidRPr="00000000">
        <w:rPr>
          <w:sz w:val="24"/>
          <w:szCs w:val="24"/>
          <w:rtl w:val="0"/>
        </w:rPr>
        <w:t xml:space="preserve">3. </w:t>
      </w:r>
      <w:r w:rsidDel="00000000" w:rsidR="00000000" w:rsidRPr="00000000">
        <w:rPr>
          <w:b w:val="1"/>
          <w:bCs w:val="1"/>
          <w:sz w:val="24"/>
          <w:szCs w:val="24"/>
          <w:rtl w:val="0"/>
        </w:rPr>
        <w:t xml:space="preserve">Success metric</w:t>
      </w:r>
    </w:p>
    <w:p w:rsidR="00000000" w:rsidDel="00000000" w:rsidP="00000000" w:rsidRDefault="00000000" w:rsidRPr="00000000" w14:paraId="0000000F">
      <w:pPr>
        <w:spacing w:after="240" w:before="240" w:line="240" w:lineRule="auto"/>
        <w:rPr>
          <w:sz w:val="24"/>
          <w:szCs w:val="24"/>
        </w:rPr>
      </w:pPr>
      <w:r w:rsidDel="00000000" w:rsidR="00000000" w:rsidRPr="00000000">
        <w:rPr>
          <w:b w:val="1"/>
          <w:bCs w:val="1"/>
          <w:sz w:val="24"/>
          <w:szCs w:val="24"/>
          <w:rtl w:val="0"/>
        </w:rPr>
        <w:t xml:space="preserve">North Star:</w:t>
      </w:r>
      <w:r w:rsidDel="00000000" w:rsidR="00000000" w:rsidRPr="00000000">
        <w:rPr>
          <w:rFonts w:ascii="Arial Unicode MS" w:cs="Arial Unicode MS" w:eastAsia="Arial Unicode MS" w:hAnsi="Arial Unicode MS"/>
          <w:sz w:val="24"/>
          <w:szCs w:val="24"/>
          <w:rtl w:val="0"/>
        </w:rPr>
        <w:t xml:space="preserve"> Contribution Margin/Order — –₹447 (Q4 FY26) → toward ₹0, phased.</w:t>
      </w:r>
    </w:p>
    <w:p w:rsidR="00000000" w:rsidDel="00000000" w:rsidP="00000000" w:rsidRDefault="00000000" w:rsidRPr="00000000" w14:paraId="00000010">
      <w:pPr>
        <w:spacing w:after="240" w:before="240" w:line="240" w:lineRule="auto"/>
        <w:rPr>
          <w:sz w:val="24"/>
          <w:szCs w:val="24"/>
        </w:rPr>
      </w:pPr>
      <w:r w:rsidDel="00000000" w:rsidR="00000000" w:rsidRPr="00000000">
        <w:rPr>
          <w:b w:val="1"/>
          <w:bCs w:val="1"/>
          <w:sz w:val="24"/>
          <w:szCs w:val="24"/>
          <w:rtl w:val="0"/>
        </w:rPr>
        <w:t xml:space="preserve">L1:</w:t>
      </w:r>
      <w:r w:rsidDel="00000000" w:rsidR="00000000" w:rsidRPr="00000000">
        <w:rPr>
          <w:sz w:val="24"/>
          <w:szCs w:val="24"/>
          <w:rtl w:val="0"/>
        </w:rPr>
        <w:t xml:space="preserve"> Partner Cancellation Rate, Post-Cancellation Resolution Rate, Verified Completion Rate, CSAT after Cancellation Recovery — all TBD baseline, targets set once instrumented.</w:t>
      </w:r>
    </w:p>
    <w:p w:rsidR="00000000" w:rsidDel="00000000" w:rsidP="00000000" w:rsidRDefault="00000000" w:rsidRPr="00000000" w14:paraId="00000011">
      <w:pPr>
        <w:spacing w:after="240" w:before="240" w:line="240" w:lineRule="auto"/>
        <w:rPr>
          <w:sz w:val="24"/>
          <w:szCs w:val="24"/>
        </w:rPr>
      </w:pPr>
      <w:r w:rsidDel="00000000" w:rsidR="00000000" w:rsidRPr="00000000">
        <w:rPr>
          <w:b w:val="1"/>
          <w:bCs w:val="1"/>
          <w:sz w:val="24"/>
          <w:szCs w:val="24"/>
          <w:rtl w:val="0"/>
        </w:rPr>
        <w:t xml:space="preserve">Counter:</w:t>
      </w:r>
      <w:r w:rsidDel="00000000" w:rsidR="00000000" w:rsidRPr="00000000">
        <w:rPr>
          <w:sz w:val="24"/>
          <w:szCs w:val="24"/>
          <w:rtl w:val="0"/>
        </w:rPr>
        <w:t xml:space="preserve"> Partner Acceptance Rate and Support Cost/Order — must not decline/spike as fixes roll out.</w:t>
      </w:r>
    </w:p>
    <w:p w:rsidR="00000000" w:rsidDel="00000000" w:rsidP="00000000" w:rsidRDefault="00000000" w:rsidRPr="00000000" w14:paraId="00000012">
      <w:pPr>
        <w:spacing w:after="240" w:before="240" w:line="240" w:lineRule="auto"/>
        <w:rPr>
          <w:sz w:val="24"/>
          <w:szCs w:val="24"/>
        </w:rPr>
      </w:pPr>
      <w:r w:rsidDel="00000000" w:rsidR="00000000" w:rsidRPr="00000000">
        <w:rPr>
          <w:b w:val="1"/>
          <w:bCs w:val="1"/>
          <w:sz w:val="24"/>
          <w:szCs w:val="24"/>
          <w:rtl w:val="0"/>
        </w:rPr>
        <w:t xml:space="preserve">D30 (Day-30 Retention): </w:t>
      </w:r>
      <w:r w:rsidDel="00000000" w:rsidR="00000000" w:rsidRPr="00000000">
        <w:rPr>
          <w:sz w:val="24"/>
          <w:szCs w:val="24"/>
          <w:rtl w:val="0"/>
        </w:rPr>
        <w:t xml:space="preserve">TBD baseline, target set once instrumented; this is your real test of whether recovery rebuilds trust, not just resolves the immediate booking.</w:t>
      </w:r>
    </w:p>
    <w:p w:rsidR="00000000" w:rsidDel="00000000" w:rsidP="00000000" w:rsidRDefault="00000000" w:rsidRPr="00000000" w14:paraId="00000013">
      <w:pPr>
        <w:ind w:left="720" w:firstLine="0"/>
        <w:rPr>
          <w:sz w:val="24"/>
          <w:szCs w:val="24"/>
        </w:rPr>
      </w:pPr>
      <w:r w:rsidDel="00000000" w:rsidR="00000000" w:rsidRPr="00000000">
        <w:rPr>
          <w:b w:val="1"/>
          <w:bCs w:val="1"/>
          <w:sz w:val="24"/>
          <w:szCs w:val="24"/>
          <w:rtl w:val="0"/>
        </w:rPr>
        <w:t xml:space="preserve">4. User Persona</w:t>
      </w:r>
      <w:r w:rsidDel="00000000" w:rsidR="00000000" w:rsidRPr="00000000">
        <w:rPr>
          <w:rtl w:val="0"/>
        </w:rPr>
      </w:r>
    </w:p>
    <w:p w:rsidR="00000000" w:rsidDel="00000000" w:rsidP="00000000" w:rsidRDefault="00000000" w:rsidRPr="00000000" w14:paraId="00000014">
      <w:pPr>
        <w:spacing w:after="240" w:before="240" w:lineRule="auto"/>
        <w:rPr>
          <w:b w:val="1"/>
          <w:bCs w:val="1"/>
          <w:sz w:val="24"/>
          <w:szCs w:val="24"/>
        </w:rPr>
      </w:pPr>
      <w:r w:rsidDel="00000000" w:rsidR="00000000" w:rsidRPr="00000000">
        <w:rPr>
          <w:b w:val="1"/>
          <w:bCs w:val="1"/>
          <w:sz w:val="24"/>
          <w:szCs w:val="24"/>
        </w:rPr>
        <w:drawing>
          <wp:inline distB="114300" distT="114300" distL="114300" distR="114300">
            <wp:extent cx="5576888" cy="3136999"/>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576888" cy="3136999"/>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016">
      <w:pPr>
        <w:ind w:left="0" w:firstLine="0"/>
        <w:rPr>
          <w:b w:val="1"/>
          <w:bCs w:val="1"/>
          <w:sz w:val="24"/>
          <w:szCs w:val="24"/>
        </w:rPr>
      </w:pPr>
      <w:r w:rsidDel="00000000" w:rsidR="00000000" w:rsidRPr="00000000">
        <w:rPr>
          <w:b w:val="1"/>
          <w:bCs w:val="1"/>
          <w:sz w:val="24"/>
          <w:szCs w:val="24"/>
          <w:rtl w:val="0"/>
        </w:rPr>
        <w:t xml:space="preserve">5. User Journey - Empathy Map</w:t>
      </w:r>
    </w:p>
    <w:p w:rsidR="00000000" w:rsidDel="00000000" w:rsidP="00000000" w:rsidRDefault="00000000" w:rsidRPr="00000000" w14:paraId="00000017">
      <w:pPr>
        <w:ind w:left="0" w:firstLine="0"/>
        <w:rPr>
          <w:b w:val="1"/>
          <w:bCs w:val="1"/>
          <w:sz w:val="24"/>
          <w:szCs w:val="24"/>
        </w:rPr>
      </w:pPr>
      <w:r w:rsidDel="00000000" w:rsidR="00000000" w:rsidRPr="00000000">
        <w:rPr>
          <w:b w:val="1"/>
          <w:bCs w:val="1"/>
          <w:sz w:val="24"/>
          <w:szCs w:val="24"/>
        </w:rPr>
        <w:drawing>
          <wp:inline distB="114300" distT="114300" distL="114300" distR="114300">
            <wp:extent cx="5529726" cy="3110471"/>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529726" cy="3110471"/>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ind w:left="1440" w:firstLine="0"/>
        <w:rPr>
          <w:b w:val="1"/>
          <w:bCs w:val="1"/>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sz w:val="24"/>
          <w:szCs w:val="24"/>
          <w:rtl w:val="0"/>
        </w:rPr>
        <w:t xml:space="preserve">6. What is  the competitor offering</w:t>
      </w:r>
    </w:p>
    <w:p w:rsidR="00000000" w:rsidDel="00000000" w:rsidP="00000000" w:rsidRDefault="00000000" w:rsidRPr="00000000" w14:paraId="0000001B">
      <w:pPr>
        <w:numPr>
          <w:ilvl w:val="0"/>
          <w:numId w:val="3"/>
        </w:numPr>
        <w:spacing w:after="0" w:afterAutospacing="0" w:before="240" w:lineRule="auto"/>
        <w:ind w:left="720" w:hanging="360"/>
        <w:rPr>
          <w:sz w:val="24"/>
          <w:szCs w:val="24"/>
        </w:rPr>
      </w:pPr>
      <w:r w:rsidDel="00000000" w:rsidR="00000000" w:rsidRPr="00000000">
        <w:rPr>
          <w:b w:val="1"/>
          <w:bCs w:val="1"/>
          <w:sz w:val="24"/>
          <w:szCs w:val="24"/>
          <w:rtl w:val="0"/>
        </w:rPr>
        <w:t xml:space="preserve">AI Real-Time Recovery</w:t>
      </w:r>
      <w:r w:rsidDel="00000000" w:rsidR="00000000" w:rsidRPr="00000000">
        <w:rPr>
          <w:sz w:val="24"/>
          <w:szCs w:val="24"/>
          <w:rtl w:val="0"/>
        </w:rPr>
        <w:t xml:space="preserve"> — Automatically recover a booking when a professional cancels by finding an alternative professional without requiring the customer to rebook.</w:t>
      </w:r>
    </w:p>
    <w:p w:rsidR="00000000" w:rsidDel="00000000" w:rsidP="00000000" w:rsidRDefault="00000000" w:rsidRPr="00000000" w14:paraId="0000001C">
      <w:pPr>
        <w:numPr>
          <w:ilvl w:val="0"/>
          <w:numId w:val="3"/>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Reliability-Tiered Subscription</w:t>
      </w:r>
      <w:r w:rsidDel="00000000" w:rsidR="00000000" w:rsidRPr="00000000">
        <w:rPr>
          <w:sz w:val="24"/>
          <w:szCs w:val="24"/>
          <w:rtl w:val="0"/>
        </w:rPr>
        <w:t xml:space="preserve"> — Offer customers reliability-focused subscription plans with benefits tied to consistent service fulfillment and recovery.</w:t>
      </w:r>
    </w:p>
    <w:p w:rsidR="00000000" w:rsidDel="00000000" w:rsidP="00000000" w:rsidRDefault="00000000" w:rsidRPr="00000000" w14:paraId="0000001D">
      <w:pPr>
        <w:numPr>
          <w:ilvl w:val="0"/>
          <w:numId w:val="3"/>
        </w:numPr>
        <w:spacing w:after="240" w:before="0" w:beforeAutospacing="0" w:lineRule="auto"/>
        <w:ind w:left="720" w:hanging="360"/>
        <w:rPr>
          <w:sz w:val="24"/>
          <w:szCs w:val="24"/>
        </w:rPr>
      </w:pPr>
      <w:r w:rsidDel="00000000" w:rsidR="00000000" w:rsidRPr="00000000">
        <w:rPr>
          <w:b w:val="1"/>
          <w:bCs w:val="1"/>
          <w:sz w:val="24"/>
          <w:szCs w:val="24"/>
          <w:rtl w:val="0"/>
        </w:rPr>
        <w:t xml:space="preserve">Partner Incentive &amp; Reliability Model</w:t>
      </w:r>
      <w:r w:rsidDel="00000000" w:rsidR="00000000" w:rsidRPr="00000000">
        <w:rPr>
          <w:sz w:val="24"/>
          <w:szCs w:val="24"/>
          <w:rtl w:val="0"/>
        </w:rPr>
        <w:t xml:space="preserve"> — Reduce partner cancellations by aligning partner incentives with booking acceptance, fulfillment, and reliability.</w:t>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rPr>
          <w:sz w:val="24"/>
          <w:szCs w:val="24"/>
        </w:rPr>
      </w:pPr>
      <w:r w:rsidDel="00000000" w:rsidR="00000000" w:rsidRPr="00000000">
        <w:rPr>
          <w:rtl w:val="0"/>
        </w:rPr>
      </w:r>
    </w:p>
    <w:tbl>
      <w:tblPr>
        <w:tblStyle w:val="Table1"/>
        <w:tblW w:w="11070.0" w:type="dxa"/>
        <w:jc w:val="left"/>
        <w:tblInd w:w="-7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970"/>
        <w:gridCol w:w="1305"/>
        <w:gridCol w:w="1140"/>
        <w:gridCol w:w="1140"/>
        <w:gridCol w:w="1080"/>
        <w:gridCol w:w="1035"/>
        <w:gridCol w:w="1245"/>
        <w:gridCol w:w="1155"/>
        <w:tblGridChange w:id="0">
          <w:tblGrid>
            <w:gridCol w:w="2970"/>
            <w:gridCol w:w="1305"/>
            <w:gridCol w:w="1140"/>
            <w:gridCol w:w="1140"/>
            <w:gridCol w:w="1080"/>
            <w:gridCol w:w="1035"/>
            <w:gridCol w:w="1245"/>
            <w:gridCol w:w="1155"/>
          </w:tblGrid>
        </w:tblGridChange>
      </w:tblGrid>
      <w:tr>
        <w:trPr>
          <w:cantSplit w:val="0"/>
          <w:trHeight w:val="52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20">
            <w:pPr>
              <w:spacing w:after="240" w:before="240" w:lineRule="auto"/>
              <w:jc w:val="center"/>
              <w:rPr>
                <w:b w:val="1"/>
                <w:bCs w:val="1"/>
                <w:sz w:val="24"/>
                <w:szCs w:val="24"/>
              </w:rPr>
            </w:pPr>
            <w:r w:rsidDel="00000000" w:rsidR="00000000" w:rsidRPr="00000000">
              <w:rPr>
                <w:b w:val="1"/>
                <w:bCs w:val="1"/>
                <w:sz w:val="24"/>
                <w:szCs w:val="24"/>
                <w:rtl w:val="0"/>
              </w:rPr>
              <w:t xml:space="preserve">Opportunity / Solution</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21">
            <w:pPr>
              <w:spacing w:after="240" w:before="240" w:lineRule="auto"/>
              <w:jc w:val="center"/>
              <w:rPr>
                <w:b w:val="1"/>
                <w:bCs w:val="1"/>
                <w:sz w:val="24"/>
                <w:szCs w:val="24"/>
              </w:rPr>
            </w:pPr>
            <w:r w:rsidDel="00000000" w:rsidR="00000000" w:rsidRPr="00000000">
              <w:rPr>
                <w:b w:val="1"/>
                <w:bCs w:val="1"/>
                <w:sz w:val="24"/>
                <w:szCs w:val="24"/>
                <w:rtl w:val="0"/>
              </w:rPr>
              <w:t xml:space="preserve">Reach</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22">
            <w:pPr>
              <w:spacing w:after="240" w:before="240" w:lineRule="auto"/>
              <w:jc w:val="center"/>
              <w:rPr>
                <w:b w:val="1"/>
                <w:bCs w:val="1"/>
                <w:sz w:val="24"/>
                <w:szCs w:val="24"/>
              </w:rPr>
            </w:pPr>
            <w:r w:rsidDel="00000000" w:rsidR="00000000" w:rsidRPr="00000000">
              <w:rPr>
                <w:b w:val="1"/>
                <w:bCs w:val="1"/>
                <w:sz w:val="24"/>
                <w:szCs w:val="24"/>
                <w:rtl w:val="0"/>
              </w:rPr>
              <w:t xml:space="preserve">Impact</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23">
            <w:pPr>
              <w:spacing w:after="240" w:before="240" w:lineRule="auto"/>
              <w:jc w:val="center"/>
              <w:rPr>
                <w:b w:val="1"/>
                <w:bCs w:val="1"/>
                <w:sz w:val="24"/>
                <w:szCs w:val="24"/>
              </w:rPr>
            </w:pPr>
            <w:r w:rsidDel="00000000" w:rsidR="00000000" w:rsidRPr="00000000">
              <w:rPr>
                <w:b w:val="1"/>
                <w:bCs w:val="1"/>
                <w:sz w:val="24"/>
                <w:szCs w:val="24"/>
                <w:rtl w:val="0"/>
              </w:rPr>
              <w:t xml:space="preserve">Confidence</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24">
            <w:pPr>
              <w:spacing w:after="240" w:before="240" w:lineRule="auto"/>
              <w:jc w:val="center"/>
              <w:rPr>
                <w:b w:val="1"/>
                <w:bCs w:val="1"/>
                <w:sz w:val="24"/>
                <w:szCs w:val="24"/>
              </w:rPr>
            </w:pPr>
            <w:r w:rsidDel="00000000" w:rsidR="00000000" w:rsidRPr="00000000">
              <w:rPr>
                <w:b w:val="1"/>
                <w:bCs w:val="1"/>
                <w:sz w:val="24"/>
                <w:szCs w:val="24"/>
                <w:rtl w:val="0"/>
              </w:rPr>
              <w:t xml:space="preserve">Effort</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25">
            <w:pPr>
              <w:spacing w:after="240" w:before="240" w:lineRule="auto"/>
              <w:jc w:val="center"/>
              <w:rPr>
                <w:b w:val="1"/>
                <w:bCs w:val="1"/>
                <w:sz w:val="24"/>
                <w:szCs w:val="24"/>
              </w:rPr>
            </w:pPr>
            <w:r w:rsidDel="00000000" w:rsidR="00000000" w:rsidRPr="00000000">
              <w:rPr>
                <w:b w:val="1"/>
                <w:bCs w:val="1"/>
                <w:sz w:val="24"/>
                <w:szCs w:val="24"/>
                <w:rtl w:val="0"/>
              </w:rPr>
              <w:t xml:space="preserve">RICE Score</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26">
            <w:pPr>
              <w:spacing w:after="240" w:before="240" w:lineRule="auto"/>
              <w:jc w:val="center"/>
              <w:rPr>
                <w:b w:val="1"/>
                <w:bCs w:val="1"/>
                <w:sz w:val="24"/>
                <w:szCs w:val="24"/>
              </w:rPr>
            </w:pPr>
            <w:r w:rsidDel="00000000" w:rsidR="00000000" w:rsidRPr="00000000">
              <w:rPr>
                <w:b w:val="1"/>
                <w:bCs w:val="1"/>
                <w:sz w:val="24"/>
                <w:szCs w:val="24"/>
                <w:rtl w:val="0"/>
              </w:rPr>
              <w:t xml:space="preserve">Priority</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27">
            <w:pPr>
              <w:spacing w:after="240" w:before="240" w:lineRule="auto"/>
              <w:jc w:val="center"/>
              <w:rPr>
                <w:b w:val="1"/>
                <w:bCs w:val="1"/>
                <w:sz w:val="24"/>
                <w:szCs w:val="24"/>
              </w:rPr>
            </w:pPr>
            <w:r w:rsidDel="00000000" w:rsidR="00000000" w:rsidRPr="00000000">
              <w:rPr>
                <w:rtl w:val="0"/>
              </w:rPr>
            </w:r>
          </w:p>
        </w:tc>
      </w:tr>
      <w:tr>
        <w:trPr>
          <w:cantSplit w:val="0"/>
          <w:trHeight w:val="52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28">
            <w:pPr>
              <w:spacing w:after="240" w:before="240" w:lineRule="auto"/>
              <w:rPr>
                <w:sz w:val="24"/>
                <w:szCs w:val="24"/>
              </w:rPr>
            </w:pPr>
            <w:r w:rsidDel="00000000" w:rsidR="00000000" w:rsidRPr="00000000">
              <w:rPr>
                <w:sz w:val="24"/>
                <w:szCs w:val="24"/>
                <w:rtl w:val="0"/>
              </w:rPr>
              <w:t xml:space="preserve">AI Real-Time Recovery</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29">
            <w:pPr>
              <w:spacing w:after="240" w:before="240" w:lineRule="auto"/>
              <w:rPr>
                <w:b w:val="1"/>
                <w:bCs w:val="1"/>
                <w:sz w:val="24"/>
                <w:szCs w:val="24"/>
              </w:rPr>
            </w:pPr>
            <w:r w:rsidDel="00000000" w:rsidR="00000000" w:rsidRPr="00000000">
              <w:rPr>
                <w:b w:val="1"/>
                <w:bCs w:val="1"/>
                <w:sz w:val="24"/>
                <w:szCs w:val="24"/>
                <w:rtl w:val="0"/>
              </w:rPr>
              <w:t xml:space="preserve">High</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2A">
            <w:pPr>
              <w:spacing w:after="240" w:before="240" w:lineRule="auto"/>
              <w:rPr>
                <w:b w:val="1"/>
                <w:bCs w:val="1"/>
                <w:sz w:val="24"/>
                <w:szCs w:val="24"/>
              </w:rPr>
            </w:pPr>
            <w:r w:rsidDel="00000000" w:rsidR="00000000" w:rsidRPr="00000000">
              <w:rPr>
                <w:b w:val="1"/>
                <w:bCs w:val="1"/>
                <w:sz w:val="24"/>
                <w:szCs w:val="24"/>
                <w:rtl w:val="0"/>
              </w:rPr>
              <w:t xml:space="preserve">High</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2B">
            <w:pPr>
              <w:spacing w:after="240" w:before="240" w:lineRule="auto"/>
              <w:rPr>
                <w:b w:val="1"/>
                <w:bCs w:val="1"/>
                <w:sz w:val="24"/>
                <w:szCs w:val="24"/>
              </w:rPr>
            </w:pPr>
            <w:r w:rsidDel="00000000" w:rsidR="00000000" w:rsidRPr="00000000">
              <w:rPr>
                <w:b w:val="1"/>
                <w:bCs w:val="1"/>
                <w:sz w:val="24"/>
                <w:szCs w:val="24"/>
                <w:rtl w:val="0"/>
              </w:rPr>
              <w:t xml:space="preserve">High</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2C">
            <w:pPr>
              <w:spacing w:after="240" w:before="240" w:lineRule="auto"/>
              <w:rPr>
                <w:b w:val="1"/>
                <w:bCs w:val="1"/>
                <w:sz w:val="24"/>
                <w:szCs w:val="24"/>
              </w:rPr>
            </w:pPr>
            <w:r w:rsidDel="00000000" w:rsidR="00000000" w:rsidRPr="00000000">
              <w:rPr>
                <w:b w:val="1"/>
                <w:bCs w:val="1"/>
                <w:sz w:val="24"/>
                <w:szCs w:val="24"/>
                <w:rtl w:val="0"/>
              </w:rPr>
              <w:t xml:space="preserve">Medium</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2D">
            <w:pPr>
              <w:spacing w:after="240" w:before="240" w:lineRule="auto"/>
              <w:rPr>
                <w:b w:val="1"/>
                <w:bCs w:val="1"/>
                <w:sz w:val="24"/>
                <w:szCs w:val="24"/>
              </w:rPr>
            </w:pPr>
            <w:r w:rsidDel="00000000" w:rsidR="00000000" w:rsidRPr="00000000">
              <w:rPr>
                <w:b w:val="1"/>
                <w:bCs w:val="1"/>
                <w:sz w:val="24"/>
                <w:szCs w:val="24"/>
                <w:rtl w:val="0"/>
              </w:rPr>
              <w:t xml:space="preserve">High</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2E">
            <w:pPr>
              <w:spacing w:after="240" w:before="240" w:lineRule="auto"/>
              <w:rPr>
                <w:b w:val="1"/>
                <w:bCs w:val="1"/>
                <w:sz w:val="24"/>
                <w:szCs w:val="24"/>
              </w:rPr>
            </w:pPr>
            <w:r w:rsidDel="00000000" w:rsidR="00000000" w:rsidRPr="00000000">
              <w:rPr>
                <w:b w:val="1"/>
                <w:bCs w:val="1"/>
                <w:sz w:val="24"/>
                <w:szCs w:val="24"/>
                <w:rtl w:val="0"/>
              </w:rPr>
              <w:t xml:space="preserve">P0</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2F">
            <w:pPr>
              <w:spacing w:after="240" w:before="240" w:lineRule="auto"/>
              <w:rPr>
                <w:b w:val="1"/>
                <w:bCs w:val="1"/>
                <w:sz w:val="24"/>
                <w:szCs w:val="24"/>
              </w:rPr>
            </w:pPr>
            <w:r w:rsidDel="00000000" w:rsidR="00000000" w:rsidRPr="00000000">
              <w:rPr>
                <w:rtl w:val="0"/>
              </w:rPr>
            </w:r>
          </w:p>
        </w:tc>
      </w:tr>
      <w:tr>
        <w:trPr>
          <w:cantSplit w:val="0"/>
          <w:trHeight w:val="52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30">
            <w:pPr>
              <w:spacing w:after="240" w:before="240" w:lineRule="auto"/>
              <w:rPr>
                <w:sz w:val="24"/>
                <w:szCs w:val="24"/>
              </w:rPr>
            </w:pPr>
            <w:r w:rsidDel="00000000" w:rsidR="00000000" w:rsidRPr="00000000">
              <w:rPr>
                <w:sz w:val="24"/>
                <w:szCs w:val="24"/>
                <w:rtl w:val="0"/>
              </w:rPr>
              <w:t xml:space="preserve">Reliability-Tiered Subscription</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31">
            <w:pPr>
              <w:spacing w:after="240" w:before="240" w:lineRule="auto"/>
              <w:rPr>
                <w:b w:val="1"/>
                <w:bCs w:val="1"/>
                <w:sz w:val="24"/>
                <w:szCs w:val="24"/>
              </w:rPr>
            </w:pPr>
            <w:r w:rsidDel="00000000" w:rsidR="00000000" w:rsidRPr="00000000">
              <w:rPr>
                <w:b w:val="1"/>
                <w:bCs w:val="1"/>
                <w:sz w:val="24"/>
                <w:szCs w:val="24"/>
                <w:rtl w:val="0"/>
              </w:rPr>
              <w:t xml:space="preserve">High</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32">
            <w:pPr>
              <w:spacing w:after="240" w:before="240" w:lineRule="auto"/>
              <w:rPr>
                <w:b w:val="1"/>
                <w:bCs w:val="1"/>
                <w:sz w:val="24"/>
                <w:szCs w:val="24"/>
              </w:rPr>
            </w:pPr>
            <w:r w:rsidDel="00000000" w:rsidR="00000000" w:rsidRPr="00000000">
              <w:rPr>
                <w:b w:val="1"/>
                <w:bCs w:val="1"/>
                <w:sz w:val="24"/>
                <w:szCs w:val="24"/>
                <w:rtl w:val="0"/>
              </w:rPr>
              <w:t xml:space="preserve">High</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33">
            <w:pPr>
              <w:spacing w:after="240" w:before="240" w:lineRule="auto"/>
              <w:rPr>
                <w:b w:val="1"/>
                <w:bCs w:val="1"/>
                <w:sz w:val="24"/>
                <w:szCs w:val="24"/>
              </w:rPr>
            </w:pPr>
            <w:r w:rsidDel="00000000" w:rsidR="00000000" w:rsidRPr="00000000">
              <w:rPr>
                <w:b w:val="1"/>
                <w:bCs w:val="1"/>
                <w:sz w:val="24"/>
                <w:szCs w:val="24"/>
                <w:rtl w:val="0"/>
              </w:rPr>
              <w:t xml:space="preserve">Medium</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34">
            <w:pPr>
              <w:spacing w:after="240" w:before="240" w:lineRule="auto"/>
              <w:rPr>
                <w:b w:val="1"/>
                <w:bCs w:val="1"/>
                <w:sz w:val="24"/>
                <w:szCs w:val="24"/>
              </w:rPr>
            </w:pPr>
            <w:r w:rsidDel="00000000" w:rsidR="00000000" w:rsidRPr="00000000">
              <w:rPr>
                <w:b w:val="1"/>
                <w:bCs w:val="1"/>
                <w:sz w:val="24"/>
                <w:szCs w:val="24"/>
                <w:rtl w:val="0"/>
              </w:rPr>
              <w:t xml:space="preserve">High</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35">
            <w:pPr>
              <w:spacing w:after="240" w:before="240" w:lineRule="auto"/>
              <w:rPr>
                <w:b w:val="1"/>
                <w:bCs w:val="1"/>
                <w:sz w:val="24"/>
                <w:szCs w:val="24"/>
              </w:rPr>
            </w:pPr>
            <w:r w:rsidDel="00000000" w:rsidR="00000000" w:rsidRPr="00000000">
              <w:rPr>
                <w:b w:val="1"/>
                <w:bCs w:val="1"/>
                <w:sz w:val="24"/>
                <w:szCs w:val="24"/>
                <w:rtl w:val="0"/>
              </w:rPr>
              <w:t xml:space="preserve">Medium</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36">
            <w:pPr>
              <w:spacing w:after="240" w:before="240" w:lineRule="auto"/>
              <w:rPr>
                <w:b w:val="1"/>
                <w:bCs w:val="1"/>
                <w:sz w:val="24"/>
                <w:szCs w:val="24"/>
              </w:rPr>
            </w:pPr>
            <w:r w:rsidDel="00000000" w:rsidR="00000000" w:rsidRPr="00000000">
              <w:rPr>
                <w:b w:val="1"/>
                <w:bCs w:val="1"/>
                <w:sz w:val="24"/>
                <w:szCs w:val="24"/>
                <w:rtl w:val="0"/>
              </w:rPr>
              <w:t xml:space="preserve">P1</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37">
            <w:pPr>
              <w:spacing w:after="240" w:before="240" w:lineRule="auto"/>
              <w:rPr>
                <w:b w:val="1"/>
                <w:bCs w:val="1"/>
                <w:sz w:val="24"/>
                <w:szCs w:val="24"/>
              </w:rPr>
            </w:pPr>
            <w:r w:rsidDel="00000000" w:rsidR="00000000" w:rsidRPr="00000000">
              <w:rPr>
                <w:rtl w:val="0"/>
              </w:rPr>
            </w:r>
          </w:p>
        </w:tc>
      </w:tr>
      <w:tr>
        <w:trPr>
          <w:cantSplit w:val="0"/>
          <w:trHeight w:val="52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38">
            <w:pPr>
              <w:spacing w:after="240" w:before="240" w:lineRule="auto"/>
              <w:rPr>
                <w:sz w:val="24"/>
                <w:szCs w:val="24"/>
              </w:rPr>
            </w:pPr>
            <w:r w:rsidDel="00000000" w:rsidR="00000000" w:rsidRPr="00000000">
              <w:rPr>
                <w:sz w:val="24"/>
                <w:szCs w:val="24"/>
                <w:rtl w:val="0"/>
              </w:rPr>
              <w:t xml:space="preserve">Partner Incentive &amp; Reliability Model</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39">
            <w:pPr>
              <w:spacing w:after="240" w:before="240" w:lineRule="auto"/>
              <w:rPr>
                <w:b w:val="1"/>
                <w:bCs w:val="1"/>
                <w:sz w:val="24"/>
                <w:szCs w:val="24"/>
              </w:rPr>
            </w:pPr>
            <w:r w:rsidDel="00000000" w:rsidR="00000000" w:rsidRPr="00000000">
              <w:rPr>
                <w:b w:val="1"/>
                <w:bCs w:val="1"/>
                <w:sz w:val="24"/>
                <w:szCs w:val="24"/>
                <w:rtl w:val="0"/>
              </w:rPr>
              <w:t xml:space="preserve">Medium</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3A">
            <w:pPr>
              <w:spacing w:after="240" w:before="240" w:lineRule="auto"/>
              <w:rPr>
                <w:b w:val="1"/>
                <w:bCs w:val="1"/>
                <w:sz w:val="24"/>
                <w:szCs w:val="24"/>
              </w:rPr>
            </w:pPr>
            <w:r w:rsidDel="00000000" w:rsidR="00000000" w:rsidRPr="00000000">
              <w:rPr>
                <w:b w:val="1"/>
                <w:bCs w:val="1"/>
                <w:sz w:val="24"/>
                <w:szCs w:val="24"/>
                <w:rtl w:val="0"/>
              </w:rPr>
              <w:t xml:space="preserve">Medium</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3B">
            <w:pPr>
              <w:spacing w:after="240" w:before="240" w:lineRule="auto"/>
              <w:rPr>
                <w:b w:val="1"/>
                <w:bCs w:val="1"/>
                <w:sz w:val="24"/>
                <w:szCs w:val="24"/>
              </w:rPr>
            </w:pPr>
            <w:r w:rsidDel="00000000" w:rsidR="00000000" w:rsidRPr="00000000">
              <w:rPr>
                <w:b w:val="1"/>
                <w:bCs w:val="1"/>
                <w:sz w:val="24"/>
                <w:szCs w:val="24"/>
                <w:rtl w:val="0"/>
              </w:rPr>
              <w:t xml:space="preserve">Medium</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3C">
            <w:pPr>
              <w:spacing w:after="240" w:before="240" w:lineRule="auto"/>
              <w:rPr>
                <w:b w:val="1"/>
                <w:bCs w:val="1"/>
                <w:sz w:val="24"/>
                <w:szCs w:val="24"/>
              </w:rPr>
            </w:pPr>
            <w:r w:rsidDel="00000000" w:rsidR="00000000" w:rsidRPr="00000000">
              <w:rPr>
                <w:b w:val="1"/>
                <w:bCs w:val="1"/>
                <w:sz w:val="24"/>
                <w:szCs w:val="24"/>
                <w:rtl w:val="0"/>
              </w:rPr>
              <w:t xml:space="preserve">Medium</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3D">
            <w:pPr>
              <w:spacing w:after="240" w:before="240" w:lineRule="auto"/>
              <w:rPr>
                <w:b w:val="1"/>
                <w:bCs w:val="1"/>
                <w:sz w:val="24"/>
                <w:szCs w:val="24"/>
              </w:rPr>
            </w:pPr>
            <w:r w:rsidDel="00000000" w:rsidR="00000000" w:rsidRPr="00000000">
              <w:rPr>
                <w:b w:val="1"/>
                <w:bCs w:val="1"/>
                <w:sz w:val="24"/>
                <w:szCs w:val="24"/>
                <w:rtl w:val="0"/>
              </w:rPr>
              <w:t xml:space="preserve">Medium</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3E">
            <w:pPr>
              <w:spacing w:after="240" w:before="240" w:lineRule="auto"/>
              <w:rPr>
                <w:b w:val="1"/>
                <w:bCs w:val="1"/>
                <w:sz w:val="24"/>
                <w:szCs w:val="24"/>
              </w:rPr>
            </w:pPr>
            <w:r w:rsidDel="00000000" w:rsidR="00000000" w:rsidRPr="00000000">
              <w:rPr>
                <w:b w:val="1"/>
                <w:bCs w:val="1"/>
                <w:sz w:val="24"/>
                <w:szCs w:val="24"/>
                <w:rtl w:val="0"/>
              </w:rPr>
              <w:t xml:space="preserve">P2</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3F">
            <w:pPr>
              <w:spacing w:after="240" w:before="240" w:lineRule="auto"/>
              <w:rPr>
                <w:b w:val="1"/>
                <w:bCs w:val="1"/>
                <w:sz w:val="24"/>
                <w:szCs w:val="24"/>
              </w:rPr>
            </w:pPr>
            <w:r w:rsidDel="00000000" w:rsidR="00000000" w:rsidRPr="00000000">
              <w:rPr>
                <w:rtl w:val="0"/>
              </w:rPr>
            </w:r>
          </w:p>
        </w:tc>
      </w:tr>
    </w:tbl>
    <w:p w:rsidR="00000000" w:rsidDel="00000000" w:rsidP="00000000" w:rsidRDefault="00000000" w:rsidRPr="00000000" w14:paraId="00000040">
      <w:pPr>
        <w:rPr>
          <w:sz w:val="24"/>
          <w:szCs w:val="24"/>
        </w:rPr>
      </w:pPr>
      <w:r w:rsidDel="00000000" w:rsidR="00000000" w:rsidRPr="00000000">
        <w:rPr>
          <w:rtl w:val="0"/>
        </w:rPr>
      </w:r>
    </w:p>
    <w:p w:rsidR="00000000" w:rsidDel="00000000" w:rsidP="00000000" w:rsidRDefault="00000000" w:rsidRPr="00000000" w14:paraId="00000041">
      <w:pPr>
        <w:ind w:left="0" w:firstLine="0"/>
        <w:rPr>
          <w:b w:val="1"/>
          <w:bCs w:val="1"/>
          <w:sz w:val="24"/>
          <w:szCs w:val="24"/>
        </w:rPr>
      </w:pPr>
      <w:r w:rsidDel="00000000" w:rsidR="00000000" w:rsidRPr="00000000">
        <w:rPr>
          <w:b w:val="1"/>
          <w:bCs w:val="1"/>
          <w:sz w:val="24"/>
          <w:szCs w:val="24"/>
          <w:rtl w:val="0"/>
        </w:rPr>
        <w:t xml:space="preserve">6.FUNCTIONAL AND  ACCEPTANCE CRITERIA / NON-FUCTIONAL REQUIREMENTS</w:t>
      </w:r>
    </w:p>
    <w:p w:rsidR="00000000" w:rsidDel="00000000" w:rsidP="00000000" w:rsidRDefault="00000000" w:rsidRPr="00000000" w14:paraId="00000042">
      <w:pPr>
        <w:numPr>
          <w:ilvl w:val="1"/>
          <w:numId w:val="1"/>
        </w:numPr>
        <w:ind w:left="1440" w:hanging="360"/>
        <w:rPr>
          <w:b w:val="1"/>
          <w:bCs w:val="1"/>
          <w:sz w:val="24"/>
          <w:szCs w:val="24"/>
        </w:rPr>
      </w:pPr>
      <w:r w:rsidDel="00000000" w:rsidR="00000000" w:rsidRPr="00000000">
        <w:rPr>
          <w:b w:val="1"/>
          <w:bCs w:val="1"/>
          <w:sz w:val="24"/>
          <w:szCs w:val="24"/>
          <w:rtl w:val="0"/>
        </w:rPr>
        <w:t xml:space="preserve">Functionals -</w:t>
      </w:r>
    </w:p>
    <w:p w:rsidR="00000000" w:rsidDel="00000000" w:rsidP="00000000" w:rsidRDefault="00000000" w:rsidRPr="00000000" w14:paraId="00000043">
      <w:pPr>
        <w:rPr>
          <w:b w:val="1"/>
          <w:bCs w:val="1"/>
          <w:sz w:val="24"/>
          <w:szCs w:val="24"/>
        </w:rPr>
      </w:pPr>
      <w:r w:rsidDel="00000000" w:rsidR="00000000" w:rsidRPr="00000000">
        <w:rPr>
          <w:rtl w:val="0"/>
        </w:rPr>
      </w:r>
    </w:p>
    <w:p w:rsidR="00000000" w:rsidDel="00000000" w:rsidP="00000000" w:rsidRDefault="00000000" w:rsidRPr="00000000" w14:paraId="00000044">
      <w:pPr>
        <w:numPr>
          <w:ilvl w:val="0"/>
          <w:numId w:val="4"/>
        </w:numPr>
        <w:spacing w:after="0" w:afterAutospacing="0" w:before="240" w:lineRule="auto"/>
        <w:ind w:left="720" w:hanging="360"/>
        <w:rPr>
          <w:b w:val="1"/>
          <w:bCs w:val="1"/>
          <w:sz w:val="24"/>
          <w:szCs w:val="24"/>
        </w:rPr>
      </w:pPr>
      <w:r w:rsidDel="00000000" w:rsidR="00000000" w:rsidRPr="00000000">
        <w:rPr>
          <w:b w:val="1"/>
          <w:bCs w:val="1"/>
          <w:sz w:val="24"/>
          <w:szCs w:val="24"/>
          <w:rtl w:val="0"/>
        </w:rPr>
        <w:t xml:space="preserve">Cancellation Detection — The system must detect when an assigned professional cancels an active booking before service starts.</w:t>
      </w:r>
    </w:p>
    <w:p w:rsidR="00000000" w:rsidDel="00000000" w:rsidP="00000000" w:rsidRDefault="00000000" w:rsidRPr="00000000" w14:paraId="00000045">
      <w:pPr>
        <w:numPr>
          <w:ilvl w:val="0"/>
          <w:numId w:val="4"/>
        </w:numPr>
        <w:spacing w:after="0" w:afterAutospacing="0" w:before="0" w:beforeAutospacing="0" w:lineRule="auto"/>
        <w:ind w:left="720" w:hanging="360"/>
        <w:rPr>
          <w:b w:val="1"/>
          <w:bCs w:val="1"/>
          <w:sz w:val="24"/>
          <w:szCs w:val="24"/>
        </w:rPr>
      </w:pPr>
      <w:r w:rsidDel="00000000" w:rsidR="00000000" w:rsidRPr="00000000">
        <w:rPr>
          <w:b w:val="1"/>
          <w:bCs w:val="1"/>
          <w:sz w:val="24"/>
          <w:szCs w:val="24"/>
          <w:rtl w:val="0"/>
        </w:rPr>
        <w:t xml:space="preserve">Automatic Booking Recovery — The system must automatically identify and assign an eligible alternative professional without requiring the customer to rebook.</w:t>
      </w:r>
    </w:p>
    <w:p w:rsidR="00000000" w:rsidDel="00000000" w:rsidP="00000000" w:rsidRDefault="00000000" w:rsidRPr="00000000" w14:paraId="00000046">
      <w:pPr>
        <w:numPr>
          <w:ilvl w:val="0"/>
          <w:numId w:val="4"/>
        </w:numPr>
        <w:spacing w:after="240" w:before="0" w:beforeAutospacing="0" w:lineRule="auto"/>
        <w:ind w:left="720" w:hanging="360"/>
        <w:rPr>
          <w:b w:val="1"/>
          <w:bCs w:val="1"/>
          <w:sz w:val="24"/>
          <w:szCs w:val="24"/>
        </w:rPr>
      </w:pPr>
      <w:r w:rsidDel="00000000" w:rsidR="00000000" w:rsidRPr="00000000">
        <w:rPr>
          <w:b w:val="1"/>
          <w:bCs w:val="1"/>
          <w:sz w:val="24"/>
          <w:szCs w:val="24"/>
          <w:rtl w:val="0"/>
        </w:rPr>
        <w:t xml:space="preserve">Failure Recovery &amp; Customer Resolution — If no suitable replacement is available, the system must clearly notify the customer and provide an immediate resolution, such as cancellation and refund.</w:t>
      </w:r>
    </w:p>
    <w:p w:rsidR="00000000" w:rsidDel="00000000" w:rsidP="00000000" w:rsidRDefault="00000000" w:rsidRPr="00000000" w14:paraId="00000047">
      <w:pPr>
        <w:rPr>
          <w:b w:val="1"/>
          <w:bCs w:val="1"/>
          <w:sz w:val="24"/>
          <w:szCs w:val="24"/>
        </w:rPr>
      </w:pPr>
      <w:r w:rsidDel="00000000" w:rsidR="00000000" w:rsidRPr="00000000">
        <w:rPr>
          <w:rtl w:val="0"/>
        </w:rPr>
      </w:r>
    </w:p>
    <w:p w:rsidR="00000000" w:rsidDel="00000000" w:rsidP="00000000" w:rsidRDefault="00000000" w:rsidRPr="00000000" w14:paraId="00000048">
      <w:pPr>
        <w:numPr>
          <w:ilvl w:val="1"/>
          <w:numId w:val="1"/>
        </w:numPr>
        <w:ind w:left="1440" w:hanging="360"/>
        <w:rPr>
          <w:b w:val="1"/>
          <w:bCs w:val="1"/>
          <w:sz w:val="24"/>
          <w:szCs w:val="24"/>
        </w:rPr>
      </w:pPr>
      <w:r w:rsidDel="00000000" w:rsidR="00000000" w:rsidRPr="00000000">
        <w:rPr>
          <w:b w:val="1"/>
          <w:bCs w:val="1"/>
          <w:sz w:val="24"/>
          <w:szCs w:val="24"/>
          <w:rtl w:val="0"/>
        </w:rPr>
        <w:t xml:space="preserve">Non-functional requirement - </w:t>
      </w:r>
    </w:p>
    <w:p w:rsidR="00000000" w:rsidDel="00000000" w:rsidP="00000000" w:rsidRDefault="00000000" w:rsidRPr="00000000" w14:paraId="00000049">
      <w:pPr>
        <w:rPr>
          <w:b w:val="1"/>
          <w:bCs w:val="1"/>
          <w:sz w:val="24"/>
          <w:szCs w:val="24"/>
        </w:rPr>
      </w:pPr>
      <w:r w:rsidDel="00000000" w:rsidR="00000000" w:rsidRPr="00000000">
        <w:rPr>
          <w:rtl w:val="0"/>
        </w:rPr>
      </w:r>
    </w:p>
    <w:tbl>
      <w:tblPr>
        <w:tblStyle w:val="Table2"/>
        <w:tblW w:w="11520.0" w:type="dxa"/>
        <w:jc w:val="left"/>
        <w:tblInd w:w="-115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55"/>
        <w:gridCol w:w="9465"/>
        <w:tblGridChange w:id="0">
          <w:tblGrid>
            <w:gridCol w:w="2055"/>
            <w:gridCol w:w="9465"/>
          </w:tblGrid>
        </w:tblGridChange>
      </w:tblGrid>
      <w:tr>
        <w:trPr>
          <w:cantSplit w:val="0"/>
          <w:trHeight w:val="52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4A">
            <w:pPr>
              <w:spacing w:after="240" w:before="240" w:lineRule="auto"/>
              <w:rPr>
                <w:b w:val="1"/>
                <w:bCs w:val="1"/>
                <w:sz w:val="24"/>
                <w:szCs w:val="24"/>
              </w:rPr>
            </w:pPr>
            <w:r w:rsidDel="00000000" w:rsidR="00000000" w:rsidRPr="00000000">
              <w:rPr>
                <w:b w:val="1"/>
                <w:bCs w:val="1"/>
                <w:sz w:val="24"/>
                <w:szCs w:val="24"/>
                <w:rtl w:val="0"/>
              </w:rPr>
              <w:t xml:space="preserve">Performance</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4B">
            <w:pPr>
              <w:spacing w:after="240" w:before="240" w:lineRule="auto"/>
              <w:rPr>
                <w:b w:val="1"/>
                <w:bCs w:val="1"/>
                <w:sz w:val="24"/>
                <w:szCs w:val="24"/>
              </w:rPr>
            </w:pPr>
            <w:r w:rsidDel="00000000" w:rsidR="00000000" w:rsidRPr="00000000">
              <w:rPr>
                <w:b w:val="1"/>
                <w:bCs w:val="1"/>
                <w:sz w:val="24"/>
                <w:szCs w:val="24"/>
                <w:rtl w:val="0"/>
              </w:rPr>
              <w:t xml:space="preserve">95% of eligible cancellation events should trigger a recovery attempt within 30 seconds.</w:t>
            </w:r>
          </w:p>
        </w:tc>
      </w:tr>
      <w:tr>
        <w:trPr>
          <w:cantSplit w:val="0"/>
          <w:trHeight w:val="52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4C">
            <w:pPr>
              <w:spacing w:after="240" w:before="240" w:lineRule="auto"/>
              <w:rPr>
                <w:b w:val="1"/>
                <w:bCs w:val="1"/>
                <w:sz w:val="24"/>
                <w:szCs w:val="24"/>
              </w:rPr>
            </w:pPr>
            <w:r w:rsidDel="00000000" w:rsidR="00000000" w:rsidRPr="00000000">
              <w:rPr>
                <w:b w:val="1"/>
                <w:bCs w:val="1"/>
                <w:sz w:val="24"/>
                <w:szCs w:val="24"/>
                <w:rtl w:val="0"/>
              </w:rPr>
              <w:t xml:space="preserve">Quality</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4D">
            <w:pPr>
              <w:spacing w:after="240" w:before="240" w:lineRule="auto"/>
              <w:rPr>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The recovery system should successfully recover ≥80% of eligible cancelled bookings, subject to professional availability.</w:t>
            </w:r>
          </w:p>
        </w:tc>
      </w:tr>
      <w:tr>
        <w:trPr>
          <w:cantSplit w:val="0"/>
          <w:trHeight w:val="52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4E">
            <w:pPr>
              <w:spacing w:after="240" w:before="240" w:lineRule="auto"/>
              <w:rPr>
                <w:b w:val="1"/>
                <w:bCs w:val="1"/>
                <w:sz w:val="24"/>
                <w:szCs w:val="24"/>
              </w:rPr>
            </w:pPr>
            <w:r w:rsidDel="00000000" w:rsidR="00000000" w:rsidRPr="00000000">
              <w:rPr>
                <w:b w:val="1"/>
                <w:bCs w:val="1"/>
                <w:sz w:val="24"/>
                <w:szCs w:val="24"/>
                <w:rtl w:val="0"/>
              </w:rPr>
              <w:t xml:space="preserve">Reliability</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4F">
            <w:pPr>
              <w:spacing w:after="240" w:before="240" w:lineRule="auto"/>
              <w:rPr>
                <w:b w:val="1"/>
                <w:bCs w:val="1"/>
                <w:sz w:val="24"/>
                <w:szCs w:val="24"/>
              </w:rPr>
            </w:pPr>
            <w:r w:rsidDel="00000000" w:rsidR="00000000" w:rsidRPr="00000000">
              <w:rPr>
                <w:b w:val="1"/>
                <w:bCs w:val="1"/>
                <w:sz w:val="24"/>
                <w:szCs w:val="24"/>
                <w:rtl w:val="0"/>
              </w:rPr>
              <w:t xml:space="preserve">The recovery process should operate without requiring the customer to restart or manually recreate the booking.</w:t>
            </w:r>
          </w:p>
        </w:tc>
      </w:tr>
      <w:tr>
        <w:trPr>
          <w:cantSplit w:val="0"/>
          <w:trHeight w:val="47.37304687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50">
            <w:pPr>
              <w:spacing w:after="240" w:before="240" w:lineRule="auto"/>
              <w:rPr>
                <w:b w:val="1"/>
                <w:bCs w:val="1"/>
                <w:sz w:val="24"/>
                <w:szCs w:val="24"/>
              </w:rPr>
            </w:pPr>
            <w:r w:rsidDel="00000000" w:rsidR="00000000" w:rsidRPr="00000000">
              <w:rPr>
                <w:b w:val="1"/>
                <w:bCs w:val="1"/>
                <w:sz w:val="24"/>
                <w:szCs w:val="24"/>
                <w:rtl w:val="0"/>
              </w:rPr>
              <w:t xml:space="preserve">Security</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51">
            <w:pPr>
              <w:spacing w:after="240" w:before="240" w:lineRule="auto"/>
              <w:rPr>
                <w:b w:val="1"/>
                <w:bCs w:val="1"/>
                <w:sz w:val="24"/>
                <w:szCs w:val="24"/>
              </w:rPr>
            </w:pPr>
            <w:r w:rsidDel="00000000" w:rsidR="00000000" w:rsidRPr="00000000">
              <w:rPr>
                <w:b w:val="1"/>
                <w:bCs w:val="1"/>
                <w:sz w:val="24"/>
                <w:szCs w:val="24"/>
                <w:rtl w:val="0"/>
              </w:rPr>
              <w:t xml:space="preserve">Customer and professional information used during recovery must be protected using Urban Company’s existing authentication, authorization, and data-security controls.</w:t>
            </w:r>
          </w:p>
        </w:tc>
      </w:tr>
      <w:tr>
        <w:trPr>
          <w:cantSplit w:val="0"/>
          <w:trHeight w:val="52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52">
            <w:pPr>
              <w:spacing w:after="240" w:before="240" w:lineRule="auto"/>
              <w:rPr>
                <w:b w:val="1"/>
                <w:bCs w:val="1"/>
                <w:sz w:val="24"/>
                <w:szCs w:val="24"/>
              </w:rPr>
            </w:pPr>
            <w:r w:rsidDel="00000000" w:rsidR="00000000" w:rsidRPr="00000000">
              <w:rPr>
                <w:b w:val="1"/>
                <w:bCs w:val="1"/>
                <w:sz w:val="24"/>
                <w:szCs w:val="24"/>
                <w:rtl w:val="0"/>
              </w:rPr>
              <w:t xml:space="preserve">Transparency</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53">
            <w:pPr>
              <w:spacing w:after="240" w:before="240" w:lineRule="auto"/>
              <w:rPr>
                <w:b w:val="1"/>
                <w:bCs w:val="1"/>
                <w:sz w:val="24"/>
                <w:szCs w:val="24"/>
              </w:rPr>
            </w:pPr>
            <w:r w:rsidDel="00000000" w:rsidR="00000000" w:rsidRPr="00000000">
              <w:rPr>
                <w:b w:val="1"/>
                <w:bCs w:val="1"/>
                <w:sz w:val="24"/>
                <w:szCs w:val="24"/>
                <w:rtl w:val="0"/>
              </w:rPr>
              <w:t xml:space="preserve">Every cancellation, recovery attempt, reassignment, failure, and final booking outcome must be recorded in an auditable event log.</w:t>
            </w:r>
          </w:p>
        </w:tc>
      </w:tr>
      <w:tr>
        <w:trPr>
          <w:cantSplit w:val="0"/>
          <w:trHeight w:val="52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54">
            <w:pPr>
              <w:spacing w:after="240" w:before="240" w:lineRule="auto"/>
              <w:rPr>
                <w:b w:val="1"/>
                <w:bCs w:val="1"/>
                <w:sz w:val="24"/>
                <w:szCs w:val="24"/>
              </w:rPr>
            </w:pPr>
            <w:r w:rsidDel="00000000" w:rsidR="00000000" w:rsidRPr="00000000">
              <w:rPr>
                <w:b w:val="1"/>
                <w:bCs w:val="1"/>
                <w:sz w:val="24"/>
                <w:szCs w:val="24"/>
                <w:rtl w:val="0"/>
              </w:rPr>
              <w:t xml:space="preserve">Usability</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0055">
            <w:pPr>
              <w:spacing w:after="240" w:before="240" w:lineRule="auto"/>
              <w:rPr>
                <w:b w:val="1"/>
                <w:bCs w:val="1"/>
                <w:sz w:val="24"/>
                <w:szCs w:val="24"/>
              </w:rPr>
            </w:pPr>
            <w:r w:rsidDel="00000000" w:rsidR="00000000" w:rsidRPr="00000000">
              <w:rPr>
                <w:b w:val="1"/>
                <w:bCs w:val="1"/>
                <w:sz w:val="24"/>
                <w:szCs w:val="24"/>
                <w:rtl w:val="0"/>
              </w:rPr>
              <w:t xml:space="preserve">A customer should require no more than 2 interactions to accept or decline an available recovery option.</w:t>
            </w:r>
          </w:p>
        </w:tc>
      </w:tr>
    </w:tbl>
    <w:p w:rsidR="00000000" w:rsidDel="00000000" w:rsidP="00000000" w:rsidRDefault="00000000" w:rsidRPr="00000000" w14:paraId="00000056">
      <w:pPr>
        <w:rPr>
          <w:b w:val="1"/>
          <w:bCs w:val="1"/>
          <w:sz w:val="24"/>
          <w:szCs w:val="24"/>
        </w:rPr>
      </w:pPr>
      <w:r w:rsidDel="00000000" w:rsidR="00000000" w:rsidRPr="00000000">
        <w:rPr>
          <w:rtl w:val="0"/>
        </w:rPr>
      </w:r>
    </w:p>
    <w:p w:rsidR="00000000" w:rsidDel="00000000" w:rsidP="00000000" w:rsidRDefault="00000000" w:rsidRPr="00000000" w14:paraId="00000057">
      <w:pPr>
        <w:ind w:left="0" w:firstLine="0"/>
        <w:rPr>
          <w:b w:val="1"/>
          <w:bCs w:val="1"/>
          <w:sz w:val="24"/>
          <w:szCs w:val="24"/>
        </w:rPr>
      </w:pPr>
      <w:r w:rsidDel="00000000" w:rsidR="00000000" w:rsidRPr="00000000">
        <w:rPr>
          <w:b w:val="1"/>
          <w:bCs w:val="1"/>
          <w:sz w:val="24"/>
          <w:szCs w:val="24"/>
          <w:rtl w:val="0"/>
        </w:rPr>
        <w:t xml:space="preserve">7. MOCK-UP</w:t>
      </w:r>
    </w:p>
    <w:p w:rsidR="00000000" w:rsidDel="00000000" w:rsidP="00000000" w:rsidRDefault="00000000" w:rsidRPr="00000000" w14:paraId="00000058">
      <w:pPr>
        <w:ind w:left="0" w:firstLine="0"/>
        <w:rPr>
          <w:b w:val="1"/>
          <w:bCs w:val="1"/>
          <w:sz w:val="24"/>
          <w:szCs w:val="24"/>
        </w:rPr>
      </w:pPr>
      <w:r w:rsidDel="00000000" w:rsidR="00000000" w:rsidRPr="00000000">
        <w:rPr>
          <w:b w:val="1"/>
          <w:bCs w:val="1"/>
          <w:sz w:val="24"/>
          <w:szCs w:val="24"/>
          <w:rtl w:val="0"/>
        </w:rPr>
        <w:t xml:space="preserve">8. PROTOTYPES (TENTATIVE)</w:t>
      </w:r>
    </w:p>
    <w:p w:rsidR="00000000" w:rsidDel="00000000" w:rsidP="00000000" w:rsidRDefault="00000000" w:rsidRPr="00000000" w14:paraId="00000059">
      <w:pPr>
        <w:ind w:left="0" w:firstLine="0"/>
        <w:rPr>
          <w:b w:val="1"/>
          <w:bCs w:val="1"/>
          <w:sz w:val="24"/>
          <w:szCs w:val="24"/>
        </w:rPr>
      </w:pPr>
      <w:r w:rsidDel="00000000" w:rsidR="00000000" w:rsidRPr="00000000">
        <w:rPr>
          <w:b w:val="1"/>
          <w:bCs w:val="1"/>
          <w:sz w:val="24"/>
          <w:szCs w:val="24"/>
          <w:rtl w:val="0"/>
        </w:rPr>
        <w:t xml:space="preserve">9. GITHUB PUSH AS A PORTOLIO</w:t>
      </w:r>
    </w:p>
    <w:p w:rsidR="00000000" w:rsidDel="00000000" w:rsidP="00000000" w:rsidRDefault="00000000" w:rsidRPr="00000000" w14:paraId="0000005A">
      <w:pPr>
        <w:ind w:left="0" w:firstLine="0"/>
        <w:rPr>
          <w:b w:val="1"/>
          <w:bCs w:val="1"/>
          <w:sz w:val="24"/>
          <w:szCs w:val="24"/>
        </w:rPr>
      </w:pPr>
      <w:r w:rsidDel="00000000" w:rsidR="00000000" w:rsidRPr="00000000">
        <w:rPr>
          <w:rtl w:val="0"/>
        </w:rPr>
      </w:r>
    </w:p>
    <w:p w:rsidR="00000000" w:rsidDel="00000000" w:rsidP="00000000" w:rsidRDefault="00000000" w:rsidRPr="00000000" w14:paraId="0000005B">
      <w:pPr>
        <w:ind w:left="0" w:firstLine="0"/>
        <w:rPr>
          <w:b w:val="1"/>
          <w:bCs w:val="1"/>
          <w:sz w:val="24"/>
          <w:szCs w:val="24"/>
        </w:rPr>
      </w:pPr>
      <w:r w:rsidDel="00000000" w:rsidR="00000000" w:rsidRPr="00000000">
        <w:rPr>
          <w:rtl w:val="0"/>
        </w:rPr>
      </w:r>
    </w:p>
    <w:p w:rsidR="00000000" w:rsidDel="00000000" w:rsidP="00000000" w:rsidRDefault="00000000" w:rsidRPr="00000000" w14:paraId="0000005C">
      <w:pPr>
        <w:ind w:left="0" w:firstLine="0"/>
        <w:rPr>
          <w:b w:val="1"/>
          <w:bCs w:val="1"/>
          <w:sz w:val="24"/>
          <w:szCs w:val="24"/>
        </w:rPr>
      </w:pPr>
      <w:r w:rsidDel="00000000" w:rsidR="00000000" w:rsidRPr="00000000">
        <w:rPr>
          <w:rtl w:val="0"/>
        </w:rPr>
      </w:r>
    </w:p>
    <w:p w:rsidR="00000000" w:rsidDel="00000000" w:rsidP="00000000" w:rsidRDefault="00000000" w:rsidRPr="00000000" w14:paraId="0000005D">
      <w:pPr>
        <w:ind w:left="0" w:firstLine="0"/>
        <w:rPr>
          <w:b w:val="1"/>
          <w:bCs w:val="1"/>
          <w:sz w:val="24"/>
          <w:szCs w:val="24"/>
        </w:rPr>
      </w:pPr>
      <w:r w:rsidDel="00000000" w:rsidR="00000000" w:rsidRPr="00000000">
        <w:rPr>
          <w:rtl w:val="0"/>
        </w:rPr>
      </w:r>
    </w:p>
    <w:p w:rsidR="00000000" w:rsidDel="00000000" w:rsidP="00000000" w:rsidRDefault="00000000" w:rsidRPr="00000000" w14:paraId="0000005E">
      <w:pPr>
        <w:ind w:left="0" w:firstLine="0"/>
        <w:rPr>
          <w:b w:val="1"/>
          <w:bCs w:val="1"/>
          <w:sz w:val="24"/>
          <w:szCs w:val="24"/>
        </w:rPr>
      </w:pPr>
      <w:r w:rsidDel="00000000" w:rsidR="00000000" w:rsidRPr="00000000">
        <w:rPr>
          <w:rtl w:val="0"/>
        </w:rPr>
      </w:r>
    </w:p>
    <w:p w:rsidR="00000000" w:rsidDel="00000000" w:rsidP="00000000" w:rsidRDefault="00000000" w:rsidRPr="00000000" w14:paraId="0000005F">
      <w:pPr>
        <w:ind w:left="0" w:firstLine="0"/>
        <w:rPr>
          <w:b w:val="1"/>
          <w:bCs w:val="1"/>
          <w:sz w:val="24"/>
          <w:szCs w:val="24"/>
        </w:rPr>
      </w:pPr>
      <w:r w:rsidDel="00000000" w:rsidR="00000000" w:rsidRPr="00000000">
        <w:rPr>
          <w:rtl w:val="0"/>
        </w:rPr>
      </w:r>
    </w:p>
    <w:p w:rsidR="00000000" w:rsidDel="00000000" w:rsidP="00000000" w:rsidRDefault="00000000" w:rsidRPr="00000000" w14:paraId="00000060">
      <w:pPr>
        <w:ind w:left="0" w:firstLine="0"/>
        <w:rPr>
          <w:b w:val="1"/>
          <w:bCs w:val="1"/>
          <w:sz w:val="24"/>
          <w:szCs w:val="24"/>
        </w:rPr>
      </w:pPr>
      <w:r w:rsidDel="00000000" w:rsidR="00000000" w:rsidRPr="00000000">
        <w:rPr>
          <w:rtl w:val="0"/>
        </w:rPr>
      </w:r>
    </w:p>
    <w:p w:rsidR="00000000" w:rsidDel="00000000" w:rsidP="00000000" w:rsidRDefault="00000000" w:rsidRPr="00000000" w14:paraId="00000061">
      <w:pPr>
        <w:rPr>
          <w:b w:val="1"/>
          <w:bCs w:val="1"/>
          <w:sz w:val="24"/>
          <w:szCs w:val="24"/>
        </w:rPr>
      </w:pPr>
      <w:r w:rsidDel="00000000" w:rsidR="00000000" w:rsidRPr="00000000">
        <w:rPr>
          <w:rtl w:val="0"/>
        </w:rPr>
      </w:r>
    </w:p>
    <w:sectPr>
      <w:head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