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11A8C" w14:textId="68E66E37" w:rsidR="001120E4" w:rsidRDefault="001120E4">
      <w:pPr>
        <w:spacing w:before="240" w:after="240"/>
        <w:jc w:val="center"/>
        <w:rPr>
          <w:b/>
          <w:bCs/>
          <w:sz w:val="26"/>
          <w:szCs w:val="26"/>
        </w:rPr>
      </w:pPr>
      <w:r w:rsidRPr="001120E4">
        <w:rPr>
          <w:b/>
          <w:bCs/>
          <w:sz w:val="26"/>
          <w:szCs w:val="26"/>
        </w:rPr>
        <w:t>Alef, the First Flying Car, Flies Over Tesla Roadster to Welcome It to the Flying Car Race</w:t>
      </w:r>
    </w:p>
    <w:p w14:paraId="00000003" w14:textId="60D77FA9" w:rsidR="004D0EFC" w:rsidRDefault="001120E4">
      <w:pPr>
        <w:spacing w:before="240" w:after="240"/>
        <w:jc w:val="center"/>
        <w:rPr>
          <w:b/>
          <w:bCs/>
        </w:rPr>
      </w:pPr>
      <w:r w:rsidRPr="001120E4">
        <w:rPr>
          <w:b/>
          <w:bCs/>
        </w:rPr>
        <w:t>Alef marks its 1,000th flight with a video flying over a Tesla Roadster</w:t>
      </w:r>
    </w:p>
    <w:p w14:paraId="46495E8B" w14:textId="77777777" w:rsidR="001120E4" w:rsidRDefault="001120E4">
      <w:pPr>
        <w:spacing w:before="240" w:after="240"/>
        <w:jc w:val="center"/>
        <w:rPr>
          <w:b/>
          <w:bCs/>
        </w:rPr>
      </w:pPr>
    </w:p>
    <w:p w14:paraId="754FA1B0" w14:textId="77777777" w:rsidR="001120E4" w:rsidRPr="001120E4" w:rsidRDefault="001120E4" w:rsidP="001120E4">
      <w:pPr>
        <w:ind w:left="720"/>
        <w:rPr>
          <w:lang w:val="ru-RU"/>
        </w:rPr>
      </w:pPr>
    </w:p>
    <w:p w14:paraId="00000009" w14:textId="77777777" w:rsidR="004D0EFC" w:rsidRDefault="001120E4">
      <w:pPr>
        <w:spacing w:before="240" w:after="240"/>
      </w:pPr>
      <w:r>
        <w:t>SAN MATEO, Calif., October 15, 2026. Alef Aeronautics, maker of the first flying car, today released a video of its 1,000th logged flight: an Alef flying car flying over a Tesla Roadster. Alef timed the release to Tesla’s unveiling of a Roadster that Tesla says can fly, to welcome Tesla to the flying car race.</w:t>
      </w:r>
    </w:p>
    <w:p w14:paraId="0000000A" w14:textId="77777777" w:rsidR="004D0EFC" w:rsidRDefault="001120E4">
      <w:pPr>
        <w:spacing w:before="240" w:after="240"/>
      </w:pPr>
      <w:r>
        <w:t>Alef built its first flying car prototype in 2019. In 2022 Alef publicly debuted a drivable EV with vertical takeoff, the traditional definition of a flying car, making it the first real flying car in history. In 2023 Alef received FAA Special Airworthiness Certification, the first flying car recognized by the US government. In 2025 Alef released the first public video of its Model Zero Ultralight driving and flying.</w:t>
      </w:r>
    </w:p>
    <w:p w14:paraId="0000000B"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The flying car market differs from the eVTOL (electric Vertical Takeoff and Landing) market: a flying car can drive, park, and use automotive infrastructure like any other car. Until today, Alef was the only vehicle in that market.</w:t>
      </w:r>
      <w:proofErr w:type="spellStart"/>
      <w:proofErr w:type="spellEnd"/>
    </w:p>
    <w:p w14:paraId="0000000C"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How Alef compares, based on Tesla’s public statements:</w:t>
      </w:r>
    </w:p>
    <w:p w14:paraId="0000000D"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Both are electric, all-wheel drive, and share an early investor, Tim Draper. Alef takes off with distributed electric propulsion (DEP); Tesla has described thrusters for the Roadster. Alef lifts with a wing-forming body, rotating cabin, and surrounding air rather than stored compressed gas. Alef’s light weight allows a full-vehicle ballistic parachute. Alef’s current model is FAA Ultralight conformant and needs no certification; a vehicle of the Roadster’s described weight would need multi-year FAA Type Certification.</w:t>
      </w:r>
    </w:p>
    <w:p w14:paraId="0000000E"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“Welcome Tesla to the flying car race. We’ve been here alone for eleven years. Competition from a company as major as Tesla is a good thing: it proves the market, establishes a flying car category, focuses regulators and investors, and creates a benchmark to measure against. We welcome the Tesla Roadster to the family,” said Jim Dukhovny, CEO of Alef.</w:t>
      </w:r>
    </w:p>
    <w:p w14:paraId="0000000F" w14:textId="77777777" w:rsidR="004D0EFC" w:rsidRDefault="001120E4">
      <w:pPr>
        <w:spacing w:before="240" w:after="240"/>
        <w:rPr>
          <w:rFonts w:ascii="Calibri" w:eastAsia="Calibri" w:hAnsi="Calibri" w:cs="Calibri"/>
          <w:sz w:val="24"/>
          <w:szCs w:val="24"/>
        </w:rPr>
      </w:pPr>
      <w:r>
        <w:rPr>
          <w:rFonts w:ascii="Calibri" w:eastAsia="Calibri" w:hAnsi="Calibri" w:cs="Calibri"/>
          <w:sz w:val="24"/>
          <w:szCs w:val="24"/>
        </w:rPr>
        <w:t>About Alef: Alef, based in San Mateo, CA, is a sustainable electric transportation company developing a road-legal passenger car capable of vertical takeoff and forward flight. Alef has 3,600 pre-orders worth $1 billion and is backed by Draper Associates, Impact VC, Draper B1, Jim Hurd, Santa Clara University Ventures, and others. More information: https://alef.aero.</w:t>
      </w:r>
    </w:p>
    <w:p w14:paraId="00000010" w14:textId="77777777" w:rsidR="004D0EFC" w:rsidRDefault="001120E4">
      <w:pPr>
        <w:spacing w:before="240" w:after="240"/>
      </w:pPr>
      <w:r>
        <w:rPr>
          <w:rFonts w:ascii="Calibri" w:eastAsia="Calibri" w:hAnsi="Calibri" w:cs="Calibri"/>
          <w:sz w:val="24"/>
          <w:szCs w:val="24"/>
        </w:rPr>
        <w:t>Media Contact: press@alef.aero. Press Kit (video, photos): https://alef.aero/press.html</w:t>
      </w:r>
    </w:p>
    <w:sectPr w:rsidR="004D0E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5125626-9234-4D94-97FE-DC43324FA9B4}"/>
  </w:font>
  <w:font w:name="Cambria">
    <w:panose1 w:val="02040503050406030204"/>
    <w:charset w:val="00"/>
    <w:family w:val="roman"/>
    <w:pitch w:val="variable"/>
    <w:sig w:usb0="E00006FF" w:usb1="420024FF" w:usb2="02000000" w:usb3="00000000" w:csb0="0000019F" w:csb1="00000000"/>
    <w:embedRegular r:id="rId2" w:fontKey="{C17EAFF9-6689-4FEB-8F46-671B295DAC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40D23"/>
    <w:multiLevelType w:val="multilevel"/>
    <w:tmpl w:val="55762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EFC"/>
    <w:rsid w:val="001120E4"/>
    <w:rsid w:val="004D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D6E9D"/>
  <w15:docId w15:val="{FD061BBF-A8EE-424F-8A55-D9C8A77C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ef.aero/pr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ess@alef.aero" TargetMode="External"/><Relationship Id="rId5" Type="http://schemas.openxmlformats.org/officeDocument/2006/relationships/hyperlink" Target="https://alef.aero"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Jim Dukhovny</cp:lastModifiedBy>
  <cp:revision>2</cp:revision>
  <dcterms:created xsi:type="dcterms:W3CDTF">2026-10-14T15:52:00Z</dcterms:created>
  <dcterms:modified xsi:type="dcterms:W3CDTF">2026-10-14T16:00:00Z</dcterms:modified>
</cp:coreProperties>
</file>