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11A8C" w14:textId="68E66E37" w:rsidR="001120E4" w:rsidRDefault="001120E4">
      <w:pPr>
        <w:spacing w:before="240" w:after="240"/>
        <w:jc w:val="center"/>
        <w:rPr>
          <w:b/>
          <w:bCs/>
          <w:sz w:val="26"/>
          <w:szCs w:val="26"/>
        </w:rPr>
      </w:pPr>
      <w:r w:rsidRPr="001120E4">
        <w:rPr>
          <w:b/>
          <w:bCs/>
          <w:sz w:val="26"/>
          <w:szCs w:val="26"/>
        </w:rPr>
        <w:t>Alef Marks 1,000th Flight of the First Flying Car as a Second Company Enters the Market</w:t>
      </w:r>
    </w:p>
    <w:p w14:paraId="00000003" w14:textId="60D77FA9" w:rsidR="004D0EFC" w:rsidRDefault="001120E4">
      <w:pPr>
        <w:spacing w:before="240" w:after="240"/>
        <w:jc w:val="center"/>
        <w:rPr>
          <w:b/>
          <w:bCs/>
        </w:rPr>
      </w:pPr>
      <w:r w:rsidRPr="001120E4">
        <w:rPr>
          <w:b/>
          <w:bCs/>
        </w:rPr>
        <w:t>Alef releases video of its flying car flying over a Tesla Roadster and welcomes Tesla to the flying car race</w:t>
      </w:r>
    </w:p>
    <w:p w14:paraId="46495E8B" w14:textId="77777777" w:rsidR="001120E4" w:rsidRDefault="001120E4">
      <w:pPr>
        <w:spacing w:before="240" w:after="240"/>
        <w:jc w:val="center"/>
        <w:rPr>
          <w:b/>
          <w:bCs/>
        </w:rPr>
      </w:pPr>
    </w:p>
    <w:p w14:paraId="754FA1B0" w14:textId="77777777" w:rsidR="001120E4" w:rsidRPr="001120E4" w:rsidRDefault="001120E4" w:rsidP="001120E4">
      <w:pPr>
        <w:ind w:left="720"/>
        <w:rPr>
          <w:lang w:val="ru-RU"/>
        </w:rPr>
      </w:pPr>
    </w:p>
    <w:p w14:paraId="00000009" w14:textId="77777777" w:rsidR="004D0EFC" w:rsidRDefault="001120E4">
      <w:pPr>
        <w:spacing w:before="240" w:after="240"/>
      </w:pPr>
      <w:r>
        <w:t>SAN MATEO, Calif., October 15, 2026. Alef Aeronautics today marked the 1,000th logged flight of its flying car by releasing a video of an Alef flying car flying over a Tesla Roadster. Alef timed the video to Tesla’s Roadster unveiling to welcome Tesla, which says the new Roadster can fly, to the flying car market.</w:t>
      </w:r>
    </w:p>
    <w:p w14:paraId="0000000A" w14:textId="77777777" w:rsidR="004D0EFC" w:rsidRDefault="001120E4">
      <w:pPr>
        <w:spacing w:before="240" w:after="240"/>
      </w:pPr>
      <w:r>
        <w:t>Alef built its first flying car prototype in 2019. In 2022 Alef publicly debuted a drivable electric vehicle with vertical takeoff, meeting the traditional definition of a flying car, which the company believes made it the first real flying car. In 2023 Alef received an FAA Special Airworthiness Certificate, which Alef believes made its vehicle the first flying car recognized by the US government. In 2025 Alef released the first public video of its Model Zero Ultralight driving and flying.</w:t>
      </w:r>
    </w:p>
    <w:p w14:paraId="0000000B"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Alef distinguishes the flying car market from the eVTOL (electric Vertical Takeoff and Landing) market: a flying car can drive, park, and use automotive infrastructure like any other car. Until today, Alef believes it was the only vehicle in that market.</w:t>
      </w:r>
      <w:proofErr w:type="spellStart"/>
      <w:proofErr w:type="spellEnd"/>
    </w:p>
    <w:p w14:paraId="0000000C"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Alef’s approach:</w:t>
      </w:r>
    </w:p>
    <w:p w14:paraId="0000000D"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Alef uses distributed electric propulsion (DEP) for vertical takeoff, a wing-forming body and rotating cabin for forward flight, and surrounding air rather than stored gas for lift. Its light weight allows a full-vehicle ballistic parachute. Alef’s current model conforms to FAA Ultralight rules and requires no FAA certification to fly. Alef and Tesla share an early investor, Tim Draper.</w:t>
      </w:r>
    </w:p>
    <w:p w14:paraId="0000000E"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“Welcome Tesla to the flying car race. We’ve been here alone for eleven years. Competition from a company as major as Tesla is a good thing: it proves the market, establishes a flying car category, focuses regulators and investors, and creates a benchmark to measure against. We welcome the Tesla Roadster to the family,” said Jim Dukhovny, CEO of Alef.</w:t>
      </w:r>
    </w:p>
    <w:p w14:paraId="0000000F"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About Alef: Alef, based in San Mateo, CA, is a sustainable electric transportation company developing a road-legal passenger car capable of vertical takeoff and forward flight. Alef has received 3,600 pre-orders worth $1 billion and is backed by Draper Associates, Impact VC, Draper B1, Jim Hurd, Santa Clara University Ventures, and others. More information: https://alef.aero.</w:t>
      </w:r>
    </w:p>
    <w:p w14:paraId="00000010" w14:textId="77777777" w:rsidR="004D0EFC" w:rsidRDefault="001120E4">
      <w:pPr>
        <w:spacing w:before="240" w:after="240"/>
      </w:pPr>
      <w:r>
        <w:rPr>
          <w:rFonts w:ascii="Calibri" w:eastAsia="Calibri" w:hAnsi="Calibri" w:cs="Calibri"/>
          <w:sz w:val="24"/>
          <w:szCs w:val="24"/>
        </w:rPr>
        <w:t>Media Contact: press@alef.aero. Press Kit (video, photos): https://alef.aero/press.html</w:t>
      </w:r>
    </w:p>
    <w:sectPr w:rsidR="004D0E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5125626-9234-4D94-97FE-DC43324FA9B4}"/>
  </w:font>
  <w:font w:name="Cambria">
    <w:panose1 w:val="02040503050406030204"/>
    <w:charset w:val="00"/>
    <w:family w:val="roman"/>
    <w:pitch w:val="variable"/>
    <w:sig w:usb0="E00006FF" w:usb1="420024FF" w:usb2="02000000" w:usb3="00000000" w:csb0="0000019F" w:csb1="00000000"/>
    <w:embedRegular r:id="rId2" w:fontKey="{C17EAFF9-6689-4FEB-8F46-671B295DAC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40D23"/>
    <w:multiLevelType w:val="multilevel"/>
    <w:tmpl w:val="55762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EFC"/>
    <w:rsid w:val="001120E4"/>
    <w:rsid w:val="004D0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6E9D"/>
  <w15:docId w15:val="{FD061BBF-A8EE-424F-8A55-D9C8A77C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ef.aero/pr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ess@alef.aero" TargetMode="External"/><Relationship Id="rId5" Type="http://schemas.openxmlformats.org/officeDocument/2006/relationships/hyperlink" Target="https://alef.aero"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Dukhovny</cp:lastModifiedBy>
  <cp:revision>2</cp:revision>
  <dcterms:created xsi:type="dcterms:W3CDTF">2026-10-14T15:52:00Z</dcterms:created>
  <dcterms:modified xsi:type="dcterms:W3CDTF">2026-10-14T16:00:00Z</dcterms:modified>
</cp:coreProperties>
</file>