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моделью Мальтуса и моделью логистической кривой на примере рекламной компании и построить ее, используя язык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распространения рекламы для первого случая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распространения рекламы для второго случая</w:t>
      </w:r>
      <w:r>
        <w:t xml:space="preserve"> </w:t>
      </w:r>
      <w:r>
        <w:t xml:space="preserve">Для этого случая определить, в какой момент времени скорость распространения рекламы будет максимальной.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распространения рекламы для третьего случая.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После запуска рекламных объявлений скорость изменения числа знающих о продукции людей пропорциональна как числу знающих о товаре покупателей, так и числу покупателей о нем не знающих.</w:t>
      </w:r>
    </w:p>
    <w:p>
      <w:pPr>
        <w:pStyle w:val="BodyText"/>
      </w:pPr>
      <w:r>
        <w:t xml:space="preserve">Известны начальные данные: N = 741 - объем аудитории, n</w:t>
      </w:r>
      <w:r>
        <w:rPr>
          <w:vertAlign w:val="subscript"/>
        </w:rPr>
        <w:t xml:space="preserve">0</w:t>
      </w:r>
      <w:r>
        <w:t xml:space="preserve"> </w:t>
      </w:r>
      <w:r>
        <w:t xml:space="preserve">= 4 - число людей, знакомых с рекламой в начальный момент времени.</w:t>
      </w:r>
    </w:p>
    <w:p>
      <w:pPr>
        <w:pStyle w:val="BodyText"/>
      </w:pPr>
      <w:r>
        <w:t xml:space="preserve">Ниже представлен скриншот кода программы, написанный на языке программирования Modelica.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Представлен график распространения рекламы для первого случая.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График для первого случая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График для первого случая</w:t>
      </w:r>
    </w:p>
    <w:p>
      <w:pPr>
        <w:pStyle w:val="BodyText"/>
      </w:pPr>
      <w:r>
        <w:t xml:space="preserve">Также представлен график распространения рекламы для второго случая.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График для второго случая</w:t>
      </w:r>
    </w:p>
    <w:p>
      <w:pPr>
        <w:pStyle w:val="BodyText"/>
      </w:pPr>
      <w:r>
        <w:t xml:space="preserve">Представлен график распространения скорости распространения рекламы для второго случая.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График скорости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График скорости для второго случая</w:t>
      </w:r>
    </w:p>
    <w:p>
      <w:pPr>
        <w:pStyle w:val="BodyText"/>
      </w:pPr>
      <w:r>
        <w:t xml:space="preserve">Представлен график распространения рекламы для третьего случая. (рис 5.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31" w:name="fig:001"/>
      <w:r>
        <w:drawing>
          <wp:inline>
            <wp:extent cx="5334000" cy="3000375"/>
            <wp:effectExtent b="0" l="0" r="0" t="0"/>
            <wp:docPr descr="График для третьего случая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График для третьего случая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ознакомился с моделью Мальтуса и моделью логистической кривой на примере эффективности рекламы. Построил для них графики, используя язык программирования Modelica.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Селезнев Василий Александрович</dc:creator>
  <dc:language>ru-RU</dc:language>
  <cp:keywords/>
  <dcterms:created xsi:type="dcterms:W3CDTF">2021-03-26T16:20:39Z</dcterms:created>
  <dcterms:modified xsi:type="dcterms:W3CDTF">2021-03-26T16:20:39Z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