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51FE" w14:textId="6A453A44" w:rsidR="00CA449B" w:rsidRPr="00E502D9" w:rsidRDefault="00E502D9">
      <w:pPr>
        <w:rPr>
          <w:rFonts w:asciiTheme="majorBidi" w:hAnsiTheme="majorBidi" w:cstheme="majorBidi"/>
          <w:sz w:val="28"/>
          <w:szCs w:val="28"/>
        </w:rPr>
      </w:pPr>
      <w:r w:rsidRPr="00E502D9">
        <w:rPr>
          <w:rFonts w:asciiTheme="majorBidi" w:hAnsiTheme="majorBidi" w:cstheme="majorBidi"/>
          <w:sz w:val="28"/>
          <w:szCs w:val="28"/>
        </w:rPr>
        <w:t>Как движется история: прямолинейно, циклически или как-то иначе? на мой взгляд, это иначе, потому что иногда история движется прямолинейно, как, например, когда новое изобретение и оно меняют мир, например, изобретение компьютера, история меняется таким образом, что не может быть циклической. но это не всегда так, потому что некоторые культурные идеи продолжают возвращаться в историю, как, например, до коммунистической части Россия была идентифицирована как религиозная страна, но затем она отдалилась от религии, а затем после падения коммунистической партии Россия вернулась к религии, и многие другие истории, которые продолжают возвращаться</w:t>
      </w:r>
    </w:p>
    <w:sectPr w:rsidR="00CA449B" w:rsidRPr="00E502D9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D9"/>
    <w:rsid w:val="003413B9"/>
    <w:rsid w:val="005326BB"/>
    <w:rsid w:val="00A03DBC"/>
    <w:rsid w:val="00E502D9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BF24"/>
  <w15:chartTrackingRefBased/>
  <w15:docId w15:val="{74882B9B-FD17-46A1-9C7D-47E490C9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2021-12-06T18:44:00Z</dcterms:created>
  <dcterms:modified xsi:type="dcterms:W3CDTF">2021-12-06T18:45:00Z</dcterms:modified>
</cp:coreProperties>
</file>