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ptos" w:cs="Aptos" w:eastAsia="Aptos" w:hAnsi="Aptos"/>
          <w:b/>
          <w:bCs/>
          <w:color w:val="1a1a1a"/>
          <w:sz w:val="28"/>
          <w:szCs w:val="28"/>
        </w:rPr>
        <w:t xml:space="preserve">VATSAL K. GURJAR</w:t>
      </w:r>
    </w:p>
    <w:p>
      <w:pPr>
        <w:spacing w:after="40" w:before="0"/>
        <w:jc w:val="center"/>
      </w:pPr>
      <w:r>
        <w:rPr>
          <w:rFonts w:ascii="Aptos" w:cs="Aptos" w:eastAsia="Aptos" w:hAnsi="Aptos"/>
          <w:color w:val="555555"/>
          <w:sz w:val="20"/>
          <w:szCs w:val="20"/>
        </w:rPr>
        <w:t xml:space="preserve">+91 9429151831</w:t>
      </w:r>
      <w:r>
        <w:rPr>
          <w:rFonts w:ascii="Aptos" w:cs="Aptos" w:eastAsia="Aptos" w:hAnsi="Aptos"/>
          <w:color w:val="555555"/>
          <w:sz w:val="20"/>
          <w:szCs w:val="20"/>
        </w:rPr>
        <w:t xml:space="preserve">  |  </w:t>
      </w:r>
      <w:r>
        <w:rPr>
          <w:rFonts w:ascii="Aptos" w:cs="Aptos" w:eastAsia="Aptos" w:hAnsi="Aptos"/>
          <w:color w:val="1B4F72"/>
          <w:sz w:val="20"/>
          <w:szCs w:val="20"/>
        </w:rPr>
        <w:t xml:space="preserve">vatsal1gurjar1@gmail.com</w:t>
      </w:r>
      <w:r>
        <w:rPr>
          <w:rFonts w:ascii="Aptos" w:cs="Aptos" w:eastAsia="Aptos" w:hAnsi="Aptos"/>
          <w:color w:val="555555"/>
          <w:sz w:val="20"/>
          <w:szCs w:val="20"/>
        </w:rPr>
        <w:t xml:space="preserve">  |  </w:t>
      </w:r>
      <w:hyperlink w:history="1" r:id="rId_hzmftse4r9o-u7qf3yhe">
        <w:r>
          <w:rPr>
            <w:rFonts w:ascii="Aptos" w:cs="Aptos" w:eastAsia="Aptos" w:hAnsi="Aptos"/>
            <w:color w:val="1B4F72"/>
            <w:sz w:val="20"/>
            <w:szCs w:val="20"/>
            <w:u w:val="single"/>
          </w:rPr>
          <w:t xml:space="preserve">linkedin.com/in/vatsalgurjar</w:t>
        </w:r>
      </w:hyperlink>
      <w:r>
        <w:rPr>
          <w:rFonts w:ascii="Aptos" w:cs="Aptos" w:eastAsia="Aptos" w:hAnsi="Aptos"/>
          <w:color w:val="555555"/>
          <w:sz w:val="20"/>
          <w:szCs w:val="20"/>
        </w:rPr>
        <w:t xml:space="preserve">  |  </w:t>
      </w:r>
      <w:hyperlink w:history="1" r:id="rIdhr4_hbssnjefjsphbjxze">
        <w:r>
          <w:rPr>
            <w:rFonts w:ascii="Aptos" w:cs="Aptos" w:eastAsia="Aptos" w:hAnsi="Aptos"/>
            <w:color w:val="1B4F72"/>
            <w:sz w:val="20"/>
            <w:szCs w:val="20"/>
            <w:u w:val="single"/>
          </w:rPr>
          <w:t xml:space="preserve">github.com/vatsal1gurjar1-code</w:t>
        </w:r>
      </w:hyperlink>
      <w:r>
        <w:rPr>
          <w:rFonts w:ascii="Aptos" w:cs="Aptos" w:eastAsia="Aptos" w:hAnsi="Aptos"/>
          <w:color w:val="555555"/>
          <w:sz w:val="20"/>
          <w:szCs w:val="20"/>
        </w:rPr>
        <w:t xml:space="preserve">  |  </w:t>
      </w:r>
      <w:r>
        <w:rPr>
          <w:rFonts w:ascii="Aptos" w:cs="Aptos" w:eastAsia="Aptos" w:hAnsi="Aptos"/>
          <w:color w:val="555555"/>
          <w:sz w:val="20"/>
          <w:szCs w:val="20"/>
        </w:rPr>
        <w:t xml:space="preserve">Vadodara, Gujarat, India</w:t>
      </w:r>
    </w:p>
    <w:p>
      <w:pPr>
        <w:spacing w:after="60" w:before="0"/>
      </w:pPr>
      <w:r>
        <w:t xml:space="preserve"/>
      </w:r>
    </w:p>
    <w:p>
      <w:pPr>
        <w:pBdr>
          <w:bottom w:val="single" w:color="1B4F72" w:sz="6" w:space="1"/>
        </w:pBdr>
        <w:spacing w:after="60" w:before="160"/>
      </w:pPr>
      <w:r>
        <w:rPr>
          <w:rFonts w:ascii="Aptos" w:cs="Aptos" w:eastAsia="Aptos" w:hAnsi="Aptos"/>
          <w:b/>
          <w:bCs/>
          <w:color w:val="1B4F72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Results-oriented Software Engineer with 1+ year of professional experience in full-stack development, AI automation, and enterprise application delivery. Proficient in Python, TypeScript, FastAPI, React 18, PostgreSQL, LangChain, and OpenAI APIs. Experienced in delivering production-grade systems, collaborating with cross-functional teams, and following structured development practices. Seeking opportunities in software engineering and AI/ML roles within technology-driven organizations.</w:t>
      </w:r>
    </w:p>
    <w:p>
      <w:pPr>
        <w:spacing w:after="40" w:before="0"/>
      </w:pPr>
      <w:r>
        <w:t xml:space="preserve"/>
      </w:r>
    </w:p>
    <w:p>
      <w:pPr>
        <w:pBdr>
          <w:bottom w:val="single" w:color="1B4F72" w:sz="6" w:space="1"/>
        </w:pBdr>
        <w:spacing w:after="60" w:before="160"/>
      </w:pPr>
      <w:r>
        <w:rPr>
          <w:rFonts w:ascii="Aptos" w:cs="Aptos" w:eastAsia="Aptos" w:hAnsi="Aptos"/>
          <w:b/>
          <w:bCs/>
          <w:color w:val="1B4F72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Programming Languages: 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Python, TypeScript, JavaScript, C, R</w:t>
      </w:r>
    </w:p>
    <w:p>
      <w:pPr>
        <w:spacing w:after="40" w:before="4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AI &amp; Machine Learning: 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LangChain, OpenAI APIs, n8n (workflow automation), OpenCV, Mediapipe, scikit-learn</w:t>
      </w:r>
    </w:p>
    <w:p>
      <w:pPr>
        <w:spacing w:after="40" w:before="4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Web Technologies: 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React 18, Vite, Tailwind CSS, Zustand, Node.js, HTML5, CSS3, REST APIs</w:t>
      </w:r>
    </w:p>
    <w:p>
      <w:pPr>
        <w:spacing w:after="40" w:before="4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Backend &amp; Databases: 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FastAPI, SQLAlchemy 2.0, Pydantic v2, PostgreSQL, Express.js</w:t>
      </w:r>
    </w:p>
    <w:p>
      <w:pPr>
        <w:spacing w:after="40" w:before="4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Tools &amp; Practices: 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Git, JWT Authentication, Axios, Postman, Agile/Scrum (basic)</w:t>
      </w:r>
    </w:p>
    <w:p>
      <w:pPr>
        <w:spacing w:after="40" w:before="0"/>
      </w:pPr>
      <w:r>
        <w:t xml:space="preserve"/>
      </w:r>
    </w:p>
    <w:p>
      <w:pPr>
        <w:pBdr>
          <w:bottom w:val="single" w:color="1B4F72" w:sz="6" w:space="1"/>
        </w:pBdr>
        <w:spacing w:after="60" w:before="160"/>
      </w:pPr>
      <w:r>
        <w:rPr>
          <w:rFonts w:ascii="Aptos" w:cs="Aptos" w:eastAsia="Aptos" w:hAnsi="Aptos"/>
          <w:b/>
          <w:bCs/>
          <w:color w:val="1B4F72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30" w:before="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Claude AI with Amazon Bedrock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- Anthropic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Apr 2026</w:t>
      </w:r>
    </w:p>
    <w:p>
      <w:pPr>
        <w:tabs>
          <w:tab w:val="right" w:pos="9360"/>
        </w:tabs>
        <w:spacing w:after="30" w:before="3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Model Context Protocol: Advanced Topics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- Anthropic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Mar 2026</w:t>
      </w:r>
    </w:p>
    <w:p>
      <w:pPr>
        <w:tabs>
          <w:tab w:val="right" w:pos="9360"/>
        </w:tabs>
        <w:spacing w:after="30" w:before="3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Introduction to Model Context Protocol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- Anthropic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Mar 2026</w:t>
      </w:r>
    </w:p>
    <w:p>
      <w:pPr>
        <w:tabs>
          <w:tab w:val="right" w:pos="9360"/>
        </w:tabs>
        <w:spacing w:after="30" w:before="3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Supervised Machine Learning: Regression and Classification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- Stanford University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Jan 2024</w:t>
      </w:r>
    </w:p>
    <w:p>
      <w:pPr>
        <w:tabs>
          <w:tab w:val="right" w:pos="9360"/>
        </w:tabs>
        <w:spacing w:after="30" w:before="3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Foundations of UX Design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- Google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Jan 2024</w:t>
      </w:r>
    </w:p>
    <w:p>
      <w:pPr>
        <w:spacing w:after="40" w:before="0"/>
      </w:pPr>
      <w:r>
        <w:t xml:space="preserve"/>
      </w:r>
    </w:p>
    <w:p>
      <w:pPr>
        <w:pBdr>
          <w:bottom w:val="single" w:color="1B4F72" w:sz="6" w:space="1"/>
        </w:pBdr>
        <w:spacing w:after="60" w:before="160"/>
      </w:pPr>
      <w:r>
        <w:rPr>
          <w:rFonts w:ascii="Aptos" w:cs="Aptos" w:eastAsia="Aptos" w:hAnsi="Aptos"/>
          <w:b/>
          <w:bCs/>
          <w:color w:val="1B4F72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Bachelor of Technology - Computer Science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Jul 2021 – Jun 2025</w:t>
      </w:r>
    </w:p>
    <w:p>
      <w:pPr>
        <w:spacing w:after="30" w:before="0"/>
      </w:pPr>
      <w:r>
        <w:rPr>
          <w:rFonts w:ascii="Aptos" w:cs="Aptos" w:eastAsia="Aptos" w:hAnsi="Aptos"/>
          <w:color w:val="555555"/>
          <w:sz w:val="22"/>
          <w:szCs w:val="22"/>
        </w:rPr>
        <w:t xml:space="preserve">ITM (SLS) University, Vadodara, Gujarat, India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 |  CGPA: 7.43/10</w:t>
      </w:r>
    </w:p>
    <w:p>
      <w:pPr>
        <w:spacing w:after="40" w:before="0"/>
      </w:pPr>
      <w:r>
        <w:t xml:space="preserve"/>
      </w:r>
    </w:p>
    <w:p>
      <w:pPr>
        <w:pBdr>
          <w:bottom w:val="single" w:color="1B4F72" w:sz="6" w:space="1"/>
        </w:pBdr>
        <w:spacing w:after="60" w:before="160"/>
      </w:pPr>
      <w:r>
        <w:rPr>
          <w:rFonts w:ascii="Aptos" w:cs="Aptos" w:eastAsia="Aptos" w:hAnsi="Aptos"/>
          <w:b/>
          <w:bCs/>
          <w:color w:val="1B4F72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2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Junior Software Engineer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 |  </w:t>
      </w:r>
      <w:r>
        <w:rPr>
          <w:rFonts w:ascii="Aptos" w:cs="Aptos" w:eastAsia="Aptos" w:hAnsi="Aptos"/>
          <w:b/>
          <w:bCs/>
          <w:color w:val="1B4F72"/>
          <w:sz w:val="24"/>
          <w:szCs w:val="24"/>
        </w:rPr>
        <w:t xml:space="preserve">Rang Digitech LLC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 |  Vadodara, India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Jan 2026 – Present</w:t>
      </w:r>
    </w:p>
    <w:p>
      <w:pPr>
        <w:spacing w:after="20" w:before="8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System Design &amp;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Designed and developed a production-ready SaaS Daily Reporting System serving 10–25 active users, built on React 18 + TypeScript + Vite (frontend) and FastAPI + PostgreSQL (backend).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Architected dynamic role-based access control (RBAC) with admin-configurable hierarchy and approval workflows - system designed for scalability across unlimited organizational levels.</w:t>
      </w:r>
    </w:p>
    <w:p>
      <w:pPr>
        <w:spacing w:after="20" w:before="8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Implementation &amp; Integration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Implemented JWT authentication, Zustand state management, React Hook Form, and Axios for API integration; used SQLAlchemy 2.0 with Pydantic v2 for ORM-based data handling and schema validation.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Built a configurable KRA (Key Result Area) analytics engine and dynamic report template system allowing non-technical admins to define reporting structures without code changes.</w:t>
      </w:r>
    </w:p>
    <w:p>
      <w:pPr>
        <w:spacing w:after="20" w:before="8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Delivery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Delivered full-stack system independently from requirement gathering to deployment; currently in stakeholder review for org-wide rollout across the organization.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AI Automation Engineer (Intern)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 |  </w:t>
      </w:r>
      <w:r>
        <w:rPr>
          <w:rFonts w:ascii="Aptos" w:cs="Aptos" w:eastAsia="Aptos" w:hAnsi="Aptos"/>
          <w:b/>
          <w:bCs/>
          <w:color w:val="1B4F72"/>
          <w:sz w:val="24"/>
          <w:szCs w:val="24"/>
        </w:rPr>
        <w:t xml:space="preserve">Rang Digitech LLC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 |  Vadodara, India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Sep 2025 – Dec 2025</w:t>
      </w:r>
    </w:p>
    <w:p>
      <w:pPr>
        <w:spacing w:after="20" w:before="8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AI &amp; Automation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Developed AI-powered automation pipelines using n8n, LangChain, and OpenAI APIs integrated with FastAPI backends for intelligent document processing and automated workflow execution.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Built end-to-end Python automation workflows connecting large language models to business systems via REST APIs; implemented PostgreSQL-backed pipelines for scheduled task execution and result storage.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Web Management Head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 |  </w:t>
      </w:r>
      <w:r>
        <w:rPr>
          <w:rFonts w:ascii="Aptos" w:cs="Aptos" w:eastAsia="Aptos" w:hAnsi="Aptos"/>
          <w:b/>
          <w:bCs/>
          <w:color w:val="1B4F72"/>
          <w:sz w:val="24"/>
          <w:szCs w:val="24"/>
        </w:rPr>
        <w:t xml:space="preserve">Hexsociety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 |  Vadodara, India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Mar 2023 – Oct 2024</w:t>
      </w:r>
    </w:p>
    <w:p>
      <w:pPr>
        <w:spacing w:after="20" w:before="8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Platform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Led development and maintenance of Hexsociety.in - a live community platform built with Node.js, HTML, CSS, and JavaScript, featuring forums, event listings, and collaborative project spaces.</w:t>
      </w:r>
    </w:p>
    <w:p>
      <w:pPr>
        <w:spacing w:after="20" w:before="8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Event &amp; Operations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Managed end-to-end technical setup, AV coordination, and logistics for 10+ community events with 50–200 attendees per event over 1.5 years; ensured zero technical failures across all hosted events.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Software Developer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 |  </w:t>
      </w:r>
      <w:r>
        <w:rPr>
          <w:rFonts w:ascii="Aptos" w:cs="Aptos" w:eastAsia="Aptos" w:hAnsi="Aptos"/>
          <w:b/>
          <w:bCs/>
          <w:color w:val="1B4F72"/>
          <w:sz w:val="24"/>
          <w:szCs w:val="24"/>
        </w:rPr>
        <w:t xml:space="preserve">MSK Solutions</w:t>
      </w:r>
      <w:r>
        <w:rPr>
          <w:rFonts w:ascii="Aptos" w:cs="Aptos" w:eastAsia="Aptos" w:hAnsi="Aptos"/>
          <w:color w:val="555555"/>
          <w:sz w:val="22"/>
          <w:szCs w:val="22"/>
        </w:rPr>
        <w:t xml:space="preserve">  |  Hubballi, Karnataka, India</w:t>
      </w: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	Feb 2024 – Apr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Built a multi-modal communication system integrating gesture recognition (OpenCV + Mediapipe), real-time speech-to-text/text-to-speech, and multilingual translation via Google APIs for accessibility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Developed and trained a custom gesture recognition model achieving 84% accuracy on a self-curated dataset; used NumPy, Pandas, and Matplotlib for data processing and model evaluation.</w:t>
      </w:r>
    </w:p>
    <w:p>
      <w:pPr>
        <w:spacing w:after="40" w:before="0"/>
      </w:pPr>
      <w:r>
        <w:t xml:space="preserve"/>
      </w:r>
    </w:p>
    <w:p>
      <w:pPr>
        <w:pBdr>
          <w:bottom w:val="single" w:color="1B4F72" w:sz="6" w:space="1"/>
        </w:pBdr>
        <w:spacing w:after="60" w:before="160"/>
      </w:pPr>
      <w:r>
        <w:rPr>
          <w:rFonts w:ascii="Aptos" w:cs="Aptos" w:eastAsia="Aptos" w:hAnsi="Aptos"/>
          <w:b/>
          <w:bCs/>
          <w:color w:val="1B4F72"/>
          <w:sz w:val="22"/>
          <w:szCs w:val="22"/>
        </w:rPr>
        <w:t xml:space="preserve">KEY PROJECTS</w:t>
      </w:r>
    </w:p>
    <w:p>
      <w:pPr>
        <w:spacing w:after="30" w:before="10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Silence Sense</w:t>
      </w:r>
      <w:r>
        <w:rPr>
          <w:rFonts w:ascii="Aptos" w:cs="Aptos" w:eastAsia="Aptos" w:hAnsi="Aptos"/>
          <w:color w:val="555555"/>
          <w:sz w:val="20"/>
          <w:szCs w:val="20"/>
        </w:rPr>
        <w:t xml:space="preserve">  |  Python, OpenCV, Mediapipe, Google APIs</w:t>
      </w:r>
      <w:r>
        <w:rPr>
          <w:rFonts w:ascii="Aptos" w:cs="Aptos" w:eastAsia="Aptos" w:hAnsi="Aptos"/>
          <w:i/>
          <w:iCs/>
          <w:color w:val="555555"/>
          <w:sz w:val="20"/>
          <w:szCs w:val="20"/>
        </w:rPr>
        <w:t xml:space="preserve">  |  Sep–Nov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Gesture-to-text translation system with 84% model accuracy; integrated multilingual Google APIs for Speech-to-Text, Text-to-Speech, and translation - enabling communication for the deaf and mute community.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Selected as Top 25 Finalist at GTU Code Unnati Innovation Marathon (600+ teams) with SAP Labs India and Edunet Foundation; project advanced to Top 10 at GTU level.</w:t>
      </w:r>
    </w:p>
    <w:p>
      <w:pPr>
        <w:spacing w:after="60" w:before="0"/>
      </w:pPr>
      <w:r>
        <w:t xml:space="preserve"/>
      </w:r>
    </w:p>
    <w:p>
      <w:pPr>
        <w:spacing w:after="30" w:before="60"/>
      </w:pPr>
      <w:r>
        <w:rPr>
          <w:rFonts w:ascii="Aptos" w:cs="Aptos" w:eastAsia="Aptos" w:hAnsi="Aptos"/>
          <w:b/>
          <w:bCs/>
          <w:color w:val="1a1a1a"/>
          <w:sz w:val="22"/>
          <w:szCs w:val="22"/>
        </w:rPr>
        <w:t xml:space="preserve">Cloverse - AI-Powered Collaborative Learning Platform</w:t>
      </w:r>
      <w:r>
        <w:rPr>
          <w:rFonts w:ascii="Aptos" w:cs="Aptos" w:eastAsia="Aptos" w:hAnsi="Aptos"/>
          <w:i/>
          <w:iCs/>
          <w:color w:val="555555"/>
          <w:sz w:val="20"/>
          <w:szCs w:val="20"/>
        </w:rPr>
        <w:t xml:space="preserve">  |  2024–2025</w:t>
      </w:r>
    </w:p>
    <w:p>
      <w:pPr>
        <w:spacing w:after="30" w:before="0"/>
      </w:pPr>
      <w:r>
        <w:rPr>
          <w:rFonts w:ascii="Aptos" w:cs="Aptos" w:eastAsia="Aptos" w:hAnsi="Aptos"/>
          <w:color w:val="555555"/>
          <w:sz w:val="20"/>
          <w:szCs w:val="20"/>
        </w:rPr>
        <w:t xml:space="preserve">React, Vite, Node.js, Express, MongoDB, WebRTC, OpenAI APIs, Auth0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Developed a full-stack academic collaboration platform supporting real-time chat, video conferencing (WebRTC), collaborative document editing, and OpenAI-powered note summarization and quiz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Implemented Auth0 for secure cross-platform authentication; delivered unified learning experience for distributed student teams.</w:t>
      </w:r>
    </w:p>
    <w:p>
      <w:pPr>
        <w:spacing w:after="40" w:before="0"/>
      </w:pPr>
      <w:r>
        <w:t xml:space="preserve"/>
      </w:r>
    </w:p>
    <w:p>
      <w:pPr>
        <w:pBdr>
          <w:bottom w:val="single" w:color="1B4F72" w:sz="6" w:space="1"/>
        </w:pBdr>
        <w:spacing w:after="60" w:before="160"/>
      </w:pPr>
      <w:r>
        <w:rPr>
          <w:rFonts w:ascii="Aptos" w:cs="Aptos" w:eastAsia="Aptos" w:hAnsi="Aptos"/>
          <w:b/>
          <w:bCs/>
          <w:color w:val="1B4F72"/>
          <w:sz w:val="22"/>
          <w:szCs w:val="22"/>
        </w:rPr>
        <w:t xml:space="preserve">LEADERSHIP &amp; HONORS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Top 25 Finalist (600+ teams) - GTU Code Unnati Innovation Marathon, in collaboration with SAP Labs India and Edunet Foundation; project advanced to Top 10 at GTU level.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Led a 5-member team for national-level innovation challenge - managed project delivery, technical demo, and cross-team coordination under competition constraints.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ptos" w:cs="Aptos" w:eastAsia="Aptos" w:hAnsi="Aptos"/>
          <w:color w:val="1a1a1a"/>
          <w:sz w:val="22"/>
          <w:szCs w:val="22"/>
        </w:rPr>
        <w:t xml:space="preserve">Gold Medalist - Line Follower Race (2023); Gold Medalist (3x) - Table Tennis, College Sports Fest (2021–2024).</w:t>
      </w:r>
    </w:p>
    <w:p>
      <w:pPr>
        <w:spacing w:after="40" w:before="0"/>
      </w:pPr>
      <w:r>
        <w:t xml:space="preserve"/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hzmftse4r9o-u7qf3yhe" Type="http://schemas.openxmlformats.org/officeDocument/2006/relationships/hyperlink" Target="https://www.linkedin.com/in/vatsalgurjar/" TargetMode="External"/><Relationship Id="rIdhr4_hbssnjefjsphbjxze" Type="http://schemas.openxmlformats.org/officeDocument/2006/relationships/hyperlink" Target="https://github.com/vatsal1gurjar1-cod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2026-05-08T09:05:18.803Z</dcterms:created>
  <dcterms:modified xsi:type="dcterms:W3CDTF">2026-05-08T09:05:18.804Z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