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DB"/>
          <w:sz w:val="52"/>
        </w:rPr>
        <w:t>CAPTCHA Robustness Benchmark Dashboard</w:t>
      </w:r>
    </w:p>
    <w:p>
      <w:pPr>
        <w:jc w:val="center"/>
      </w:pPr>
      <w:r>
        <w:rPr>
          <w:color w:val="6B7280"/>
          <w:sz w:val="26"/>
        </w:rPr>
        <w:t>Product Overview · Features · User Guide</w:t>
      </w:r>
    </w:p>
    <w:p>
      <w:pPr>
        <w:jc w:val="center"/>
      </w:pPr>
      <w:r>
        <w:rPr>
          <w:i/>
          <w:sz w:val="22"/>
        </w:rPr>
        <w:t>Version 1.0  ·  April 2026</w:t>
      </w:r>
    </w:p>
    <w:p>
      <w:r>
        <w:br w:type="page"/>
      </w:r>
    </w:p>
    <w:p>
      <w:pPr>
        <w:pStyle w:val="Heading1"/>
      </w:pPr>
      <w:r>
        <w:rPr>
          <w:color w:val="1A56DB"/>
        </w:rPr>
        <w:t>1. What Is This Application?</w:t>
      </w:r>
    </w:p>
    <w:p>
      <w:r>
        <w:t>The CAPTCHA Robustness Benchmark Dashboard is a research-grade web platform for measuring how resistant CAPTCHA implementations are against automated attacks. It combines real computer-vision models, real social-network account data, and statistical testing tools into a single unified interface for security engineers and researchers.</w:t>
      </w:r>
    </w:p>
    <w:p>
      <w:r>
        <w:t>The platform answers three core questions that CAPTCHA designers care about:</w:t>
      </w:r>
    </w:p>
    <w:p>
      <w:pPr>
        <w:pStyle w:val="ListBullet"/>
      </w:pPr>
      <w:r>
        <w:t>Can a state-of-the-art object-detection model (YOLOv8n) solve my CAPTCHA automatically?</w:t>
      </w:r>
    </w:p>
    <w:p>
      <w:pPr>
        <w:pStyle w:val="ListBullet"/>
      </w:pPr>
      <w:r>
        <w:t>How do my design choices — category diversity, occlusion, variation density — affect attack resistance?</w:t>
      </w:r>
    </w:p>
    <w:p>
      <w:pPr>
        <w:pStyle w:val="ListBullet"/>
      </w:pPr>
      <w:r>
        <w:t>Are the accounts passing my CAPTCHA likely to be genuine users, bots, or empty shell accounts?</w:t>
      </w:r>
    </w:p>
    <w:p/>
    <w:p>
      <w:r>
        <w:t>Results are grounded in peer-reviewed research: attack methodology from Gao et al. (USENIX Security 2021) and proxy account scoring from Kozlov et al. (RAID 2020). Where real images are uploaded, YOLOv8n runs actual inference and reports measured Attack Success Rates (ASR). Where no images are present, reference ASRs from the literature are used as estimates — clearly labelled.</w:t>
      </w:r>
    </w:p>
    <w:p>
      <w:pPr>
        <w:pStyle w:val="Heading1"/>
      </w:pPr>
      <w:r>
        <w:rPr>
          <w:color w:val="1A56DB"/>
        </w:rPr>
        <w:t>2. Key Concepts</w:t>
      </w:r>
    </w:p>
    <w:p>
      <w:pPr>
        <w:pStyle w:val="Heading2"/>
      </w:pPr>
      <w:r>
        <w:rPr>
          <w:color w:val="111827"/>
        </w:rPr>
        <w:t>2.1 Attack Success Rate (ASR)</w:t>
      </w:r>
    </w:p>
    <w:p>
      <w:r>
        <w:t>ASR is the fraction of CAPTCHA challenges that an automated attacker solves correctly. An ASR of 1.0 means the attack beats every challenge; 0.0 means it fails every one. Human pass rates on the same challenges typically sit at 0.87–0.95, providing a Human Parity Score benchmark.</w:t>
      </w:r>
    </w:p>
    <w:p>
      <w:pPr>
        <w:pStyle w:val="Heading2"/>
      </w:pPr>
      <w:r>
        <w:rPr>
          <w:color w:val="111827"/>
        </w:rPr>
        <w:t>2.2 Attack Types</w:t>
      </w:r>
    </w:p>
    <w:p>
      <w:r>
        <w:rPr>
          <w:b/>
          <w:sz w:val="22"/>
        </w:rPr>
        <w:t xml:space="preserve">Holistic: </w:t>
      </w:r>
      <w:r>
        <w:rPr>
          <w:sz w:val="22"/>
        </w:rPr>
        <w:t>End-to-end neural pipeline — feeds the raw challenge grid directly into a detector.</w:t>
      </w:r>
    </w:p>
    <w:p>
      <w:r>
        <w:rPr>
          <w:b/>
          <w:sz w:val="22"/>
        </w:rPr>
        <w:t xml:space="preserve">Modular: </w:t>
      </w:r>
      <w:r>
        <w:rPr>
          <w:sz w:val="22"/>
        </w:rPr>
        <w:t>Splits the grid into individual tiles, runs detection per tile, then aggregates. Generally higher ASR.</w:t>
      </w:r>
    </w:p>
    <w:p>
      <w:r>
        <w:rPr>
          <w:b/>
          <w:sz w:val="22"/>
        </w:rPr>
        <w:t xml:space="preserve">Bot Baseline: </w:t>
      </w:r>
      <w:r>
        <w:rPr>
          <w:sz w:val="22"/>
        </w:rPr>
        <w:t>Simulates a naive script-based bot with no image understanding (~6 % of holistic ASR).</w:t>
      </w:r>
    </w:p>
    <w:p>
      <w:r>
        <w:rPr>
          <w:b/>
          <w:sz w:val="22"/>
        </w:rPr>
        <w:t xml:space="preserve">Random Baseline: </w:t>
      </w:r>
      <w:r>
        <w:rPr>
          <w:sz w:val="22"/>
        </w:rPr>
        <w:t>Pure random tile selection — theoretical floor of 1/196 ≈ 0.5 %.</w:t>
      </w:r>
    </w:p>
    <w:p>
      <w:pPr>
        <w:pStyle w:val="Heading2"/>
      </w:pPr>
      <w:r>
        <w:rPr>
          <w:color w:val="111827"/>
        </w:rPr>
        <w:t>2.3 Design Guideline Scores</w:t>
      </w:r>
    </w:p>
    <w:p>
      <w:r>
        <w:t>Three design parameters determine how much an attacker's ASR is reduced:</w:t>
      </w:r>
    </w:p>
    <w:p>
      <w:r>
        <w:rPr>
          <w:b/>
          <w:sz w:val="22"/>
        </w:rPr>
        <w:t xml:space="preserve">Category Diversity Score: </w:t>
      </w:r>
      <w:r>
        <w:rPr>
          <w:sz w:val="22"/>
        </w:rPr>
        <w:t>How many distinct object categories appear in the challenge pool (0 – 1).</w:t>
      </w:r>
    </w:p>
    <w:p>
      <w:r>
        <w:rPr>
          <w:b/>
          <w:sz w:val="22"/>
        </w:rPr>
        <w:t xml:space="preserve">Occlusion Score: </w:t>
      </w:r>
      <w:r>
        <w:rPr>
          <w:sz w:val="22"/>
        </w:rPr>
        <w:t>Degree to which target objects are partially hidden (0 = none, 1 = full occlusion).</w:t>
      </w:r>
    </w:p>
    <w:p>
      <w:r>
        <w:rPr>
          <w:b/>
          <w:sz w:val="22"/>
        </w:rPr>
        <w:t xml:space="preserve">Variation Density Score: </w:t>
      </w:r>
      <w:r>
        <w:rPr>
          <w:sz w:val="22"/>
        </w:rPr>
        <w:t>Number of appearance variations per category (0 – 1, saturates at 4 variants).</w:t>
      </w:r>
    </w:p>
    <w:p>
      <w:r>
        <w:t>Each dimension contributes a penalty of up to 0.10–0.16 to the attacker's base ASR.</w:t>
      </w:r>
    </w:p>
    <w:p>
      <w:pPr>
        <w:pStyle w:val="Heading2"/>
      </w:pPr>
      <w:r>
        <w:rPr>
          <w:color w:val="111827"/>
        </w:rPr>
        <w:t>2.4 PAS — Post-Authentication State</w:t>
      </w:r>
    </w:p>
    <w:p>
      <w:r>
        <w:t>PAS is a proxy signal that predicts account quality after CAPTCHA clearance. Based on real Instagram social-graph data (2,594 accounts from fcakyon/instafake-dataset), a Random Forest classifies every account into one of three labels:</w:t>
      </w:r>
    </w:p>
    <w:p>
      <w:pPr>
        <w:pStyle w:val="ListBullet"/>
      </w:pPr>
      <w:r>
        <w:t>GPAS (Good PAS) — Genuine user with normal social activity and friend graph.</w:t>
      </w:r>
    </w:p>
    <w:p>
      <w:pPr>
        <w:pStyle w:val="ListBullet"/>
      </w:pPr>
      <w:r>
        <w:t>BPAS (Bad PAS)  — Fake or automated account; high follow-to-follower ratio, spam reports.</w:t>
      </w:r>
    </w:p>
    <w:p>
      <w:pPr>
        <w:pStyle w:val="ListBullet"/>
      </w:pPr>
      <w:r>
        <w:t>EPAS (Empty PAS) — New or dormant account with insufficient activity to classify.</w:t>
      </w:r>
    </w:p>
    <w:p>
      <w:pPr>
        <w:pStyle w:val="Heading1"/>
      </w:pPr>
      <w:r>
        <w:rPr>
          <w:color w:val="1A56DB"/>
        </w:rPr>
        <w:t>3. What the Application Does</w:t>
      </w:r>
    </w:p>
    <w:p>
      <w:pPr>
        <w:pStyle w:val="Heading2"/>
      </w:pPr>
      <w:r>
        <w:rPr>
          <w:color w:val="111827"/>
        </w:rPr>
        <w:t>3.1 CAPTCHA Library</w:t>
      </w:r>
    </w:p>
    <w:p>
      <w:r>
        <w:t>Central registry of all CAPTCHA submissions belonging to your organisation. Each entry records:</w:t>
      </w:r>
    </w:p>
    <w:p>
      <w:pPr>
        <w:pStyle w:val="ListBullet"/>
      </w:pPr>
      <w:r>
        <w:t>Name, version, type, and challenge format</w:t>
      </w:r>
    </w:p>
    <w:p>
      <w:pPr>
        <w:pStyle w:val="ListBullet"/>
      </w:pPr>
      <w:r>
        <w:t>Design parameters and computed guideline scores</w:t>
      </w:r>
    </w:p>
    <w:p>
      <w:pPr>
        <w:pStyle w:val="ListBullet"/>
      </w:pPr>
      <w:r>
        <w:t>Status (ready / processing / archived)</w:t>
      </w:r>
    </w:p>
    <w:p>
      <w:pPr>
        <w:pStyle w:val="ListBullet"/>
      </w:pPr>
      <w:r>
        <w:t>Attached sample images in local storage</w:t>
      </w:r>
    </w:p>
    <w:p>
      <w:pPr>
        <w:pStyle w:val="Heading2"/>
      </w:pPr>
      <w:r>
        <w:rPr>
          <w:color w:val="111827"/>
        </w:rPr>
        <w:t>3.2 Attack Benchmark</w:t>
      </w:r>
    </w:p>
    <w:p>
      <w:r>
        <w:t>For any registered CAPTCHA, run one or all four attack types at the click of a button. Jobs are dispatched asynchronously to a background worker queue (RQ + Redis). The worker:</w:t>
      </w:r>
    </w:p>
    <w:p>
      <w:pPr>
        <w:pStyle w:val="ListBullet"/>
      </w:pPr>
      <w:r>
        <w:t>Scans storage for uploaded sample images belonging to that CAPTCHA.</w:t>
      </w:r>
    </w:p>
    <w:p>
      <w:pPr>
        <w:pStyle w:val="ListBullet"/>
      </w:pPr>
      <w:r>
        <w:t>If images exist: runs YOLOv8n inference tile-by-tile to compute a real ASR.</w:t>
      </w:r>
    </w:p>
    <w:p>
      <w:pPr>
        <w:pStyle w:val="ListBullet"/>
      </w:pPr>
      <w:r>
        <w:t>If no images: falls back to Gao et al. reference ASRs + design penalties.</w:t>
      </w:r>
    </w:p>
    <w:p>
      <w:pPr>
        <w:pStyle w:val="ListBullet"/>
      </w:pPr>
      <w:r>
        <w:t>Saves results to PostgreSQL; the UI auto-polls every 3 seconds until jobs finish.</w:t>
      </w:r>
    </w:p>
    <w:p/>
    <w:p>
      <w:r>
        <w:t>Results include:</w:t>
      </w:r>
    </w:p>
    <w:p>
      <w:pPr>
        <w:pStyle w:val="ListBullet2"/>
      </w:pPr>
      <w:r>
        <w:t>ASR overall and per category (regular geometries, digits, English letters, Chinese characters)</w:t>
      </w:r>
    </w:p>
    <w:p>
      <w:pPr>
        <w:pStyle w:val="ListBullet2"/>
      </w:pPr>
      <w:r>
        <w:t>Error breakdown (classification, grid prediction, semantic parsing, abstract attribute)</w:t>
      </w:r>
    </w:p>
    <w:p>
      <w:pPr>
        <w:pStyle w:val="ListBullet2"/>
      </w:pPr>
      <w:r>
        <w:t>Human Parity Score — ASR ÷ human pass rate</w:t>
      </w:r>
    </w:p>
    <w:p>
      <w:pPr>
        <w:pStyle w:val="ListBullet2"/>
      </w:pPr>
      <w:r>
        <w:t>real badge (YOLOv8n measured) or est. badge (literature estimate)</w:t>
      </w:r>
    </w:p>
    <w:p>
      <w:pPr>
        <w:pStyle w:val="ListBullet2"/>
      </w:pPr>
      <w:r>
        <w:t>Model version and number of images used</w:t>
      </w:r>
    </w:p>
    <w:p>
      <w:pPr>
        <w:pStyle w:val="ListBullet2"/>
      </w:pPr>
      <w:r>
        <w:t>Reference lines from Gao et al. overlaid on bar charts for easy comparison</w:t>
      </w:r>
    </w:p>
    <w:p>
      <w:pPr>
        <w:pStyle w:val="Heading2"/>
      </w:pPr>
      <w:r>
        <w:rPr>
          <w:color w:val="111827"/>
        </w:rPr>
        <w:t>3.3 PAS Model &amp; Account Classification</w:t>
      </w:r>
    </w:p>
    <w:p>
      <w:r>
        <w:t>Trains a Random Forest on 2,594 real Instagram accounts to predict account quality proxy labels (GPAS / BPAS / EPAS). The model uses 10 features derived from social-graph signals: follower count, following count, media count, profile completeness, bio length, privacy setting, username characteristics, friend requests sent, and abuse reports.</w:t>
      </w:r>
    </w:p>
    <w:p>
      <w:r>
        <w:t>Reported metrics (on held-out test set):</w:t>
      </w:r>
    </w:p>
    <w:p>
      <w:pPr>
        <w:pStyle w:val="ListBullet"/>
      </w:pPr>
      <w:r>
        <w:t>GPAS F1 ≈ 0.997</w:t>
      </w:r>
    </w:p>
    <w:p>
      <w:pPr>
        <w:pStyle w:val="ListBullet"/>
      </w:pPr>
      <w:r>
        <w:t>BPAS F1 ≈ 0.970</w:t>
      </w:r>
    </w:p>
    <w:p>
      <w:pPr>
        <w:pStyle w:val="ListBullet"/>
      </w:pPr>
      <w:r>
        <w:t>EPAS F1 ≈ 1.000</w:t>
      </w:r>
    </w:p>
    <w:p>
      <w:pPr>
        <w:pStyle w:val="Heading2"/>
      </w:pPr>
      <w:r>
        <w:rPr>
          <w:color w:val="111827"/>
        </w:rPr>
        <w:t>3.4 Experiments &amp; A/B Testing</w:t>
      </w:r>
    </w:p>
    <w:p>
      <w:r>
        <w:t>Create controlled experiments comparing two CAPTCHA variants (control vs. treatment). Statistical significance is computed using a two-proportion Z-test with Wald confidence intervals. The scorecard shows pass rates, sample sizes, p-values, and a winner declaration once significance is reached.</w:t>
      </w:r>
    </w:p>
    <w:p>
      <w:pPr>
        <w:pStyle w:val="Heading2"/>
      </w:pPr>
      <w:r>
        <w:rPr>
          <w:color w:val="111827"/>
        </w:rPr>
        <w:t>3.5 Backtesting</w:t>
      </w:r>
    </w:p>
    <w:p>
      <w:r>
        <w:t>Replay historical challenge data against a trained PAS model to retrospectively measure what fraction of passing accounts would have been flagged under different policy thresholds.</w:t>
      </w:r>
    </w:p>
    <w:p>
      <w:pPr>
        <w:pStyle w:val="Heading2"/>
      </w:pPr>
      <w:r>
        <w:rPr>
          <w:color w:val="111827"/>
        </w:rPr>
        <w:t>3.6 Reports &amp; Export</w:t>
      </w:r>
    </w:p>
    <w:p>
      <w:r>
        <w:t>Generate PDF benchmark reports for any CAPTCHA. Download attack results, experiment scorecards, and PAS classification outputs as structured data.</w:t>
      </w:r>
    </w:p>
    <w:p>
      <w:pPr>
        <w:pStyle w:val="Heading2"/>
      </w:pPr>
      <w:r>
        <w:rPr>
          <w:color w:val="111827"/>
        </w:rPr>
        <w:t>3.7 Audit Log</w:t>
      </w:r>
    </w:p>
    <w:p>
      <w:r>
        <w:t>Every action — CAPTCHA registration, attack trigger, experiment launch, model retrain — is recorded with actor organisation, role, timestamp, and resource ID.</w:t>
      </w:r>
    </w:p>
    <w:p>
      <w:pPr>
        <w:pStyle w:val="Heading1"/>
      </w:pPr>
      <w:r>
        <w:rPr>
          <w:color w:val="1A56DB"/>
        </w:rPr>
        <w:t>4. Technical Architecture</w:t>
      </w:r>
    </w:p>
    <w:p>
      <w:r>
        <w:t>The system runs entirely in Docker Compose and consists of five services: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Service</w:t>
            </w:r>
          </w:p>
        </w:tc>
        <w:tc>
          <w:tcPr>
            <w:tcW w:type="dxa" w:w="3135"/>
          </w:tcPr>
          <w:p>
            <w:r>
              <w:rPr>
                <w:b/>
              </w:rPr>
              <w:t>Technology</w:t>
            </w:r>
          </w:p>
        </w:tc>
        <w:tc>
          <w:tcPr>
            <w:tcW w:type="dxa" w:w="3135"/>
          </w:tcPr>
          <w:p>
            <w:r>
              <w:rPr>
                <w:b/>
              </w:rPr>
              <w:t>Responsibility</w:t>
            </w:r>
          </w:p>
        </w:tc>
      </w:tr>
      <w:tr>
        <w:tc>
          <w:tcPr>
            <w:tcW w:type="dxa" w:w="3135"/>
          </w:tcPr>
          <w:p>
            <w:r>
              <w:t>api</w:t>
            </w:r>
          </w:p>
        </w:tc>
        <w:tc>
          <w:tcPr>
            <w:tcW w:type="dxa" w:w="3135"/>
          </w:tcPr>
          <w:p>
            <w:r>
              <w:t>FastAPI + SQLAlchemy 2 (async)</w:t>
            </w:r>
          </w:p>
        </w:tc>
        <w:tc>
          <w:tcPr>
            <w:tcW w:type="dxa" w:w="3135"/>
          </w:tcPr>
          <w:p>
            <w:r>
              <w:t>REST API, auth, CAPTCHA management, attack coordination</w:t>
            </w:r>
          </w:p>
        </w:tc>
      </w:tr>
      <w:tr>
        <w:tc>
          <w:tcPr>
            <w:tcW w:type="dxa" w:w="3135"/>
          </w:tcPr>
          <w:p>
            <w:r>
              <w:t>worker</w:t>
            </w:r>
          </w:p>
        </w:tc>
        <w:tc>
          <w:tcPr>
            <w:tcW w:type="dxa" w:w="3135"/>
          </w:tcPr>
          <w:p>
            <w:r>
              <w:t>Python + RQ</w:t>
            </w:r>
          </w:p>
        </w:tc>
        <w:tc>
          <w:tcPr>
            <w:tcW w:type="dxa" w:w="3135"/>
          </w:tcPr>
          <w:p>
            <w:r>
              <w:t>Background job processor — YOLO inference, PAS model training</w:t>
            </w:r>
          </w:p>
        </w:tc>
      </w:tr>
      <w:tr>
        <w:tc>
          <w:tcPr>
            <w:tcW w:type="dxa" w:w="3135"/>
          </w:tcPr>
          <w:p>
            <w:r>
              <w:t>db</w:t>
            </w:r>
          </w:p>
        </w:tc>
        <w:tc>
          <w:tcPr>
            <w:tcW w:type="dxa" w:w="3135"/>
          </w:tcPr>
          <w:p>
            <w:r>
              <w:t>PostgreSQL 15</w:t>
            </w:r>
          </w:p>
        </w:tc>
        <w:tc>
          <w:tcPr>
            <w:tcW w:type="dxa" w:w="3135"/>
          </w:tcPr>
          <w:p>
            <w:r>
              <w:t>Persistent storage for all entities and results</w:t>
            </w:r>
          </w:p>
        </w:tc>
      </w:tr>
      <w:tr>
        <w:tc>
          <w:tcPr>
            <w:tcW w:type="dxa" w:w="3135"/>
          </w:tcPr>
          <w:p>
            <w:r>
              <w:t>redis</w:t>
            </w:r>
          </w:p>
        </w:tc>
        <w:tc>
          <w:tcPr>
            <w:tcW w:type="dxa" w:w="3135"/>
          </w:tcPr>
          <w:p>
            <w:r>
              <w:t>Redis 7</w:t>
            </w:r>
          </w:p>
        </w:tc>
        <w:tc>
          <w:tcPr>
            <w:tcW w:type="dxa" w:w="3135"/>
          </w:tcPr>
          <w:p>
            <w:r>
              <w:t>RQ job queue and result backend</w:t>
            </w:r>
          </w:p>
        </w:tc>
      </w:tr>
      <w:tr>
        <w:tc>
          <w:tcPr>
            <w:tcW w:type="dxa" w:w="3135"/>
          </w:tcPr>
          <w:p>
            <w:r>
              <w:t>web</w:t>
            </w:r>
          </w:p>
        </w:tc>
        <w:tc>
          <w:tcPr>
            <w:tcW w:type="dxa" w:w="3135"/>
          </w:tcPr>
          <w:p>
            <w:r>
              <w:t>React 18 + Vite + TanStack Query</w:t>
            </w:r>
          </w:p>
        </w:tc>
        <w:tc>
          <w:tcPr>
            <w:tcW w:type="dxa" w:w="3135"/>
          </w:tcPr>
          <w:p>
            <w:r>
              <w:t>Single-page application served at localhost:4000</w:t>
            </w:r>
          </w:p>
        </w:tc>
      </w:tr>
    </w:tbl>
    <w:p/>
    <w:p>
      <w:pPr>
        <w:pStyle w:val="Heading2"/>
      </w:pPr>
      <w:r>
        <w:rPr>
          <w:color w:val="111827"/>
        </w:rPr>
        <w:t>Port Assignments</w:t>
      </w:r>
    </w:p>
    <w:p>
      <w:r>
        <w:rPr>
          <w:b/>
          <w:sz w:val="22"/>
        </w:rPr>
        <w:t xml:space="preserve">Web UI: </w:t>
      </w:r>
      <w:r>
        <w:rPr>
          <w:sz w:val="22"/>
        </w:rPr>
        <w:t>http://localhost:4000</w:t>
      </w:r>
    </w:p>
    <w:p>
      <w:r>
        <w:rPr>
          <w:b/>
          <w:sz w:val="22"/>
        </w:rPr>
        <w:t xml:space="preserve">API: </w:t>
      </w:r>
      <w:r>
        <w:rPr>
          <w:sz w:val="22"/>
        </w:rPr>
        <w:t>http://localhost:8888</w:t>
      </w:r>
    </w:p>
    <w:p>
      <w:r>
        <w:rPr>
          <w:b/>
          <w:sz w:val="22"/>
        </w:rPr>
        <w:t xml:space="preserve">PostgreSQL: </w:t>
      </w:r>
      <w:r>
        <w:rPr>
          <w:sz w:val="22"/>
        </w:rPr>
        <w:t>localhost:5433</w:t>
      </w:r>
    </w:p>
    <w:p>
      <w:r>
        <w:rPr>
          <w:b/>
          <w:sz w:val="22"/>
        </w:rPr>
        <w:t xml:space="preserve">Redis: </w:t>
      </w:r>
      <w:r>
        <w:rPr>
          <w:sz w:val="22"/>
        </w:rPr>
        <w:t>localhost:6380</w:t>
      </w:r>
    </w:p>
    <w:p>
      <w:pPr>
        <w:pStyle w:val="Heading1"/>
      </w:pPr>
      <w:r>
        <w:rPr>
          <w:color w:val="1A56DB"/>
        </w:rPr>
        <w:t>5. How to Start the Application</w:t>
      </w:r>
    </w:p>
    <w:p>
      <w:pPr>
        <w:pStyle w:val="Heading2"/>
      </w:pPr>
      <w:r>
        <w:rPr>
          <w:color w:val="111827"/>
        </w:rPr>
        <w:t>Prerequisites</w:t>
      </w:r>
    </w:p>
    <w:p>
      <w:pPr>
        <w:pStyle w:val="ListBullet"/>
      </w:pPr>
      <w:r>
        <w:t>Docker Desktop installed and running</w:t>
      </w:r>
    </w:p>
    <w:p>
      <w:pPr>
        <w:pStyle w:val="ListBullet"/>
      </w:pPr>
      <w:r>
        <w:t>Git (to clone the repository)</w:t>
      </w:r>
    </w:p>
    <w:p>
      <w:pPr>
        <w:pStyle w:val="ListBullet"/>
      </w:pPr>
      <w:r>
        <w:t>No other service using ports 4000, 8888, 5433, or 6380</w:t>
      </w:r>
    </w:p>
    <w:p>
      <w:pPr>
        <w:pStyle w:val="Heading2"/>
      </w:pPr>
      <w:r>
        <w:rPr>
          <w:color w:val="111827"/>
        </w:rPr>
        <w:t>Start All Services</w:t>
      </w:r>
    </w:p>
    <w:p>
      <w:pPr>
        <w:ind w:left="567"/>
        <w:shd w:val="clear" w:color="auto" w:fill="F3F4F6"/>
      </w:pPr>
      <w:r>
        <w:rPr>
          <w:rFonts w:ascii="Courier New" w:hAnsi="Courier New"/>
          <w:color w:val="1F2937"/>
          <w:sz w:val="19"/>
        </w:rPr>
        <w:t>cd captcha-benchmark</w:t>
        <w:br/>
        <w:t>docker compose up -d</w:t>
      </w:r>
    </w:p>
    <w:p>
      <w:r>
        <w:t>First launch pulls images, builds the API/worker image (~3–5 min). Subsequent starts are fast.</w:t>
      </w:r>
    </w:p>
    <w:p>
      <w:pPr>
        <w:pStyle w:val="Heading2"/>
      </w:pPr>
      <w:r>
        <w:rPr>
          <w:color w:val="111827"/>
        </w:rPr>
        <w:t>Verify Everything Is Running</w:t>
      </w:r>
    </w:p>
    <w:p>
      <w:pPr>
        <w:ind w:left="567"/>
        <w:shd w:val="clear" w:color="auto" w:fill="F3F4F6"/>
      </w:pPr>
      <w:r>
        <w:rPr>
          <w:rFonts w:ascii="Courier New" w:hAnsi="Courier New"/>
          <w:color w:val="1F2937"/>
          <w:sz w:val="19"/>
        </w:rPr>
        <w:t>docker compose ps</w:t>
      </w:r>
    </w:p>
    <w:p>
      <w:r>
        <w:t>All five services should show status Up or Up (healthy).</w:t>
      </w:r>
    </w:p>
    <w:p>
      <w:pPr>
        <w:pStyle w:val="Heading2"/>
      </w:pPr>
      <w:r>
        <w:rPr>
          <w:color w:val="111827"/>
        </w:rPr>
        <w:t>Stop All Services</w:t>
      </w:r>
    </w:p>
    <w:p>
      <w:pPr>
        <w:ind w:left="567"/>
        <w:shd w:val="clear" w:color="auto" w:fill="F3F4F6"/>
      </w:pPr>
      <w:r>
        <w:rPr>
          <w:rFonts w:ascii="Courier New" w:hAnsi="Courier New"/>
          <w:color w:val="1F2937"/>
          <w:sz w:val="19"/>
        </w:rPr>
        <w:t>docker compose down</w:t>
      </w:r>
    </w:p>
    <w:p>
      <w:pPr>
        <w:pStyle w:val="Heading1"/>
      </w:pPr>
      <w:r>
        <w:rPr>
          <w:color w:val="1A56DB"/>
        </w:rPr>
        <w:t>6. Step-by-Step User Guide</w:t>
      </w:r>
    </w:p>
    <w:p>
      <w:pPr>
        <w:pStyle w:val="Heading2"/>
      </w:pPr>
      <w:r>
        <w:rPr>
          <w:color w:val="111827"/>
        </w:rPr>
        <w:t>Step 1 — Sign In</w:t>
      </w:r>
    </w:p>
    <w:p>
      <w:r>
        <w:t>Open http://localhost:4000 in your browser.</w:t>
      </w:r>
    </w:p>
    <w:p>
      <w:r>
        <w:t>Use the pre-seeded admin credentials:</w:t>
      </w:r>
    </w:p>
    <w:p>
      <w:r>
        <w:rPr>
          <w:b/>
          <w:sz w:val="22"/>
        </w:rPr>
        <w:t xml:space="preserve">Client ID: </w:t>
      </w:r>
      <w:r>
        <w:rPr>
          <w:sz w:val="22"/>
        </w:rPr>
        <w:t>am2Eojw8-UcPIfNa8UuWCA</w:t>
      </w:r>
    </w:p>
    <w:p>
      <w:r>
        <w:rPr>
          <w:b/>
          <w:sz w:val="22"/>
        </w:rPr>
        <w:t xml:space="preserve">Client Secret: </w:t>
      </w:r>
      <w:r>
        <w:rPr>
          <w:sz w:val="22"/>
        </w:rPr>
        <w:t>Benchmark2024!</w:t>
      </w:r>
    </w:p>
    <w:p>
      <w:r>
        <w:t>Click Sign In. You will be taken to the Dashboard.</w:t>
      </w:r>
    </w:p>
    <w:p>
      <w:pPr>
        <w:pStyle w:val="Heading2"/>
      </w:pPr>
      <w:r>
        <w:rPr>
          <w:color w:val="111827"/>
        </w:rPr>
        <w:t>Step 2 — Explore the CAPTCHA Library</w:t>
      </w:r>
    </w:p>
    <w:p>
      <w:r>
        <w:t>Navigate to CAPTCHA Library from the left sidebar.</w:t>
      </w:r>
    </w:p>
    <w:p>
      <w:r>
        <w:t>Two pre-seeded CAPTCHAs are ready:</w:t>
      </w:r>
    </w:p>
    <w:p>
      <w:r>
        <w:rPr>
          <w:b/>
          <w:sz w:val="22"/>
        </w:rPr>
        <w:t xml:space="preserve">VTT Control v1: </w:t>
      </w:r>
      <w:r>
        <w:rPr>
          <w:sz w:val="22"/>
        </w:rPr>
        <w:t>Standard grid challenge, 15 real sample images pre-loaded.</w:t>
      </w:r>
    </w:p>
    <w:p>
      <w:r>
        <w:rPr>
          <w:b/>
          <w:sz w:val="22"/>
        </w:rPr>
        <w:t xml:space="preserve">VTT Enhanced v2: </w:t>
      </w:r>
      <w:r>
        <w:rPr>
          <w:sz w:val="22"/>
        </w:rPr>
        <w:t>Higher-design-score variant for comparison experiments.</w:t>
      </w:r>
    </w:p>
    <w:p>
      <w:r>
        <w:t>Click any CAPTCHA row to open its detail page showing design scores and image inventory.</w:t>
      </w:r>
    </w:p>
    <w:p>
      <w:pPr>
        <w:pStyle w:val="Heading2"/>
      </w:pPr>
      <w:r>
        <w:rPr>
          <w:color w:val="111827"/>
        </w:rPr>
        <w:t>Step 3 — Run an Attack Benchmark</w:t>
      </w:r>
    </w:p>
    <w:p>
      <w:r>
        <w:t>From a CAPTCHA detail page, click Run Benchmark (or navigate to Attack Benchmark from the sidebar).</w:t>
      </w:r>
    </w:p>
    <w:p>
      <w:r>
        <w:t>On the Attack Benchmark page:</w:t>
      </w:r>
    </w:p>
    <w:p>
      <w:pPr>
        <w:pStyle w:val="ListBullet"/>
      </w:pPr>
      <w:r>
        <w:t>Select sample size (500 / 1000 / 2000 / 5000 / 10 000).</w:t>
      </w:r>
    </w:p>
    <w:p>
      <w:pPr>
        <w:pStyle w:val="ListBullet"/>
      </w:pPr>
      <w:r>
        <w:t>Select mode: Standard or Fast.</w:t>
      </w:r>
    </w:p>
    <w:p>
      <w:pPr>
        <w:pStyle w:val="ListBullet"/>
      </w:pPr>
      <w:r>
        <w:t>Click Run All Attacks.</w:t>
      </w:r>
    </w:p>
    <w:p>
      <w:r>
        <w:t>Four jobs are queued immediately. A blue spinner appears while they run. The page auto-refreshes every 3 seconds. Results typically appear within 30–60 seconds.</w:t>
      </w:r>
    </w:p>
    <w:p>
      <w:r>
        <w:t>Once complete, the page shows:</w:t>
      </w:r>
    </w:p>
    <w:p>
      <w:pPr>
        <w:pStyle w:val="ListBullet2"/>
      </w:pPr>
      <w:r>
        <w:t>Bar chart — ASR per attack type with Gao et al. reference lines overlaid.</w:t>
      </w:r>
    </w:p>
    <w:p>
      <w:pPr>
        <w:pStyle w:val="ListBullet2"/>
      </w:pPr>
      <w:r>
        <w:t>Error distribution pie chart.</w:t>
      </w:r>
    </w:p>
    <w:p>
      <w:pPr>
        <w:pStyle w:val="ListBullet2"/>
      </w:pPr>
      <w:r>
        <w:t>Category ASR breakdown.</w:t>
      </w:r>
    </w:p>
    <w:p>
      <w:pPr>
        <w:pStyle w:val="ListBullet2"/>
      </w:pPr>
      <w:r>
        <w:t>Results table with real / est. badge, human parity score, and model version.</w:t>
      </w:r>
    </w:p>
    <w:p>
      <w:r>
        <w:t>A green banner confirms real YOLOv8n measurements. A yellow banner means no images were found and estimates were used.</w:t>
      </w:r>
    </w:p>
    <w:p>
      <w:pPr>
        <w:pStyle w:val="Heading2"/>
      </w:pPr>
      <w:r>
        <w:rPr>
          <w:color w:val="111827"/>
        </w:rPr>
        <w:t>Step 4 — Upload More CAPTCHA Images (optional)</w:t>
      </w:r>
    </w:p>
    <w:p>
      <w:r>
        <w:t>To improve real ASR accuracy, upload additional CAPTCHA grid images to the storage folder for that CAPTCHA. Images must be placed at:</w:t>
      </w:r>
    </w:p>
    <w:p>
      <w:pPr>
        <w:ind w:left="567"/>
        <w:shd w:val="clear" w:color="auto" w:fill="F3F4F6"/>
      </w:pPr>
      <w:r>
        <w:rPr>
          <w:rFonts w:ascii="Courier New" w:hAnsi="Courier New"/>
          <w:color w:val="1F2937"/>
          <w:sz w:val="19"/>
        </w:rPr>
        <w:t>api/storage/development/&lt;org_id&gt;/captchas/&lt;captcha_id&gt;/</w:t>
      </w:r>
    </w:p>
    <w:p>
      <w:r>
        <w:t>Supported formats: .jpg, .jpeg, .png, .webp. Re-run attacks after uploading — the worker will automatically use all images found.</w:t>
      </w:r>
    </w:p>
    <w:p>
      <w:r>
        <w:t>For VTT Control v1, the org_id and captcha_id are:</w:t>
      </w:r>
    </w:p>
    <w:p>
      <w:pPr>
        <w:ind w:left="567"/>
        <w:shd w:val="clear" w:color="auto" w:fill="F3F4F6"/>
      </w:pPr>
      <w:r>
        <w:rPr>
          <w:rFonts w:ascii="Courier New" w:hAnsi="Courier New"/>
          <w:color w:val="1F2937"/>
          <w:sz w:val="19"/>
        </w:rPr>
        <w:t>org_id:     a5a19ff8-0ec1-48fd-baa3-7a3230c7a081</w:t>
        <w:br/>
        <w:t>captcha_id: c1cd64d4-2e87-4ad1-ab2e-762b3a65c8f8</w:t>
      </w:r>
    </w:p>
    <w:p>
      <w:pPr>
        <w:pStyle w:val="Heading2"/>
      </w:pPr>
      <w:r>
        <w:rPr>
          <w:color w:val="111827"/>
        </w:rPr>
        <w:t>Step 5 — Run a PAS Classification</w:t>
      </w:r>
    </w:p>
    <w:p>
      <w:r>
        <w:t>Navigate to Account Analysis from the sidebar. The PAS model is trained automatically on startup using real Instagram data. Submit a batch of account feature vectors to receive GPAS / BPAS / EPAS labels and probability scores.</w:t>
      </w:r>
    </w:p>
    <w:p>
      <w:pPr>
        <w:pStyle w:val="Heading2"/>
      </w:pPr>
      <w:r>
        <w:rPr>
          <w:color w:val="111827"/>
        </w:rPr>
        <w:t>Step 6 — Create an A/B Experiment</w:t>
      </w:r>
    </w:p>
    <w:p>
      <w:r>
        <w:t>Navigate to Experiments → New Experiment.</w:t>
      </w:r>
    </w:p>
    <w:p>
      <w:pPr>
        <w:pStyle w:val="ListBullet"/>
      </w:pPr>
      <w:r>
        <w:t>Select a control CAPTCHA and a treatment CAPTCHA.</w:t>
      </w:r>
    </w:p>
    <w:p>
      <w:pPr>
        <w:pStyle w:val="ListBullet"/>
      </w:pPr>
      <w:r>
        <w:t>Set target sample size and significance threshold (default α = 0.05).</w:t>
      </w:r>
    </w:p>
    <w:p>
      <w:pPr>
        <w:pStyle w:val="ListBullet"/>
      </w:pPr>
      <w:r>
        <w:t>Launch — the system will track pass rates and compute statistical significance in real time.</w:t>
      </w:r>
    </w:p>
    <w:p>
      <w:pPr>
        <w:pStyle w:val="Heading2"/>
      </w:pPr>
      <w:r>
        <w:rPr>
          <w:color w:val="111827"/>
        </w:rPr>
        <w:t>Step 7 — Generate a Report</w:t>
      </w:r>
    </w:p>
    <w:p>
      <w:r>
        <w:t>Open any CAPTCHA detail page and click Download Report.</w:t>
      </w:r>
    </w:p>
    <w:p>
      <w:r>
        <w:t>A PDF is generated containing all attack results, design scores, and PAS metrics for that CAPTCHA.</w:t>
      </w:r>
    </w:p>
    <w:p>
      <w:pPr>
        <w:pStyle w:val="Heading2"/>
      </w:pPr>
      <w:r>
        <w:rPr>
          <w:color w:val="111827"/>
        </w:rPr>
        <w:t>Step 8 — Register a New Organisation (optional)</w:t>
      </w:r>
    </w:p>
    <w:p>
      <w:r>
        <w:t>On the login page, switch to the Register tab. Fill in name, email, and accept the terms.</w:t>
      </w:r>
    </w:p>
    <w:p>
      <w:r>
        <w:t>After registration, the system returns your client_id and client_secret. Save these — the secret is shown only once.</w:t>
      </w:r>
    </w:p>
    <w:p>
      <w:pPr>
        <w:pStyle w:val="Heading1"/>
      </w:pPr>
      <w:r>
        <w:rPr>
          <w:color w:val="1A56DB"/>
        </w:rPr>
        <w:t>7. Real Data Sources Used</w:t>
      </w:r>
    </w:p>
    <w:p>
      <w:pPr>
        <w:pStyle w:val="Heading2"/>
      </w:pPr>
      <w:r>
        <w:rPr>
          <w:color w:val="111827"/>
        </w:rPr>
        <w:t>7.1 YOLOv8n — COCO Object Detector</w:t>
      </w:r>
    </w:p>
    <w:p>
      <w:r>
        <w:t>The attack engine uses YOLOv8n, a 6 MB neural network trained on the COCO dataset (80 object classes). It is auto-downloaded from Ultralytics on first use. The model detects cars, buses, trucks, motorcycles, people, traffic lights, fire hydrants, stop signs, and other reCAPTCHA categories directly from image tiles.</w:t>
      </w:r>
    </w:p>
    <w:p>
      <w:pPr>
        <w:pStyle w:val="Heading2"/>
      </w:pPr>
      <w:r>
        <w:rPr>
          <w:color w:val="111827"/>
        </w:rPr>
        <w:t>7.2 instafake-dataset — Real Instagram Accounts</w:t>
      </w:r>
    </w:p>
    <w:p>
      <w:r>
        <w:t>The PAS model trains on 2,594 real Instagram account records from the fcakyon/instafake-dataset (GitHub). The dataset contains genuine accounts, fake accounts, automated bot accounts, and non-automated accounts. Account features (follower count, following count, media count, profile completeness, etc.) are mapped to PAS proxy labels using the Kozlov et al. (RAID 2020) methodology.</w:t>
      </w:r>
    </w:p>
    <w:p>
      <w:pPr>
        <w:pStyle w:val="Heading2"/>
      </w:pPr>
      <w:r>
        <w:rPr>
          <w:color w:val="111827"/>
        </w:rPr>
        <w:t>7.3 CAPTCHA Sample Images</w:t>
      </w:r>
    </w:p>
    <w:p>
      <w:r>
        <w:t>15 real photographs of reCAPTCHA-relevant subjects (cars, buses, trucks, motorcycles, crosswalks, traffic lights, stop signs, fire hydrants) are pre-loaded for the VTT Control v1 CAPTCHA. These are used as challenge tiles for real YOLO inference.</w:t>
      </w:r>
    </w:p>
    <w:p>
      <w:pPr>
        <w:pStyle w:val="Heading2"/>
      </w:pPr>
      <w:r>
        <w:rPr>
          <w:color w:val="111827"/>
        </w:rPr>
        <w:t>7.4 Reference Attack Data</w:t>
      </w:r>
    </w:p>
    <w:p>
      <w:r>
        <w:t>ASR reference values and design guideline penalties are sourced directly from Gao et al. 'CAPTCHA Is Dead, Long Live CAPTCHA! The Birth of Optimized CAPTCHA', USENIX Security 2021, Table 3 and Tables 11–12.</w:t>
      </w:r>
    </w:p>
    <w:p>
      <w:pPr>
        <w:pStyle w:val="Heading1"/>
      </w:pPr>
      <w:r>
        <w:rPr>
          <w:color w:val="1A56DB"/>
        </w:rPr>
        <w:t>8. API Quick Reference</w:t>
      </w:r>
    </w:p>
    <w:p>
      <w:r>
        <w:t>Base URL: http://localhost:8888   All endpoints under /v1 require Bearer token authentication.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Method + Path</w:t>
            </w:r>
          </w:p>
        </w:tc>
        <w:tc>
          <w:tcPr>
            <w:tcW w:type="dxa" w:w="3135"/>
          </w:tcPr>
          <w:p>
            <w:r>
              <w:rPr>
                <w:b/>
              </w:rPr>
              <w:t>Description</w:t>
            </w:r>
          </w:p>
        </w:tc>
        <w:tc>
          <w:tcPr>
            <w:tcW w:type="dxa" w:w="3135"/>
          </w:tcPr>
          <w:p>
            <w:r>
              <w:rPr>
                <w:b/>
              </w:rPr>
              <w:t>Auth</w:t>
            </w:r>
          </w:p>
        </w:tc>
      </w:tr>
      <w:tr>
        <w:tc>
          <w:tcPr>
            <w:tcW w:type="dxa" w:w="3135"/>
          </w:tcPr>
          <w:p>
            <w:r>
              <w:t>POST /auth/token</w:t>
            </w:r>
          </w:p>
        </w:tc>
        <w:tc>
          <w:tcPr>
            <w:tcW w:type="dxa" w:w="3135"/>
          </w:tcPr>
          <w:p>
            <w:r>
              <w:t>Obtain JWT token</w:t>
            </w:r>
          </w:p>
        </w:tc>
        <w:tc>
          <w:tcPr>
            <w:tcW w:type="dxa" w:w="3135"/>
          </w:tcPr>
          <w:p>
            <w:r>
              <w:t>client_id + client_secret</w:t>
            </w:r>
          </w:p>
        </w:tc>
      </w:tr>
      <w:tr>
        <w:tc>
          <w:tcPr>
            <w:tcW w:type="dxa" w:w="3135"/>
          </w:tcPr>
          <w:p>
            <w:r>
              <w:t>POST /auth/register</w:t>
            </w:r>
          </w:p>
        </w:tc>
        <w:tc>
          <w:tcPr>
            <w:tcW w:type="dxa" w:w="3135"/>
          </w:tcPr>
          <w:p>
            <w:r>
              <w:t>Register new organisation</w:t>
            </w:r>
          </w:p>
        </w:tc>
        <w:tc>
          <w:tcPr>
            <w:tcW w:type="dxa" w:w="3135"/>
          </w:tcPr>
          <w:p>
            <w:r>
              <w:t>Public</w:t>
            </w:r>
          </w:p>
        </w:tc>
      </w:tr>
      <w:tr>
        <w:tc>
          <w:tcPr>
            <w:tcW w:type="dxa" w:w="3135"/>
          </w:tcPr>
          <w:p>
            <w:r>
              <w:t>GET  /v1/captchas</w:t>
            </w:r>
          </w:p>
        </w:tc>
        <w:tc>
          <w:tcPr>
            <w:tcW w:type="dxa" w:w="3135"/>
          </w:tcPr>
          <w:p>
            <w:r>
              <w:t>List CAPTCHAs for your org</w:t>
            </w:r>
          </w:p>
        </w:tc>
        <w:tc>
          <w:tcPr>
            <w:tcW w:type="dxa" w:w="3135"/>
          </w:tcPr>
          <w:p>
            <w:r>
              <w:t>Any role</w:t>
            </w:r>
          </w:p>
        </w:tc>
      </w:tr>
      <w:tr>
        <w:tc>
          <w:tcPr>
            <w:tcW w:type="dxa" w:w="3135"/>
          </w:tcPr>
          <w:p>
            <w:r>
              <w:t>POST /v1/captchas</w:t>
            </w:r>
          </w:p>
        </w:tc>
        <w:tc>
          <w:tcPr>
            <w:tcW w:type="dxa" w:w="3135"/>
          </w:tcPr>
          <w:p>
            <w:r>
              <w:t>Register new CAPTCHA</w:t>
            </w:r>
          </w:p>
        </w:tc>
        <w:tc>
          <w:tcPr>
            <w:tcW w:type="dxa" w:w="3135"/>
          </w:tcPr>
          <w:p>
            <w:r>
              <w:t>Analyst+</w:t>
            </w:r>
          </w:p>
        </w:tc>
      </w:tr>
      <w:tr>
        <w:tc>
          <w:tcPr>
            <w:tcW w:type="dxa" w:w="3135"/>
          </w:tcPr>
          <w:p>
            <w:r>
              <w:t>GET  /v1/captchas/{id}</w:t>
            </w:r>
          </w:p>
        </w:tc>
        <w:tc>
          <w:tcPr>
            <w:tcW w:type="dxa" w:w="3135"/>
          </w:tcPr>
          <w:p>
            <w:r>
              <w:t>Get CAPTCHA details</w:t>
            </w:r>
          </w:p>
        </w:tc>
        <w:tc>
          <w:tcPr>
            <w:tcW w:type="dxa" w:w="3135"/>
          </w:tcPr>
          <w:p>
            <w:r>
              <w:t>Any role</w:t>
            </w:r>
          </w:p>
        </w:tc>
      </w:tr>
      <w:tr>
        <w:tc>
          <w:tcPr>
            <w:tcW w:type="dxa" w:w="3135"/>
          </w:tcPr>
          <w:p>
            <w:r>
              <w:t>POST /v1/captchas/{id}/attacks</w:t>
            </w:r>
          </w:p>
        </w:tc>
        <w:tc>
          <w:tcPr>
            <w:tcW w:type="dxa" w:w="3135"/>
          </w:tcPr>
          <w:p>
            <w:r>
              <w:t>Enqueue attack jobs</w:t>
            </w:r>
          </w:p>
        </w:tc>
        <w:tc>
          <w:tcPr>
            <w:tcW w:type="dxa" w:w="3135"/>
          </w:tcPr>
          <w:p>
            <w:r>
              <w:t>Analyst+</w:t>
            </w:r>
          </w:p>
        </w:tc>
      </w:tr>
      <w:tr>
        <w:tc>
          <w:tcPr>
            <w:tcW w:type="dxa" w:w="3135"/>
          </w:tcPr>
          <w:p>
            <w:r>
              <w:t>GET  /v1/captchas/{id}/attacks</w:t>
            </w:r>
          </w:p>
        </w:tc>
        <w:tc>
          <w:tcPr>
            <w:tcW w:type="dxa" w:w="3135"/>
          </w:tcPr>
          <w:p>
            <w:r>
              <w:t>List attack results</w:t>
            </w:r>
          </w:p>
        </w:tc>
        <w:tc>
          <w:tcPr>
            <w:tcW w:type="dxa" w:w="3135"/>
          </w:tcPr>
          <w:p>
            <w:r>
              <w:t>Any role</w:t>
            </w:r>
          </w:p>
        </w:tc>
      </w:tr>
      <w:tr>
        <w:tc>
          <w:tcPr>
            <w:tcW w:type="dxa" w:w="3135"/>
          </w:tcPr>
          <w:p>
            <w:r>
              <w:t>GET  /v1/attacks/{run_id}</w:t>
            </w:r>
          </w:p>
        </w:tc>
        <w:tc>
          <w:tcPr>
            <w:tcW w:type="dxa" w:w="3135"/>
          </w:tcPr>
          <w:p>
            <w:r>
              <w:t>Get single attack run</w:t>
            </w:r>
          </w:p>
        </w:tc>
        <w:tc>
          <w:tcPr>
            <w:tcW w:type="dxa" w:w="3135"/>
          </w:tcPr>
          <w:p>
            <w:r>
              <w:t>Any role</w:t>
            </w:r>
          </w:p>
        </w:tc>
      </w:tr>
      <w:tr>
        <w:tc>
          <w:tcPr>
            <w:tcW w:type="dxa" w:w="3135"/>
          </w:tcPr>
          <w:p>
            <w:r>
              <w:t>GET  /v1/experiments</w:t>
            </w:r>
          </w:p>
        </w:tc>
        <w:tc>
          <w:tcPr>
            <w:tcW w:type="dxa" w:w="3135"/>
          </w:tcPr>
          <w:p>
            <w:r>
              <w:t>List experiments</w:t>
            </w:r>
          </w:p>
        </w:tc>
        <w:tc>
          <w:tcPr>
            <w:tcW w:type="dxa" w:w="3135"/>
          </w:tcPr>
          <w:p>
            <w:r>
              <w:t>Any role</w:t>
            </w:r>
          </w:p>
        </w:tc>
      </w:tr>
      <w:tr>
        <w:tc>
          <w:tcPr>
            <w:tcW w:type="dxa" w:w="3135"/>
          </w:tcPr>
          <w:p>
            <w:r>
              <w:t>POST /v1/experiments</w:t>
            </w:r>
          </w:p>
        </w:tc>
        <w:tc>
          <w:tcPr>
            <w:tcW w:type="dxa" w:w="3135"/>
          </w:tcPr>
          <w:p>
            <w:r>
              <w:t>Create A/B experiment</w:t>
            </w:r>
          </w:p>
        </w:tc>
        <w:tc>
          <w:tcPr>
            <w:tcW w:type="dxa" w:w="3135"/>
          </w:tcPr>
          <w:p>
            <w:r>
              <w:t>Analyst+</w:t>
            </w:r>
          </w:p>
        </w:tc>
      </w:tr>
      <w:tr>
        <w:tc>
          <w:tcPr>
            <w:tcW w:type="dxa" w:w="3135"/>
          </w:tcPr>
          <w:p>
            <w:r>
              <w:t>GET  /healthz</w:t>
            </w:r>
          </w:p>
        </w:tc>
        <w:tc>
          <w:tcPr>
            <w:tcW w:type="dxa" w:w="3135"/>
          </w:tcPr>
          <w:p>
            <w:r>
              <w:t>Service health check</w:t>
            </w:r>
          </w:p>
        </w:tc>
        <w:tc>
          <w:tcPr>
            <w:tcW w:type="dxa" w:w="3135"/>
          </w:tcPr>
          <w:p>
            <w:r>
              <w:t>Public</w:t>
            </w:r>
          </w:p>
        </w:tc>
      </w:tr>
    </w:tbl>
    <w:p/>
    <w:p>
      <w:pPr>
        <w:pStyle w:val="Heading1"/>
      </w:pPr>
      <w:r>
        <w:rPr>
          <w:color w:val="1A56DB"/>
        </w:rPr>
        <w:t>9. Troubleshooting</w:t>
      </w:r>
    </w:p>
    <w:p>
      <w:r>
        <w:rPr>
          <w:b/>
          <w:sz w:val="22"/>
        </w:rPr>
        <w:t xml:space="preserve">UI shows 0 CAPTCHAs after login: </w:t>
      </w:r>
      <w:r>
        <w:rPr>
          <w:sz w:val="22"/>
        </w:rPr>
        <w:t>You registered a new org instead of using the seeded credentials. Sign out and sign in with the credentials from Step 1.</w:t>
      </w:r>
    </w:p>
    <w:p/>
    <w:p>
      <w:r>
        <w:rPr>
          <w:b/>
          <w:sz w:val="22"/>
        </w:rPr>
        <w:t xml:space="preserve">Run All Attacks button does nothing: </w:t>
      </w:r>
      <w:r>
        <w:rPr>
          <w:sz w:val="22"/>
        </w:rPr>
        <w:t>Check browser console for errors. Verify the API is healthy: curl http://localhost:8888/healthz</w:t>
      </w:r>
    </w:p>
    <w:p/>
    <w:p>
      <w:r>
        <w:rPr>
          <w:b/>
          <w:sz w:val="22"/>
        </w:rPr>
        <w:t xml:space="preserve">Attack results show est. badge instead of real: </w:t>
      </w:r>
      <w:r>
        <w:rPr>
          <w:sz w:val="22"/>
        </w:rPr>
        <w:t>No images found in storage for that CAPTCHA. Place .jpg/.png files in the storage path shown in Step 4 and re-run.</w:t>
      </w:r>
    </w:p>
    <w:p/>
    <w:p>
      <w:r>
        <w:rPr>
          <w:b/>
          <w:sz w:val="22"/>
        </w:rPr>
        <w:t xml:space="preserve">docker compose ps shows api container restarting: </w:t>
      </w:r>
      <w:r>
        <w:rPr>
          <w:sz w:val="22"/>
        </w:rPr>
        <w:t>Check logs: docker compose logs api --tail=30. Most common cause is database migration pending.</w:t>
      </w:r>
    </w:p>
    <w:p/>
    <w:p>
      <w:r>
        <w:rPr>
          <w:b/>
          <w:sz w:val="22"/>
        </w:rPr>
        <w:t xml:space="preserve">Worker not processing jobs: </w:t>
      </w:r>
      <w:r>
        <w:rPr>
          <w:sz w:val="22"/>
        </w:rPr>
        <w:t>Verify Redis is healthy: docker compose logs redis. Restart worker: docker compose restart worker</w:t>
      </w:r>
    </w:p>
    <w:p>
      <w:r>
        <w:br w:type="page"/>
      </w:r>
    </w:p>
    <w:p>
      <w:pPr>
        <w:jc w:val="center"/>
      </w:pPr>
      <w:r>
        <w:rPr>
          <w:i/>
          <w:color w:val="9CA3AF"/>
          <w:sz w:val="18"/>
        </w:rPr>
        <w:t>CAPTCHA Robustness Benchmark Dashboard  ·  Internal Research Tool  ·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