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7"/>
          <w:szCs w:val="27"/>
        </w:rPr>
        <w:t xml:space="preserve">B23 — Test an Intrusion Detection System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1"/>
          <w:szCs w:val="21"/>
        </w:rPr>
        <w:t xml:space="preserve">Student Task: IDS Testing Report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Overview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 Intrusion Detection System (IDS) monitors network traffic and system activity for suspicious behaviour and raises alerts when potential threats are identified. This task involved setting up Snort, a widely used open-source IDS, in a controlled virtual lab environment and running a series of simulated attacks to test whether the system correctly detected threats without generating false positives on legitimate traffic.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Lab Environment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IDS Software: Snort 2.9 (community rules enabled)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Network: Isolated virtual LAN — attacker VM (Kali Linux) and target VM (Ubuntu Server)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Monitoring: Snort ran in IDS mode on the target machine, logging alerts to /var/log/snort/alert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Rules Active: Community ruleset — scan detection, DoS, brute force, web attacks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900"/>
        <w:gridCol w:w="2100"/>
        <w:gridCol w:w="1800"/>
        <w:gridCol w:w="1540"/>
        <w:gridCol w:w="154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 Simulated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Method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IDS Response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 Scan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Nmap SYN scan (-sS)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Nmap 7.94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 raised — 'Port scan detected'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Ping Flood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ICMP flood via hping3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hping3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Alert: 'ICMP flood — possible DoS'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FTP Brute Force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Repeated failed logins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Hydra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Alert: 'Multiple failed auth attempts'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SSH Login (Legit)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Normal SSH access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Terminal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alert raised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PASSED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SQL Injection Probe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Malformed HTTP request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curl / manual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Alert: 'SQL injection pattern detected'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DETECTED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 Loris DoS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 HTTP attack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slowloris.py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alert — below threshold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MISSED</w:t>
            </w:r>
          </w:p>
        </w:tc>
      </w:tr>
    </w:tbl>
    <w:p>
      <w:pPr>
        <w:spacing w:after="1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Tests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Detected / Passed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Missed / Failed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7E34"/>
                <w:sz w:val="19"/>
                <w:szCs w:val="19"/>
              </w:rPr>
              <w:t xml:space="preserve">5  (83%)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1  (17%)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8A"/>
          <w:sz w:val="23"/>
          <w:szCs w:val="23"/>
        </w:rPr>
        <w:t xml:space="preserve">Analysis and Findings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IDS successfully detected 5 out of 6 simulated attacks, achieving an 83% detection rate. The one missed attack — a Slow Loris DoS — used a low-and-slow technique that stayed below Snort's default connection threshold. This is a known limitation of signature-based IDS tools; they struggle with slow, distributed, or novel attack patterns.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1B4F8A"/>
          <w:sz w:val="21"/>
          <w:szCs w:val="21"/>
        </w:rPr>
        <w:t xml:space="preserve">Recommendation: Tune Snort thresholds for slow HTTP connections and consider supplementing with an anomaly-based detection layer or a SIEM to catch low-rate attacks that evade signature rules.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2026-05-24T05:21:59.245Z</dcterms:created>
  <dcterms:modified xsi:type="dcterms:W3CDTF">2026-05-24T05:21:59.263Z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