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jc w:val="center"/>
        <w:rPr>
          <w:rFonts w:hint="default" w:asciiTheme="majorAscii" w:hAnsiTheme="majorAscii"/>
          <w:b w:val="0"/>
          <w:bCs w:val="0"/>
          <w:lang w:val="en-US"/>
        </w:rPr>
      </w:pPr>
      <w:r>
        <w:rPr>
          <w:rFonts w:hint="default" w:asciiTheme="majorAscii" w:hAnsiTheme="majorAscii"/>
          <w:b w:val="0"/>
          <w:bCs w:val="0"/>
          <w:lang w:val="en-US"/>
        </w:rPr>
        <w:t>Data Stamdardisation</w:t>
      </w:r>
    </w:p>
    <w:p>
      <w:pPr>
        <w:pStyle w:val="5"/>
        <w:keepNext w:val="0"/>
        <w:keepLines w:val="0"/>
        <w:widowControl/>
        <w:suppressLineNumbers w:val="0"/>
        <w:rPr>
          <w:rFonts w:hint="default" w:asciiTheme="majorAscii" w:hAnsiTheme="majorAscii"/>
          <w:b w:val="0"/>
          <w:bCs w:val="0"/>
        </w:rPr>
      </w:pPr>
      <w:r>
        <w:rPr>
          <w:rFonts w:hint="default" w:asciiTheme="majorAscii" w:hAnsiTheme="majorAscii"/>
          <w:b w:val="0"/>
          <w:bCs w:val="0"/>
        </w:rPr>
        <w:t>Data standardisation is the process of transforming data into a common format to ensure consistency and comparability across different datasets. This practice is essential in data analysis, integration, and sharing, as it allows for meaningful and accurate comparisons and aggregations. Here are the key aspects of data standardisation:</w:t>
      </w:r>
    </w:p>
    <w:p>
      <w:pPr>
        <w:pStyle w:val="5"/>
        <w:keepNext w:val="0"/>
        <w:keepLines w:val="0"/>
        <w:widowControl/>
        <w:suppressLineNumbers w:val="0"/>
        <w:ind w:left="720"/>
        <w:rPr>
          <w:rFonts w:hint="default" w:asciiTheme="majorAscii" w:hAnsiTheme="majorAscii"/>
          <w:b w:val="0"/>
          <w:bCs w:val="0"/>
        </w:rPr>
      </w:pPr>
      <w:r>
        <w:rPr>
          <w:rStyle w:val="6"/>
          <w:rFonts w:hint="default" w:asciiTheme="majorAscii" w:hAnsiTheme="majorAscii"/>
          <w:b w:val="0"/>
          <w:bCs w:val="0"/>
        </w:rPr>
        <w:t>Consistent Formatting:</w:t>
      </w:r>
      <w:r>
        <w:rPr>
          <w:rFonts w:hint="default" w:asciiTheme="majorAscii" w:hAnsiTheme="majorAscii"/>
          <w:b w:val="0"/>
          <w:bCs w:val="0"/>
        </w:rPr>
        <w:t xml:space="preserve"> Ensuring that data follows a uniform format, such as date formats (e.g., YYYY-MM-DD), numerical precision, and unit of measurement (e.g., converting all weights to kilograms).</w:t>
      </w:r>
    </w:p>
    <w:p>
      <w:pPr>
        <w:pStyle w:val="5"/>
        <w:keepNext w:val="0"/>
        <w:keepLines w:val="0"/>
        <w:widowControl/>
        <w:suppressLineNumbers w:val="0"/>
        <w:ind w:left="720"/>
        <w:rPr>
          <w:rFonts w:hint="default" w:asciiTheme="majorAscii" w:hAnsiTheme="majorAscii"/>
          <w:b w:val="0"/>
          <w:bCs w:val="0"/>
        </w:rPr>
      </w:pPr>
      <w:r>
        <w:rPr>
          <w:rStyle w:val="6"/>
          <w:rFonts w:hint="default" w:asciiTheme="majorAscii" w:hAnsiTheme="majorAscii"/>
          <w:b w:val="0"/>
          <w:bCs w:val="0"/>
        </w:rPr>
        <w:t>Normalization:</w:t>
      </w:r>
      <w:r>
        <w:rPr>
          <w:rFonts w:hint="default" w:asciiTheme="majorAscii" w:hAnsiTheme="majorAscii"/>
          <w:b w:val="0"/>
          <w:bCs w:val="0"/>
        </w:rPr>
        <w:t xml:space="preserve"> Adjusting values measured on different scales to a common scale, often between 0 and 1, or to have a mean of 0 and a standard deviation of 1. This is particularly useful in statistical analysis and machine learning.</w:t>
      </w:r>
    </w:p>
    <w:p>
      <w:pPr>
        <w:pStyle w:val="5"/>
        <w:keepNext w:val="0"/>
        <w:keepLines w:val="0"/>
        <w:widowControl/>
        <w:suppressLineNumbers w:val="0"/>
        <w:ind w:left="720"/>
        <w:rPr>
          <w:rFonts w:hint="default" w:asciiTheme="majorAscii" w:hAnsiTheme="majorAscii"/>
          <w:b w:val="0"/>
          <w:bCs w:val="0"/>
        </w:rPr>
      </w:pPr>
      <w:r>
        <w:rPr>
          <w:rStyle w:val="6"/>
          <w:rFonts w:hint="default" w:asciiTheme="majorAscii" w:hAnsiTheme="majorAscii"/>
          <w:b w:val="0"/>
          <w:bCs w:val="0"/>
        </w:rPr>
        <w:t>Common Definitions:</w:t>
      </w:r>
      <w:r>
        <w:rPr>
          <w:rFonts w:hint="default" w:asciiTheme="majorAscii" w:hAnsiTheme="majorAscii"/>
          <w:b w:val="0"/>
          <w:bCs w:val="0"/>
        </w:rPr>
        <w:t xml:space="preserve"> Using standardized definitions for terms and variables to ensure that everyone interprets the data in the same way. For example, defining what constitutes a "sale" or a "click" in web analytics.</w:t>
      </w:r>
    </w:p>
    <w:p>
      <w:pPr>
        <w:pStyle w:val="5"/>
        <w:keepNext w:val="0"/>
        <w:keepLines w:val="0"/>
        <w:widowControl/>
        <w:suppressLineNumbers w:val="0"/>
        <w:ind w:left="720"/>
        <w:rPr>
          <w:rFonts w:hint="default" w:asciiTheme="majorAscii" w:hAnsiTheme="majorAscii"/>
          <w:b w:val="0"/>
          <w:bCs w:val="0"/>
        </w:rPr>
      </w:pPr>
      <w:r>
        <w:rPr>
          <w:rStyle w:val="6"/>
          <w:rFonts w:hint="default" w:asciiTheme="majorAscii" w:hAnsiTheme="majorAscii"/>
          <w:b w:val="0"/>
          <w:bCs w:val="0"/>
        </w:rPr>
        <w:t>Coding Systems:</w:t>
      </w:r>
      <w:r>
        <w:rPr>
          <w:rFonts w:hint="default" w:asciiTheme="majorAscii" w:hAnsiTheme="majorAscii"/>
          <w:b w:val="0"/>
          <w:bCs w:val="0"/>
        </w:rPr>
        <w:t xml:space="preserve"> Applying standardized coding systems for categorical data, such as industry codes (NAICS), country codes (ISO 3166), or medical diagnosis codes (ICD).</w:t>
      </w:r>
    </w:p>
    <w:p>
      <w:pPr>
        <w:pStyle w:val="5"/>
        <w:keepNext w:val="0"/>
        <w:keepLines w:val="0"/>
        <w:widowControl/>
        <w:suppressLineNumbers w:val="0"/>
        <w:ind w:left="720"/>
        <w:rPr>
          <w:rFonts w:hint="default" w:asciiTheme="majorAscii" w:hAnsiTheme="majorAscii"/>
          <w:b w:val="0"/>
          <w:bCs w:val="0"/>
        </w:rPr>
      </w:pPr>
      <w:r>
        <w:rPr>
          <w:rStyle w:val="6"/>
          <w:rFonts w:hint="default" w:asciiTheme="majorAscii" w:hAnsiTheme="majorAscii"/>
          <w:b w:val="0"/>
          <w:bCs w:val="0"/>
        </w:rPr>
        <w:t>Data Cleaning:</w:t>
      </w:r>
      <w:r>
        <w:rPr>
          <w:rFonts w:hint="default" w:asciiTheme="majorAscii" w:hAnsiTheme="majorAscii"/>
          <w:b w:val="0"/>
          <w:bCs w:val="0"/>
        </w:rPr>
        <w:t xml:space="preserve"> Identifying and correcting errors or inconsistencies in data entries, such as misspellings, duplicates, or incorrect data types.</w:t>
      </w:r>
    </w:p>
    <w:p>
      <w:pPr>
        <w:keepNext w:val="0"/>
        <w:keepLines w:val="0"/>
        <w:widowControl/>
        <w:numPr>
          <w:ilvl w:val="0"/>
          <w:numId w:val="0"/>
        </w:numPr>
        <w:suppressLineNumbers w:val="0"/>
        <w:spacing w:before="0" w:beforeAutospacing="1" w:after="0" w:afterAutospacing="1"/>
        <w:ind w:left="1080" w:leftChars="0"/>
        <w:rPr>
          <w:rFonts w:hint="default" w:asciiTheme="majorAscii" w:hAnsiTheme="majorAscii"/>
          <w:b w:val="0"/>
          <w:bCs w:val="0"/>
        </w:rPr>
      </w:pPr>
    </w:p>
    <w:p>
      <w:pPr>
        <w:pStyle w:val="2"/>
        <w:keepNext w:val="0"/>
        <w:keepLines w:val="0"/>
        <w:widowControl/>
        <w:suppressLineNumbers w:val="0"/>
        <w:rPr>
          <w:rFonts w:hint="default" w:asciiTheme="majorAscii" w:hAnsiTheme="majorAscii"/>
          <w:b w:val="0"/>
          <w:bCs w:val="0"/>
        </w:rPr>
      </w:pPr>
      <w:r>
        <w:rPr>
          <w:rFonts w:hint="default" w:asciiTheme="majorAscii" w:hAnsiTheme="majorAscii"/>
          <w:b w:val="0"/>
          <w:bCs w:val="0"/>
        </w:rPr>
        <w:t>Benefits of Data Standardisation</w:t>
      </w:r>
    </w:p>
    <w:p>
      <w:pPr>
        <w:keepNext w:val="0"/>
        <w:keepLines w:val="0"/>
        <w:widowControl/>
        <w:numPr>
          <w:ilvl w:val="0"/>
          <w:numId w:val="1"/>
        </w:numPr>
        <w:suppressLineNumbers w:val="0"/>
        <w:spacing w:before="0" w:beforeAutospacing="1" w:after="0" w:afterAutospacing="1"/>
        <w:ind w:left="720" w:hanging="360"/>
        <w:rPr>
          <w:rFonts w:hint="default" w:asciiTheme="majorAscii" w:hAnsiTheme="majorAscii"/>
          <w:b w:val="0"/>
          <w:bCs w:val="0"/>
        </w:rPr>
      </w:pPr>
      <w:r>
        <w:rPr>
          <w:rStyle w:val="6"/>
          <w:rFonts w:hint="default" w:asciiTheme="majorAscii" w:hAnsiTheme="majorAscii"/>
          <w:b w:val="0"/>
          <w:bCs w:val="0"/>
        </w:rPr>
        <w:t>Improved Data Quality:</w:t>
      </w:r>
      <w:r>
        <w:rPr>
          <w:rFonts w:hint="default" w:asciiTheme="majorAscii" w:hAnsiTheme="majorAscii"/>
          <w:b w:val="0"/>
          <w:bCs w:val="0"/>
        </w:rPr>
        <w:t xml:space="preserve"> Reduces errors and inconsistencies, enhancing the reliability of data.</w:t>
      </w:r>
    </w:p>
    <w:p>
      <w:pPr>
        <w:keepNext w:val="0"/>
        <w:keepLines w:val="0"/>
        <w:widowControl/>
        <w:numPr>
          <w:ilvl w:val="0"/>
          <w:numId w:val="1"/>
        </w:numPr>
        <w:suppressLineNumbers w:val="0"/>
        <w:spacing w:before="0" w:beforeAutospacing="1" w:after="0" w:afterAutospacing="1"/>
        <w:ind w:left="720" w:hanging="360"/>
        <w:rPr>
          <w:rFonts w:hint="default" w:asciiTheme="majorAscii" w:hAnsiTheme="majorAscii"/>
          <w:b w:val="0"/>
          <w:bCs w:val="0"/>
        </w:rPr>
      </w:pPr>
      <w:r>
        <w:rPr>
          <w:rStyle w:val="6"/>
          <w:rFonts w:hint="default" w:asciiTheme="majorAscii" w:hAnsiTheme="majorAscii"/>
          <w:b w:val="0"/>
          <w:bCs w:val="0"/>
        </w:rPr>
        <w:t>Enhanced Data Integration:</w:t>
      </w:r>
      <w:r>
        <w:rPr>
          <w:rFonts w:hint="default" w:asciiTheme="majorAscii" w:hAnsiTheme="majorAscii"/>
          <w:b w:val="0"/>
          <w:bCs w:val="0"/>
        </w:rPr>
        <w:t xml:space="preserve"> Facilitates the merging of data from different sources by ensuring they are compatible.</w:t>
      </w:r>
    </w:p>
    <w:p>
      <w:pPr>
        <w:keepNext w:val="0"/>
        <w:keepLines w:val="0"/>
        <w:widowControl/>
        <w:numPr>
          <w:ilvl w:val="0"/>
          <w:numId w:val="1"/>
        </w:numPr>
        <w:suppressLineNumbers w:val="0"/>
        <w:spacing w:before="0" w:beforeAutospacing="1" w:after="0" w:afterAutospacing="1"/>
        <w:ind w:left="720" w:hanging="360"/>
        <w:rPr>
          <w:rFonts w:hint="default" w:asciiTheme="majorAscii" w:hAnsiTheme="majorAscii"/>
          <w:b w:val="0"/>
          <w:bCs w:val="0"/>
        </w:rPr>
      </w:pPr>
      <w:r>
        <w:rPr>
          <w:rStyle w:val="6"/>
          <w:rFonts w:hint="default" w:asciiTheme="majorAscii" w:hAnsiTheme="majorAscii"/>
          <w:b w:val="0"/>
          <w:bCs w:val="0"/>
        </w:rPr>
        <w:t>Better Analysis and Decision Making:</w:t>
      </w:r>
      <w:r>
        <w:rPr>
          <w:rFonts w:hint="default" w:asciiTheme="majorAscii" w:hAnsiTheme="majorAscii"/>
          <w:b w:val="0"/>
          <w:bCs w:val="0"/>
        </w:rPr>
        <w:t xml:space="preserve"> Enables accurate comparisons and analyses across different datasets.</w:t>
      </w:r>
    </w:p>
    <w:p>
      <w:pPr>
        <w:keepNext w:val="0"/>
        <w:keepLines w:val="0"/>
        <w:widowControl/>
        <w:numPr>
          <w:ilvl w:val="0"/>
          <w:numId w:val="1"/>
        </w:numPr>
        <w:suppressLineNumbers w:val="0"/>
        <w:spacing w:before="0" w:beforeAutospacing="1" w:after="0" w:afterAutospacing="1"/>
        <w:ind w:left="720" w:hanging="360"/>
        <w:rPr>
          <w:rFonts w:hint="default" w:asciiTheme="majorAscii" w:hAnsiTheme="majorAscii"/>
          <w:b w:val="0"/>
          <w:bCs w:val="0"/>
        </w:rPr>
      </w:pPr>
      <w:r>
        <w:rPr>
          <w:rStyle w:val="6"/>
          <w:rFonts w:hint="default" w:asciiTheme="majorAscii" w:hAnsiTheme="majorAscii"/>
          <w:b w:val="0"/>
          <w:bCs w:val="0"/>
        </w:rPr>
        <w:t>Interoperability:</w:t>
      </w:r>
      <w:r>
        <w:rPr>
          <w:rFonts w:hint="default" w:asciiTheme="majorAscii" w:hAnsiTheme="majorAscii"/>
          <w:b w:val="0"/>
          <w:bCs w:val="0"/>
        </w:rPr>
        <w:t xml:space="preserve"> Ensures that data can be used across various systems, platforms, and applications without compatibility issues.</w:t>
      </w:r>
    </w:p>
    <w:p>
      <w:pPr>
        <w:pStyle w:val="2"/>
        <w:keepNext w:val="0"/>
        <w:keepLines w:val="0"/>
        <w:widowControl/>
        <w:suppressLineNumbers w:val="0"/>
        <w:rPr>
          <w:rFonts w:hint="default" w:asciiTheme="majorAscii" w:hAnsiTheme="majorAscii"/>
          <w:b w:val="0"/>
          <w:bCs w:val="0"/>
        </w:rPr>
      </w:pPr>
      <w:r>
        <w:rPr>
          <w:rFonts w:hint="default" w:asciiTheme="majorAscii" w:hAnsiTheme="majorAscii"/>
          <w:b w:val="0"/>
          <w:bCs w:val="0"/>
        </w:rPr>
        <w:t>Examples of Data Standardisation</w:t>
      </w:r>
    </w:p>
    <w:p>
      <w:pPr>
        <w:keepNext w:val="0"/>
        <w:keepLines w:val="0"/>
        <w:widowControl/>
        <w:numPr>
          <w:ilvl w:val="0"/>
          <w:numId w:val="2"/>
        </w:numPr>
        <w:suppressLineNumbers w:val="0"/>
        <w:spacing w:before="0" w:beforeAutospacing="1" w:after="0" w:afterAutospacing="1"/>
        <w:ind w:left="720" w:hanging="360"/>
        <w:rPr>
          <w:rFonts w:hint="default" w:asciiTheme="majorAscii" w:hAnsiTheme="majorAscii"/>
          <w:b w:val="0"/>
          <w:bCs w:val="0"/>
        </w:rPr>
      </w:pPr>
      <w:r>
        <w:rPr>
          <w:rStyle w:val="6"/>
          <w:rFonts w:hint="default" w:asciiTheme="majorAscii" w:hAnsiTheme="majorAscii"/>
          <w:b w:val="0"/>
          <w:bCs w:val="0"/>
        </w:rPr>
        <w:t>Healthcare:</w:t>
      </w:r>
      <w:r>
        <w:rPr>
          <w:rFonts w:hint="default" w:asciiTheme="majorAscii" w:hAnsiTheme="majorAscii"/>
          <w:b w:val="0"/>
          <w:bCs w:val="0"/>
        </w:rPr>
        <w:t xml:space="preserve"> Standardising patient records to use consistent formats for dates, units of measure, and medical codes.</w:t>
      </w:r>
    </w:p>
    <w:p>
      <w:pPr>
        <w:keepNext w:val="0"/>
        <w:keepLines w:val="0"/>
        <w:widowControl/>
        <w:numPr>
          <w:ilvl w:val="0"/>
          <w:numId w:val="2"/>
        </w:numPr>
        <w:suppressLineNumbers w:val="0"/>
        <w:spacing w:before="0" w:beforeAutospacing="1" w:after="0" w:afterAutospacing="1"/>
        <w:ind w:left="720" w:hanging="360"/>
        <w:rPr>
          <w:rFonts w:hint="default" w:asciiTheme="majorAscii" w:hAnsiTheme="majorAscii"/>
          <w:b w:val="0"/>
          <w:bCs w:val="0"/>
        </w:rPr>
      </w:pPr>
      <w:r>
        <w:rPr>
          <w:rStyle w:val="6"/>
          <w:rFonts w:hint="default" w:asciiTheme="majorAscii" w:hAnsiTheme="majorAscii"/>
          <w:b w:val="0"/>
          <w:bCs w:val="0"/>
        </w:rPr>
        <w:t>Finance:</w:t>
      </w:r>
      <w:r>
        <w:rPr>
          <w:rFonts w:hint="default" w:asciiTheme="majorAscii" w:hAnsiTheme="majorAscii"/>
          <w:b w:val="0"/>
          <w:bCs w:val="0"/>
        </w:rPr>
        <w:t xml:space="preserve"> Using standard accounting principles and currency conversions to compare financial statements from different countries.</w:t>
      </w:r>
    </w:p>
    <w:p>
      <w:pPr>
        <w:keepNext w:val="0"/>
        <w:keepLines w:val="0"/>
        <w:widowControl/>
        <w:numPr>
          <w:ilvl w:val="0"/>
          <w:numId w:val="2"/>
        </w:numPr>
        <w:suppressLineNumbers w:val="0"/>
        <w:spacing w:before="0" w:beforeAutospacing="1" w:after="0" w:afterAutospacing="1"/>
        <w:ind w:left="720" w:hanging="360"/>
        <w:rPr>
          <w:rFonts w:hint="default" w:asciiTheme="majorAscii" w:hAnsiTheme="majorAscii"/>
          <w:b w:val="0"/>
          <w:bCs w:val="0"/>
        </w:rPr>
      </w:pPr>
      <w:r>
        <w:rPr>
          <w:rStyle w:val="6"/>
          <w:rFonts w:hint="default" w:asciiTheme="majorAscii" w:hAnsiTheme="majorAscii"/>
          <w:b w:val="0"/>
          <w:bCs w:val="0"/>
        </w:rPr>
        <w:t>Retail:</w:t>
      </w:r>
      <w:r>
        <w:rPr>
          <w:rFonts w:hint="default" w:asciiTheme="majorAscii" w:hAnsiTheme="majorAscii"/>
          <w:b w:val="0"/>
          <w:bCs w:val="0"/>
        </w:rPr>
        <w:t xml:space="preserve"> Harmonising product descriptions, prices, and sales data from multiple vendors for inventory management and analysis.</w:t>
      </w:r>
    </w:p>
    <w:p>
      <w:pPr>
        <w:keepNext w:val="0"/>
        <w:keepLines w:val="0"/>
        <w:widowControl/>
        <w:numPr>
          <w:ilvl w:val="0"/>
          <w:numId w:val="2"/>
        </w:numPr>
        <w:suppressLineNumbers w:val="0"/>
        <w:spacing w:before="0" w:beforeAutospacing="1" w:after="0" w:afterAutospacing="1"/>
        <w:ind w:left="720" w:hanging="360"/>
        <w:rPr>
          <w:rFonts w:hint="default" w:asciiTheme="majorAscii" w:hAnsiTheme="majorAscii"/>
          <w:b w:val="0"/>
          <w:bCs w:val="0"/>
        </w:rPr>
      </w:pPr>
      <w:r>
        <w:rPr>
          <w:rStyle w:val="6"/>
          <w:rFonts w:hint="default" w:asciiTheme="majorAscii" w:hAnsiTheme="majorAscii"/>
          <w:b w:val="0"/>
          <w:bCs w:val="0"/>
        </w:rPr>
        <w:t>Research:</w:t>
      </w:r>
      <w:r>
        <w:rPr>
          <w:rFonts w:hint="default" w:asciiTheme="majorAscii" w:hAnsiTheme="majorAscii"/>
          <w:b w:val="0"/>
          <w:bCs w:val="0"/>
        </w:rPr>
        <w:t xml:space="preserve"> Adopting common protocols for data collection and reporting to ensure that research findings are comparable across studies.</w:t>
      </w:r>
    </w:p>
    <w:p>
      <w:pPr>
        <w:pStyle w:val="2"/>
        <w:keepNext w:val="0"/>
        <w:keepLines w:val="0"/>
        <w:widowControl/>
        <w:suppressLineNumbers w:val="0"/>
        <w:rPr>
          <w:rFonts w:hint="default" w:asciiTheme="majorAscii" w:hAnsiTheme="majorAscii"/>
          <w:b w:val="0"/>
          <w:bCs w:val="0"/>
        </w:rPr>
      </w:pPr>
      <w:r>
        <w:rPr>
          <w:rFonts w:hint="default" w:asciiTheme="majorAscii" w:hAnsiTheme="majorAscii"/>
          <w:b w:val="0"/>
          <w:bCs w:val="0"/>
        </w:rPr>
        <w:t>Steps in Data Standardisation</w:t>
      </w:r>
    </w:p>
    <w:p>
      <w:pPr>
        <w:keepNext w:val="0"/>
        <w:keepLines w:val="0"/>
        <w:widowControl/>
        <w:numPr>
          <w:ilvl w:val="0"/>
          <w:numId w:val="3"/>
        </w:numPr>
        <w:suppressLineNumbers w:val="0"/>
        <w:spacing w:before="0" w:beforeAutospacing="1" w:after="0" w:afterAutospacing="1"/>
        <w:ind w:left="720" w:hanging="360"/>
        <w:rPr>
          <w:rFonts w:hint="default" w:asciiTheme="majorAscii" w:hAnsiTheme="majorAscii"/>
          <w:b w:val="0"/>
          <w:bCs w:val="0"/>
        </w:rPr>
      </w:pPr>
      <w:r>
        <w:rPr>
          <w:rStyle w:val="6"/>
          <w:rFonts w:hint="default" w:asciiTheme="majorAscii" w:hAnsiTheme="majorAscii"/>
          <w:b w:val="0"/>
          <w:bCs w:val="0"/>
        </w:rPr>
        <w:t>Data Collection:</w:t>
      </w:r>
      <w:r>
        <w:rPr>
          <w:rFonts w:hint="default" w:asciiTheme="majorAscii" w:hAnsiTheme="majorAscii"/>
          <w:b w:val="0"/>
          <w:bCs w:val="0"/>
        </w:rPr>
        <w:t xml:space="preserve"> Gather data from various sources.</w:t>
      </w:r>
    </w:p>
    <w:p>
      <w:pPr>
        <w:keepNext w:val="0"/>
        <w:keepLines w:val="0"/>
        <w:widowControl/>
        <w:numPr>
          <w:ilvl w:val="0"/>
          <w:numId w:val="3"/>
        </w:numPr>
        <w:suppressLineNumbers w:val="0"/>
        <w:spacing w:before="0" w:beforeAutospacing="1" w:after="0" w:afterAutospacing="1"/>
        <w:ind w:left="720" w:hanging="360"/>
        <w:rPr>
          <w:rFonts w:hint="default" w:asciiTheme="majorAscii" w:hAnsiTheme="majorAscii"/>
          <w:b w:val="0"/>
          <w:bCs w:val="0"/>
        </w:rPr>
      </w:pPr>
      <w:r>
        <w:rPr>
          <w:rStyle w:val="6"/>
          <w:rFonts w:hint="default" w:asciiTheme="majorAscii" w:hAnsiTheme="majorAscii"/>
          <w:b w:val="0"/>
          <w:bCs w:val="0"/>
        </w:rPr>
        <w:t>Data Cleaning:</w:t>
      </w:r>
      <w:r>
        <w:rPr>
          <w:rFonts w:hint="default" w:asciiTheme="majorAscii" w:hAnsiTheme="majorAscii"/>
          <w:b w:val="0"/>
          <w:bCs w:val="0"/>
        </w:rPr>
        <w:t xml:space="preserve"> Detect and correct inaccuracies and inconsistencies.</w:t>
      </w:r>
    </w:p>
    <w:p>
      <w:pPr>
        <w:keepNext w:val="0"/>
        <w:keepLines w:val="0"/>
        <w:widowControl/>
        <w:numPr>
          <w:ilvl w:val="0"/>
          <w:numId w:val="3"/>
        </w:numPr>
        <w:suppressLineNumbers w:val="0"/>
        <w:spacing w:before="0" w:beforeAutospacing="1" w:after="0" w:afterAutospacing="1"/>
        <w:ind w:left="720" w:hanging="360"/>
        <w:rPr>
          <w:rFonts w:hint="default" w:asciiTheme="majorAscii" w:hAnsiTheme="majorAscii"/>
          <w:b w:val="0"/>
          <w:bCs w:val="0"/>
        </w:rPr>
      </w:pPr>
      <w:r>
        <w:rPr>
          <w:rStyle w:val="6"/>
          <w:rFonts w:hint="default" w:asciiTheme="majorAscii" w:hAnsiTheme="majorAscii"/>
          <w:b w:val="0"/>
          <w:bCs w:val="0"/>
        </w:rPr>
        <w:t>Transformation:</w:t>
      </w:r>
      <w:r>
        <w:rPr>
          <w:rFonts w:hint="default" w:asciiTheme="majorAscii" w:hAnsiTheme="majorAscii"/>
          <w:b w:val="0"/>
          <w:bCs w:val="0"/>
        </w:rPr>
        <w:t xml:space="preserve"> Convert data to a common format and scale.</w:t>
      </w:r>
    </w:p>
    <w:p>
      <w:pPr>
        <w:keepNext w:val="0"/>
        <w:keepLines w:val="0"/>
        <w:widowControl/>
        <w:numPr>
          <w:ilvl w:val="0"/>
          <w:numId w:val="3"/>
        </w:numPr>
        <w:suppressLineNumbers w:val="0"/>
        <w:spacing w:before="0" w:beforeAutospacing="1" w:after="0" w:afterAutospacing="1"/>
        <w:ind w:left="720" w:hanging="360"/>
        <w:rPr>
          <w:rFonts w:hint="default" w:asciiTheme="majorAscii" w:hAnsiTheme="majorAscii"/>
          <w:b w:val="0"/>
          <w:bCs w:val="0"/>
        </w:rPr>
      </w:pPr>
      <w:r>
        <w:rPr>
          <w:rStyle w:val="6"/>
          <w:rFonts w:hint="default" w:asciiTheme="majorAscii" w:hAnsiTheme="majorAscii"/>
          <w:b w:val="0"/>
          <w:bCs w:val="0"/>
        </w:rPr>
        <w:t>Validation:</w:t>
      </w:r>
      <w:r>
        <w:rPr>
          <w:rFonts w:hint="default" w:asciiTheme="majorAscii" w:hAnsiTheme="majorAscii"/>
          <w:b w:val="0"/>
          <w:bCs w:val="0"/>
        </w:rPr>
        <w:t xml:space="preserve"> Check for compliance with the standardisation rules.</w:t>
      </w:r>
    </w:p>
    <w:p>
      <w:pPr>
        <w:keepNext w:val="0"/>
        <w:keepLines w:val="0"/>
        <w:widowControl/>
        <w:numPr>
          <w:ilvl w:val="0"/>
          <w:numId w:val="3"/>
        </w:numPr>
        <w:suppressLineNumbers w:val="0"/>
        <w:spacing w:before="0" w:beforeAutospacing="1" w:after="0" w:afterAutospacing="1"/>
        <w:ind w:left="720" w:hanging="360"/>
        <w:rPr>
          <w:rFonts w:hint="default" w:asciiTheme="majorAscii" w:hAnsiTheme="majorAscii"/>
          <w:b w:val="0"/>
          <w:bCs w:val="0"/>
        </w:rPr>
      </w:pPr>
      <w:r>
        <w:rPr>
          <w:rStyle w:val="6"/>
          <w:rFonts w:hint="default" w:asciiTheme="majorAscii" w:hAnsiTheme="majorAscii"/>
          <w:b w:val="0"/>
          <w:bCs w:val="0"/>
        </w:rPr>
        <w:t>Documentation:</w:t>
      </w:r>
      <w:r>
        <w:rPr>
          <w:rFonts w:hint="default" w:asciiTheme="majorAscii" w:hAnsiTheme="majorAscii"/>
          <w:b w:val="0"/>
          <w:bCs w:val="0"/>
        </w:rPr>
        <w:t xml:space="preserve"> Keep detailed records of the standardisation processes and criteria used.</w:t>
      </w:r>
    </w:p>
    <w:p>
      <w:pPr>
        <w:pStyle w:val="5"/>
        <w:keepNext w:val="0"/>
        <w:keepLines w:val="0"/>
        <w:widowControl/>
        <w:suppressLineNumbers w:val="0"/>
        <w:rPr>
          <w:rFonts w:hint="default" w:asciiTheme="majorAscii" w:hAnsiTheme="majorAscii"/>
          <w:b w:val="0"/>
          <w:bCs w:val="0"/>
        </w:rPr>
      </w:pPr>
      <w:r>
        <w:rPr>
          <w:rFonts w:hint="default" w:asciiTheme="majorAscii" w:hAnsiTheme="majorAscii"/>
          <w:b w:val="0"/>
          <w:bCs w:val="0"/>
        </w:rPr>
        <w:t>Data standardisation is a fundamental practice in any data-driven field, providing a foundation for reliable data analysis and informed decision-making.</w:t>
      </w:r>
    </w:p>
    <w:p>
      <w:pPr>
        <w:rPr>
          <w:rFonts w:hint="default" w:asciiTheme="majorAscii" w:hAnsiTheme="majorAscii"/>
          <w:b w:val="0"/>
          <w:bCs w:val="0"/>
        </w:rPr>
      </w:pPr>
    </w:p>
    <w:p>
      <w:pPr>
        <w:rPr>
          <w:rFonts w:hint="default" w:asciiTheme="majorAscii" w:hAnsiTheme="majorAscii"/>
          <w:b w:val="0"/>
          <w:bCs w:val="0"/>
          <w:sz w:val="36"/>
          <w:szCs w:val="36"/>
          <w:lang w:val="en-US"/>
        </w:rPr>
      </w:pPr>
      <w:r>
        <w:rPr>
          <w:rFonts w:hint="default" w:asciiTheme="majorAscii" w:hAnsiTheme="majorAscii"/>
          <w:b w:val="0"/>
          <w:bCs w:val="0"/>
          <w:sz w:val="36"/>
          <w:szCs w:val="36"/>
          <w:lang w:val="en-US"/>
        </w:rPr>
        <w:t>Scaling</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Scaling and converting continuous data into categorical data are two different techniques used in data preprocessing, each suited for specific scenarios and objectives. Here's an overview of when to use each:</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 Scaling</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**Purpose:**</w:t>
      </w:r>
    </w:p>
    <w:p>
      <w:pPr>
        <w:rPr>
          <w:rFonts w:hint="default" w:asciiTheme="majorAscii" w:hAnsiTheme="majorAscii"/>
          <w:b w:val="0"/>
          <w:bCs w:val="0"/>
          <w:lang w:val="en-US"/>
        </w:rPr>
      </w:pPr>
      <w:r>
        <w:rPr>
          <w:rFonts w:hint="default" w:asciiTheme="majorAscii" w:hAnsiTheme="majorAscii"/>
          <w:b w:val="0"/>
          <w:bCs w:val="0"/>
          <w:lang w:val="en-US"/>
        </w:rPr>
        <w:t>- To normalize data so that it fits within a certain range or has specific statistical properties.</w:t>
      </w:r>
    </w:p>
    <w:p>
      <w:pPr>
        <w:rPr>
          <w:rFonts w:hint="default" w:asciiTheme="majorAscii" w:hAnsiTheme="majorAscii"/>
          <w:b w:val="0"/>
          <w:bCs w:val="0"/>
          <w:lang w:val="en-US"/>
        </w:rPr>
      </w:pPr>
      <w:r>
        <w:rPr>
          <w:rFonts w:hint="default" w:asciiTheme="majorAscii" w:hAnsiTheme="majorAscii"/>
          <w:b w:val="0"/>
          <w:bCs w:val="0"/>
          <w:lang w:val="en-US"/>
        </w:rPr>
        <w:t>- To ensure that features contribute equally to a model, preventing features with larger ranges from dominating those with smaller ranges.</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**When to Use:**</w:t>
      </w:r>
    </w:p>
    <w:p>
      <w:pPr>
        <w:rPr>
          <w:rFonts w:hint="default" w:asciiTheme="majorAscii" w:hAnsiTheme="majorAscii"/>
          <w:b w:val="0"/>
          <w:bCs w:val="0"/>
          <w:lang w:val="en-US"/>
        </w:rPr>
      </w:pPr>
      <w:r>
        <w:rPr>
          <w:rFonts w:hint="default" w:asciiTheme="majorAscii" w:hAnsiTheme="majorAscii"/>
          <w:b w:val="0"/>
          <w:bCs w:val="0"/>
          <w:lang w:val="en-US"/>
        </w:rPr>
        <w:t>1. **Machine Learning Algorithms Sensitive to Feature Magnitudes:**</w:t>
      </w:r>
    </w:p>
    <w:p>
      <w:pPr>
        <w:rPr>
          <w:rFonts w:hint="default" w:asciiTheme="majorAscii" w:hAnsiTheme="majorAscii"/>
          <w:b w:val="0"/>
          <w:bCs w:val="0"/>
          <w:lang w:val="en-US"/>
        </w:rPr>
      </w:pPr>
      <w:r>
        <w:rPr>
          <w:rFonts w:hint="default" w:asciiTheme="majorAscii" w:hAnsiTheme="majorAscii"/>
          <w:b w:val="0"/>
          <w:bCs w:val="0"/>
          <w:lang w:val="en-US"/>
        </w:rPr>
        <w:t xml:space="preserve">   - **Gradient Descent-based Algorithms:** Algorithms like linear regression, logistic regression, and neural networks often benefit from scaled data because it ensures faster convergence.</w:t>
      </w:r>
    </w:p>
    <w:p>
      <w:pPr>
        <w:rPr>
          <w:rFonts w:hint="default" w:asciiTheme="majorAscii" w:hAnsiTheme="majorAscii"/>
          <w:b w:val="0"/>
          <w:bCs w:val="0"/>
          <w:lang w:val="en-US"/>
        </w:rPr>
      </w:pPr>
      <w:r>
        <w:rPr>
          <w:rFonts w:hint="default" w:asciiTheme="majorAscii" w:hAnsiTheme="majorAscii"/>
          <w:b w:val="0"/>
          <w:bCs w:val="0"/>
          <w:lang w:val="en-US"/>
        </w:rPr>
        <w:t xml:space="preserve">   - **Distance-based Algorithms:** Algorithms like K-Nearest Neighbors (KNN), Support Vector Machines (SVM), and clustering algorithms (e.g., k-means) require scaling to treat all features equally when calculating distances.</w:t>
      </w:r>
    </w:p>
    <w:p>
      <w:pPr>
        <w:rPr>
          <w:rFonts w:hint="default" w:asciiTheme="majorAscii" w:hAnsiTheme="majorAscii"/>
          <w:b w:val="0"/>
          <w:bCs w:val="0"/>
          <w:lang w:val="en-US"/>
        </w:rPr>
      </w:pPr>
      <w:r>
        <w:rPr>
          <w:rFonts w:hint="default" w:asciiTheme="majorAscii" w:hAnsiTheme="majorAscii"/>
          <w:b w:val="0"/>
          <w:bCs w:val="0"/>
          <w:lang w:val="en-US"/>
        </w:rPr>
        <w:t xml:space="preserve">   </w:t>
      </w:r>
    </w:p>
    <w:p>
      <w:pPr>
        <w:rPr>
          <w:rFonts w:hint="default" w:asciiTheme="majorAscii" w:hAnsiTheme="majorAscii"/>
          <w:b w:val="0"/>
          <w:bCs w:val="0"/>
          <w:lang w:val="en-US"/>
        </w:rPr>
      </w:pPr>
      <w:r>
        <w:rPr>
          <w:rFonts w:hint="default" w:asciiTheme="majorAscii" w:hAnsiTheme="majorAscii"/>
          <w:b w:val="0"/>
          <w:bCs w:val="0"/>
          <w:lang w:val="en-US"/>
        </w:rPr>
        <w:t>2. **Improving Model Performance:**</w:t>
      </w:r>
    </w:p>
    <w:p>
      <w:pPr>
        <w:rPr>
          <w:rFonts w:hint="default" w:asciiTheme="majorAscii" w:hAnsiTheme="majorAscii"/>
          <w:b w:val="0"/>
          <w:bCs w:val="0"/>
          <w:lang w:val="en-US"/>
        </w:rPr>
      </w:pPr>
      <w:r>
        <w:rPr>
          <w:rFonts w:hint="default" w:asciiTheme="majorAscii" w:hAnsiTheme="majorAscii"/>
          <w:b w:val="0"/>
          <w:bCs w:val="0"/>
          <w:lang w:val="en-US"/>
        </w:rPr>
        <w:t xml:space="preserve">   - When you observe that your model is not performing well due to differences in the ranges of the features, scaling can help improve the performance.</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3. **Comparability:**</w:t>
      </w:r>
    </w:p>
    <w:p>
      <w:pPr>
        <w:rPr>
          <w:rFonts w:hint="default" w:asciiTheme="majorAscii" w:hAnsiTheme="majorAscii"/>
          <w:b w:val="0"/>
          <w:bCs w:val="0"/>
          <w:lang w:val="en-US"/>
        </w:rPr>
      </w:pPr>
      <w:r>
        <w:rPr>
          <w:rFonts w:hint="default" w:asciiTheme="majorAscii" w:hAnsiTheme="majorAscii"/>
          <w:b w:val="0"/>
          <w:bCs w:val="0"/>
          <w:lang w:val="en-US"/>
        </w:rPr>
        <w:t xml:space="preserve">   - When combining data from different sources or measuring units, scaling ensures comparability.</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**Common Scaling Methods:**</w:t>
      </w:r>
    </w:p>
    <w:p>
      <w:pPr>
        <w:rPr>
          <w:rFonts w:hint="default" w:asciiTheme="majorAscii" w:hAnsiTheme="majorAscii"/>
          <w:b w:val="0"/>
          <w:bCs w:val="0"/>
          <w:lang w:val="en-US"/>
        </w:rPr>
      </w:pPr>
      <w:r>
        <w:rPr>
          <w:rFonts w:hint="default" w:asciiTheme="majorAscii" w:hAnsiTheme="majorAscii"/>
          <w:b w:val="0"/>
          <w:bCs w:val="0"/>
          <w:lang w:val="en-US"/>
        </w:rPr>
        <w:t>- **Min-Max Scaling:** Scales data to a specified range, usually [0, 1].</w:t>
      </w:r>
    </w:p>
    <w:p>
      <w:pPr>
        <w:rPr>
          <w:rFonts w:hint="default" w:asciiTheme="majorAscii" w:hAnsiTheme="majorAscii"/>
          <w:b w:val="0"/>
          <w:bCs w:val="0"/>
          <w:lang w:val="en-US"/>
        </w:rPr>
      </w:pPr>
      <w:r>
        <w:rPr>
          <w:rFonts w:hint="default" w:asciiTheme="majorAscii" w:hAnsiTheme="majorAscii"/>
          <w:b w:val="0"/>
          <w:bCs w:val="0"/>
          <w:lang w:val="en-US"/>
        </w:rPr>
        <w:t>- **Standardization (Z-score normalization):** Transforms data to have a mean of 0 and a standard deviation of 1.</w:t>
      </w:r>
    </w:p>
    <w:p>
      <w:pPr>
        <w:rPr>
          <w:rFonts w:hint="default" w:asciiTheme="majorAscii" w:hAnsiTheme="majorAscii"/>
          <w:b w:val="0"/>
          <w:bCs w:val="0"/>
          <w:lang w:val="en-US"/>
        </w:rPr>
      </w:pPr>
      <w:r>
        <w:rPr>
          <w:rFonts w:hint="default" w:asciiTheme="majorAscii" w:hAnsiTheme="majorAscii"/>
          <w:b w:val="0"/>
          <w:bCs w:val="0"/>
          <w:lang w:val="en-US"/>
        </w:rPr>
        <w:t>- **Robust Scaling:** Uses the median and interquartile range, making it robust to outliers.</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 Converting Continuous Data into Categorical Data</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**Purpose:**</w:t>
      </w:r>
    </w:p>
    <w:p>
      <w:pPr>
        <w:rPr>
          <w:rFonts w:hint="default" w:asciiTheme="majorAscii" w:hAnsiTheme="majorAscii"/>
          <w:b w:val="0"/>
          <w:bCs w:val="0"/>
          <w:lang w:val="en-US"/>
        </w:rPr>
      </w:pPr>
      <w:r>
        <w:rPr>
          <w:rFonts w:hint="default" w:asciiTheme="majorAscii" w:hAnsiTheme="majorAscii"/>
          <w:b w:val="0"/>
          <w:bCs w:val="0"/>
          <w:lang w:val="en-US"/>
        </w:rPr>
        <w:t>- To simplify data interpretation and model training.</w:t>
      </w:r>
    </w:p>
    <w:p>
      <w:pPr>
        <w:rPr>
          <w:rFonts w:hint="default" w:asciiTheme="majorAscii" w:hAnsiTheme="majorAscii"/>
          <w:b w:val="0"/>
          <w:bCs w:val="0"/>
          <w:lang w:val="en-US"/>
        </w:rPr>
      </w:pPr>
      <w:r>
        <w:rPr>
          <w:rFonts w:hint="default" w:asciiTheme="majorAscii" w:hAnsiTheme="majorAscii"/>
          <w:b w:val="0"/>
          <w:bCs w:val="0"/>
          <w:lang w:val="en-US"/>
        </w:rPr>
        <w:t>- To apply algorithms that require categorical input.</w:t>
      </w:r>
    </w:p>
    <w:p>
      <w:pPr>
        <w:rPr>
          <w:rFonts w:hint="default" w:asciiTheme="majorAscii" w:hAnsiTheme="majorAscii"/>
          <w:b w:val="0"/>
          <w:bCs w:val="0"/>
          <w:lang w:val="en-US"/>
        </w:rPr>
      </w:pPr>
      <w:r>
        <w:rPr>
          <w:rFonts w:hint="default" w:asciiTheme="majorAscii" w:hAnsiTheme="majorAscii"/>
          <w:b w:val="0"/>
          <w:bCs w:val="0"/>
          <w:lang w:val="en-US"/>
        </w:rPr>
        <w:t>- To capture non-linear relationships by dividing data into meaningful bins.</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**When to Use:**</w:t>
      </w:r>
    </w:p>
    <w:p>
      <w:pPr>
        <w:rPr>
          <w:rFonts w:hint="default" w:asciiTheme="majorAscii" w:hAnsiTheme="majorAscii"/>
          <w:b w:val="0"/>
          <w:bCs w:val="0"/>
          <w:lang w:val="en-US"/>
        </w:rPr>
      </w:pPr>
      <w:r>
        <w:rPr>
          <w:rFonts w:hint="default" w:asciiTheme="majorAscii" w:hAnsiTheme="majorAscii"/>
          <w:b w:val="0"/>
          <w:bCs w:val="0"/>
          <w:lang w:val="en-US"/>
        </w:rPr>
        <w:t>1. **Simplification:**</w:t>
      </w:r>
    </w:p>
    <w:p>
      <w:pPr>
        <w:rPr>
          <w:rFonts w:hint="default" w:asciiTheme="majorAscii" w:hAnsiTheme="majorAscii"/>
          <w:b w:val="0"/>
          <w:bCs w:val="0"/>
          <w:lang w:val="en-US"/>
        </w:rPr>
      </w:pPr>
      <w:r>
        <w:rPr>
          <w:rFonts w:hint="default" w:asciiTheme="majorAscii" w:hAnsiTheme="majorAscii"/>
          <w:b w:val="0"/>
          <w:bCs w:val="0"/>
          <w:lang w:val="en-US"/>
        </w:rPr>
        <w:t xml:space="preserve">   - When the relationship between the feature and the target variable is non-linear or complex, converting continuous data into bins can simplify the model and make it more interpretable.</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2. **Specific Models and Methods:**</w:t>
      </w:r>
    </w:p>
    <w:p>
      <w:pPr>
        <w:rPr>
          <w:rFonts w:hint="default" w:asciiTheme="majorAscii" w:hAnsiTheme="majorAscii"/>
          <w:b w:val="0"/>
          <w:bCs w:val="0"/>
          <w:lang w:val="en-US"/>
        </w:rPr>
      </w:pPr>
      <w:r>
        <w:rPr>
          <w:rFonts w:hint="default" w:asciiTheme="majorAscii" w:hAnsiTheme="majorAscii"/>
          <w:b w:val="0"/>
          <w:bCs w:val="0"/>
          <w:lang w:val="en-US"/>
        </w:rPr>
        <w:t xml:space="preserve">   - Some algorithms, like decision trees and certain types of rule-based systems, can benefit from categorical data.</w:t>
      </w:r>
    </w:p>
    <w:p>
      <w:pPr>
        <w:rPr>
          <w:rFonts w:hint="default" w:asciiTheme="majorAscii" w:hAnsiTheme="majorAscii"/>
          <w:b w:val="0"/>
          <w:bCs w:val="0"/>
          <w:lang w:val="en-US"/>
        </w:rPr>
      </w:pPr>
      <w:r>
        <w:rPr>
          <w:rFonts w:hint="default" w:asciiTheme="majorAscii" w:hAnsiTheme="majorAscii"/>
          <w:b w:val="0"/>
          <w:bCs w:val="0"/>
          <w:lang w:val="en-US"/>
        </w:rPr>
        <w:t xml:space="preserve">   - When using models that explicitly handle categorical data better than continuous data.</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3. **Feature Engineering:**</w:t>
      </w:r>
    </w:p>
    <w:p>
      <w:pPr>
        <w:rPr>
          <w:rFonts w:hint="default" w:asciiTheme="majorAscii" w:hAnsiTheme="majorAscii"/>
          <w:b w:val="0"/>
          <w:bCs w:val="0"/>
          <w:lang w:val="en-US"/>
        </w:rPr>
      </w:pPr>
      <w:r>
        <w:rPr>
          <w:rFonts w:hint="default" w:asciiTheme="majorAscii" w:hAnsiTheme="majorAscii"/>
          <w:b w:val="0"/>
          <w:bCs w:val="0"/>
          <w:lang w:val="en-US"/>
        </w:rPr>
        <w:t xml:space="preserve">   - When creating features that capture different ranges or segments of the data, such as income brackets, age groups, or temperature ranges.</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4. **Handling Outliers:**</w:t>
      </w:r>
    </w:p>
    <w:p>
      <w:pPr>
        <w:rPr>
          <w:rFonts w:hint="default" w:asciiTheme="majorAscii" w:hAnsiTheme="majorAscii"/>
          <w:b w:val="0"/>
          <w:bCs w:val="0"/>
          <w:lang w:val="en-US"/>
        </w:rPr>
      </w:pPr>
      <w:r>
        <w:rPr>
          <w:rFonts w:hint="default" w:asciiTheme="majorAscii" w:hAnsiTheme="majorAscii"/>
          <w:b w:val="0"/>
          <w:bCs w:val="0"/>
          <w:lang w:val="en-US"/>
        </w:rPr>
        <w:t xml:space="preserve">   - Binning can help mitigate the impact of outliers by grouping them into categories.</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**Common Binning Methods:**</w:t>
      </w:r>
    </w:p>
    <w:p>
      <w:pPr>
        <w:rPr>
          <w:rFonts w:hint="default" w:asciiTheme="majorAscii" w:hAnsiTheme="majorAscii"/>
          <w:b w:val="0"/>
          <w:bCs w:val="0"/>
          <w:lang w:val="en-US"/>
        </w:rPr>
      </w:pPr>
      <w:r>
        <w:rPr>
          <w:rFonts w:hint="default" w:asciiTheme="majorAscii" w:hAnsiTheme="majorAscii"/>
          <w:b w:val="0"/>
          <w:bCs w:val="0"/>
          <w:lang w:val="en-US"/>
        </w:rPr>
        <w:t>- **Equal-width Binning:** Divides the data range into intervals of equal width.</w:t>
      </w:r>
    </w:p>
    <w:p>
      <w:pPr>
        <w:rPr>
          <w:rFonts w:hint="default" w:asciiTheme="majorAscii" w:hAnsiTheme="majorAscii"/>
          <w:b w:val="0"/>
          <w:bCs w:val="0"/>
          <w:lang w:val="en-US"/>
        </w:rPr>
      </w:pPr>
      <w:r>
        <w:rPr>
          <w:rFonts w:hint="default" w:asciiTheme="majorAscii" w:hAnsiTheme="majorAscii"/>
          <w:b w:val="0"/>
          <w:bCs w:val="0"/>
          <w:lang w:val="en-US"/>
        </w:rPr>
        <w:t>- **Equal-frequency Binning:** Ensures each bin has the same number of observations.</w:t>
      </w:r>
    </w:p>
    <w:p>
      <w:pPr>
        <w:rPr>
          <w:rFonts w:hint="default" w:asciiTheme="majorAscii" w:hAnsiTheme="majorAscii"/>
          <w:b w:val="0"/>
          <w:bCs w:val="0"/>
          <w:lang w:val="en-US"/>
        </w:rPr>
      </w:pPr>
      <w:r>
        <w:rPr>
          <w:rFonts w:hint="default" w:asciiTheme="majorAscii" w:hAnsiTheme="majorAscii"/>
          <w:b w:val="0"/>
          <w:bCs w:val="0"/>
          <w:lang w:val="en-US"/>
        </w:rPr>
        <w:t>- **Custom Binning:** Uses domain knowledge to create bins that make sense for the specific context (e.g., age groups like 0-18, 19-35, 36-60, 61+).</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 Practical Considerations</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 **Model Requirements:** Understand the needs of the model you are using. For example, linear models may benefit more from scaling, while tree-based models can handle categorical data well.</w:t>
      </w:r>
    </w:p>
    <w:p>
      <w:pPr>
        <w:rPr>
          <w:rFonts w:hint="default" w:asciiTheme="majorAscii" w:hAnsiTheme="majorAscii"/>
          <w:b w:val="0"/>
          <w:bCs w:val="0"/>
          <w:lang w:val="en-US"/>
        </w:rPr>
      </w:pPr>
      <w:r>
        <w:rPr>
          <w:rFonts w:hint="default" w:asciiTheme="majorAscii" w:hAnsiTheme="majorAscii"/>
          <w:b w:val="0"/>
          <w:bCs w:val="0"/>
          <w:lang w:val="en-US"/>
        </w:rPr>
        <w:t>- **Data Characteristics:** Analyze the data distribution and the presence of outliers. Scaling is often more effective when dealing with continuous, skewed, or highly variable data.</w:t>
      </w:r>
    </w:p>
    <w:p>
      <w:pPr>
        <w:rPr>
          <w:rFonts w:hint="default" w:asciiTheme="majorAscii" w:hAnsiTheme="majorAscii"/>
          <w:b w:val="0"/>
          <w:bCs w:val="0"/>
          <w:lang w:val="en-US"/>
        </w:rPr>
      </w:pPr>
      <w:r>
        <w:rPr>
          <w:rFonts w:hint="default" w:asciiTheme="majorAscii" w:hAnsiTheme="majorAscii"/>
          <w:b w:val="0"/>
          <w:bCs w:val="0"/>
          <w:lang w:val="en-US"/>
        </w:rPr>
        <w:t>- **Domain Knowledge:** Use domain expertise to decide when categorizing data makes sense, especially in fields like medicine, finance, or demographics where certain ranges have specific meanings.</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By carefully choosing between scaling and converting continuous data into categorical data, you can enhance the performance, interpretability, and usability of your models and analyses.</w:t>
      </w:r>
    </w:p>
    <w:p>
      <w:pPr>
        <w:rPr>
          <w:rFonts w:hint="default" w:asciiTheme="majorAscii" w:hAnsiTheme="majorAscii"/>
          <w:b w:val="0"/>
          <w:bCs w:val="0"/>
          <w:lang w:val="en-US"/>
        </w:rPr>
      </w:pPr>
    </w:p>
    <w:p>
      <w:pPr>
        <w:rPr>
          <w:rFonts w:hint="default" w:asciiTheme="majorAscii" w:hAnsiTheme="majorAscii"/>
          <w:b w:val="0"/>
          <w:bCs w:val="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7F88B7"/>
    <w:multiLevelType w:val="multilevel"/>
    <w:tmpl w:val="DE7F88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EFFF669"/>
    <w:multiLevelType w:val="multilevel"/>
    <w:tmpl w:val="EEFFF6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CFE2C6A"/>
    <w:multiLevelType w:val="multilevel"/>
    <w:tmpl w:val="FCFE2C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7AA74F"/>
    <w:rsid w:val="5ADFD29F"/>
    <w:rsid w:val="6F7AA74F"/>
    <w:rsid w:val="74B6617A"/>
    <w:rsid w:val="FCFF3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2024-06-24T22:41:00Z</dcterms:created>
  <dc:creator>vastan1993</dc:creator>
  <cp:lastModifiedBy>vastan1993</cp:lastModifiedBy>
  <dcterms:modified xsi:type="dcterms:W3CDTF">2024-06-24T17:21:34Z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