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VaultSphere: Multi-Tenant Anomaly Detection </w:t>
      </w:r>
      <w:r>
        <w:rPr/>
        <w:t>in Cloud-Based SaaS Platforms Using LSTM Autoencoders and Isolation Forest</w:t>
      </w:r>
    </w:p>
    <w:p>
      <w:pPr>
        <w:spacing w:before="314"/>
        <w:ind w:left="0" w:right="0" w:firstLine="0"/>
        <w:jc w:val="center"/>
        <w:rPr>
          <w:sz w:val="22"/>
        </w:rPr>
      </w:pPr>
      <w:r>
        <w:rPr>
          <w:sz w:val="22"/>
        </w:rPr>
        <w:t>Vats</w:t>
      </w:r>
      <w:r>
        <w:rPr>
          <w:spacing w:val="7"/>
          <w:sz w:val="22"/>
        </w:rPr>
        <w:t> </w:t>
      </w:r>
      <w:r>
        <w:rPr>
          <w:sz w:val="22"/>
        </w:rPr>
        <w:t>Pratap</w:t>
      </w:r>
      <w:r>
        <w:rPr>
          <w:spacing w:val="7"/>
          <w:sz w:val="22"/>
        </w:rPr>
        <w:t> </w:t>
      </w:r>
      <w:r>
        <w:rPr>
          <w:sz w:val="22"/>
        </w:rPr>
        <w:t>Singh,</w:t>
      </w:r>
      <w:r>
        <w:rPr>
          <w:spacing w:val="7"/>
          <w:sz w:val="22"/>
        </w:rPr>
        <w:t> </w:t>
      </w:r>
      <w:r>
        <w:rPr>
          <w:sz w:val="22"/>
        </w:rPr>
        <w:t>Disha</w:t>
      </w:r>
      <w:r>
        <w:rPr>
          <w:spacing w:val="7"/>
          <w:sz w:val="22"/>
        </w:rPr>
        <w:t> </w:t>
      </w:r>
      <w:r>
        <w:rPr>
          <w:sz w:val="22"/>
        </w:rPr>
        <w:t>Jadhav,</w:t>
      </w:r>
      <w:r>
        <w:rPr>
          <w:spacing w:val="8"/>
          <w:sz w:val="22"/>
        </w:rPr>
        <w:t> </w:t>
      </w:r>
      <w:r>
        <w:rPr>
          <w:sz w:val="22"/>
        </w:rPr>
        <w:t>Navika</w:t>
      </w:r>
      <w:r>
        <w:rPr>
          <w:spacing w:val="7"/>
          <w:sz w:val="22"/>
        </w:rPr>
        <w:t> </w:t>
      </w:r>
      <w:r>
        <w:rPr>
          <w:sz w:val="22"/>
        </w:rPr>
        <w:t>Mehrotra,</w:t>
      </w:r>
      <w:r>
        <w:rPr>
          <w:spacing w:val="7"/>
          <w:sz w:val="22"/>
        </w:rPr>
        <w:t> </w:t>
      </w:r>
      <w:r>
        <w:rPr>
          <w:sz w:val="22"/>
        </w:rPr>
        <w:t>Sourabh</w:t>
      </w:r>
      <w:r>
        <w:rPr>
          <w:spacing w:val="7"/>
          <w:sz w:val="22"/>
        </w:rPr>
        <w:t> </w:t>
      </w:r>
      <w:r>
        <w:rPr>
          <w:sz w:val="22"/>
        </w:rPr>
        <w:t>Kumrawat,</w:t>
      </w:r>
      <w:r>
        <w:rPr>
          <w:spacing w:val="7"/>
          <w:sz w:val="22"/>
        </w:rPr>
        <w:t> </w:t>
      </w:r>
      <w:r>
        <w:rPr>
          <w:sz w:val="22"/>
        </w:rPr>
        <w:t>Keshav</w:t>
      </w:r>
      <w:r>
        <w:rPr>
          <w:spacing w:val="8"/>
          <w:sz w:val="22"/>
        </w:rPr>
        <w:t> </w:t>
      </w:r>
      <w:r>
        <w:rPr>
          <w:spacing w:val="-2"/>
          <w:sz w:val="22"/>
        </w:rPr>
        <w:t>Shree</w:t>
      </w:r>
    </w:p>
    <w:p>
      <w:pPr>
        <w:spacing w:line="254" w:lineRule="auto" w:before="15"/>
        <w:ind w:left="2660" w:right="2658" w:firstLine="0"/>
        <w:jc w:val="center"/>
        <w:rPr>
          <w:i/>
          <w:sz w:val="20"/>
        </w:rPr>
      </w:pPr>
      <w:r>
        <w:rPr>
          <w:i/>
          <w:sz w:val="20"/>
        </w:rPr>
        <w:t>School of Computer Science and Artificial </w:t>
      </w:r>
      <w:r>
        <w:rPr>
          <w:i/>
          <w:sz w:val="20"/>
        </w:rPr>
        <w:t>Intelligence(SCAI) Vellore Institute of Technology, Bhopal,</w:t>
      </w:r>
    </w:p>
    <w:p>
      <w:pPr>
        <w:spacing w:line="227" w:lineRule="exact" w:before="0"/>
        <w:ind w:left="0" w:right="0" w:firstLine="0"/>
        <w:jc w:val="center"/>
        <w:rPr>
          <w:i/>
          <w:sz w:val="20"/>
        </w:rPr>
      </w:pPr>
      <w:r>
        <w:rPr>
          <w:i/>
          <w:sz w:val="20"/>
        </w:rPr>
        <w:t>Madhya</w:t>
      </w:r>
      <w:r>
        <w:rPr>
          <w:i/>
          <w:spacing w:val="10"/>
          <w:sz w:val="20"/>
        </w:rPr>
        <w:t> </w:t>
      </w:r>
      <w:r>
        <w:rPr>
          <w:i/>
          <w:sz w:val="20"/>
        </w:rPr>
        <w:t>Pradesh,</w:t>
      </w:r>
      <w:r>
        <w:rPr>
          <w:i/>
          <w:spacing w:val="11"/>
          <w:sz w:val="20"/>
        </w:rPr>
        <w:t> </w:t>
      </w:r>
      <w:r>
        <w:rPr>
          <w:i/>
          <w:spacing w:val="-2"/>
          <w:sz w:val="20"/>
        </w:rPr>
        <w:t>India</w:t>
      </w:r>
    </w:p>
    <w:p>
      <w:pPr>
        <w:pStyle w:val="BodyText"/>
        <w:spacing w:before="66"/>
        <w:rPr>
          <w:i/>
        </w:rPr>
      </w:pPr>
    </w:p>
    <w:p>
      <w:pPr>
        <w:pStyle w:val="BodyText"/>
        <w:spacing w:after="0"/>
        <w:rPr>
          <w:i/>
        </w:rPr>
        <w:sectPr>
          <w:type w:val="continuous"/>
          <w:pgSz w:w="12240" w:h="15840"/>
          <w:pgMar w:top="900" w:bottom="280" w:left="720" w:right="720"/>
        </w:sectPr>
      </w:pPr>
    </w:p>
    <w:p>
      <w:pPr>
        <w:spacing w:line="230" w:lineRule="auto" w:before="123"/>
        <w:ind w:left="259" w:right="0" w:firstLine="199"/>
        <w:jc w:val="both"/>
        <w:rPr>
          <w:b/>
          <w:sz w:val="18"/>
        </w:rPr>
      </w:pPr>
      <w:r>
        <w:rPr>
          <w:b/>
          <w:i/>
          <w:sz w:val="18"/>
        </w:rPr>
        <w:t>Abstract</w:t>
      </w:r>
      <w:r>
        <w:rPr>
          <w:b/>
          <w:sz w:val="18"/>
        </w:rPr>
        <w:t>—Multi-tenant</w:t>
      </w:r>
      <w:r>
        <w:rPr>
          <w:b/>
          <w:spacing w:val="-12"/>
          <w:sz w:val="18"/>
        </w:rPr>
        <w:t> </w:t>
      </w:r>
      <w:r>
        <w:rPr>
          <w:b/>
          <w:sz w:val="18"/>
        </w:rPr>
        <w:t>Software-as-a-Service</w:t>
      </w:r>
      <w:r>
        <w:rPr>
          <w:b/>
          <w:spacing w:val="-11"/>
          <w:sz w:val="18"/>
        </w:rPr>
        <w:t> </w:t>
      </w:r>
      <w:r>
        <w:rPr>
          <w:b/>
          <w:sz w:val="18"/>
        </w:rPr>
        <w:t>(SaaS)</w:t>
      </w:r>
      <w:r>
        <w:rPr>
          <w:b/>
          <w:spacing w:val="-11"/>
          <w:sz w:val="18"/>
        </w:rPr>
        <w:t> </w:t>
      </w:r>
      <w:r>
        <w:rPr>
          <w:b/>
          <w:sz w:val="18"/>
        </w:rPr>
        <w:t>platforms face significant security challenges due to diverse user behaviors and resource sharing complexities. This paper presents Vault- Sphere, a cloud-based multi-tenant anomaly detection system</w:t>
      </w:r>
      <w:r>
        <w:rPr>
          <w:b/>
          <w:spacing w:val="40"/>
          <w:sz w:val="18"/>
        </w:rPr>
        <w:t> </w:t>
      </w:r>
      <w:r>
        <w:rPr>
          <w:b/>
          <w:sz w:val="18"/>
        </w:rPr>
        <w:t>that compares the effectiveness of LSTM Autoencoders against Isolation Forest algorithms for detecting anomalous user ac- tivities. We evaluate both approaches using synthetic datasets representing</w:t>
      </w:r>
      <w:r>
        <w:rPr>
          <w:b/>
          <w:spacing w:val="40"/>
          <w:sz w:val="18"/>
        </w:rPr>
        <w:t> </w:t>
      </w:r>
      <w:r>
        <w:rPr>
          <w:b/>
          <w:sz w:val="18"/>
        </w:rPr>
        <w:t>two</w:t>
      </w:r>
      <w:r>
        <w:rPr>
          <w:b/>
          <w:spacing w:val="40"/>
          <w:sz w:val="18"/>
        </w:rPr>
        <w:t> </w:t>
      </w:r>
      <w:r>
        <w:rPr>
          <w:b/>
          <w:sz w:val="18"/>
        </w:rPr>
        <w:t>distinct</w:t>
      </w:r>
      <w:r>
        <w:rPr>
          <w:b/>
          <w:spacing w:val="40"/>
          <w:sz w:val="18"/>
        </w:rPr>
        <w:t> </w:t>
      </w:r>
      <w:r>
        <w:rPr>
          <w:b/>
          <w:sz w:val="18"/>
        </w:rPr>
        <w:t>tenant</w:t>
      </w:r>
      <w:r>
        <w:rPr>
          <w:b/>
          <w:spacing w:val="40"/>
          <w:sz w:val="18"/>
        </w:rPr>
        <w:t> </w:t>
      </w:r>
      <w:r>
        <w:rPr>
          <w:b/>
          <w:sz w:val="18"/>
        </w:rPr>
        <w:t>domains:</w:t>
      </w:r>
      <w:r>
        <w:rPr>
          <w:b/>
          <w:spacing w:val="40"/>
          <w:sz w:val="18"/>
        </w:rPr>
        <w:t> </w:t>
      </w:r>
      <w:r>
        <w:rPr>
          <w:b/>
          <w:sz w:val="18"/>
        </w:rPr>
        <w:t>a</w:t>
      </w:r>
      <w:r>
        <w:rPr>
          <w:b/>
          <w:spacing w:val="40"/>
          <w:sz w:val="18"/>
        </w:rPr>
        <w:t> </w:t>
      </w:r>
      <w:r>
        <w:rPr>
          <w:b/>
          <w:sz w:val="18"/>
        </w:rPr>
        <w:t>Food</w:t>
      </w:r>
      <w:r>
        <w:rPr>
          <w:b/>
          <w:spacing w:val="40"/>
          <w:sz w:val="18"/>
        </w:rPr>
        <w:t> </w:t>
      </w:r>
      <w:r>
        <w:rPr>
          <w:b/>
          <w:sz w:val="18"/>
        </w:rPr>
        <w:t>Company with 40 users and an IT Solutions Company with 50 users, generating over 16,000 events with ground-truth anomaly labels. Our methodology incorporates temporal sequence modeling to capture user behavior patterns across different tenant contexts. Experimental results demonstrate that LSTM Autoencoders achieve superior temporal pattern recognition, detecting 6,390 and 10,350 anomalous sequences for Food Company and IT Solutions</w:t>
      </w:r>
      <w:r>
        <w:rPr>
          <w:b/>
          <w:spacing w:val="-8"/>
          <w:sz w:val="18"/>
        </w:rPr>
        <w:t> </w:t>
      </w:r>
      <w:r>
        <w:rPr>
          <w:b/>
          <w:sz w:val="18"/>
        </w:rPr>
        <w:t>respectively,</w:t>
      </w:r>
      <w:r>
        <w:rPr>
          <w:b/>
          <w:spacing w:val="-8"/>
          <w:sz w:val="18"/>
        </w:rPr>
        <w:t> </w:t>
      </w:r>
      <w:r>
        <w:rPr>
          <w:b/>
          <w:sz w:val="18"/>
        </w:rPr>
        <w:t>while</w:t>
      </w:r>
      <w:r>
        <w:rPr>
          <w:b/>
          <w:spacing w:val="-8"/>
          <w:sz w:val="18"/>
        </w:rPr>
        <w:t> </w:t>
      </w:r>
      <w:r>
        <w:rPr>
          <w:b/>
          <w:sz w:val="18"/>
        </w:rPr>
        <w:t>maintaining</w:t>
      </w:r>
      <w:r>
        <w:rPr>
          <w:b/>
          <w:spacing w:val="-8"/>
          <w:sz w:val="18"/>
        </w:rPr>
        <w:t> </w:t>
      </w:r>
      <w:r>
        <w:rPr>
          <w:b/>
          <w:sz w:val="18"/>
        </w:rPr>
        <w:t>accuracy</w:t>
      </w:r>
      <w:r>
        <w:rPr>
          <w:b/>
          <w:spacing w:val="-8"/>
          <w:sz w:val="18"/>
        </w:rPr>
        <w:t> </w:t>
      </w:r>
      <w:r>
        <w:rPr>
          <w:b/>
          <w:sz w:val="18"/>
        </w:rPr>
        <w:t>rates</w:t>
      </w:r>
      <w:r>
        <w:rPr>
          <w:b/>
          <w:spacing w:val="-8"/>
          <w:sz w:val="18"/>
        </w:rPr>
        <w:t> </w:t>
      </w:r>
      <w:r>
        <w:rPr>
          <w:b/>
          <w:sz w:val="18"/>
        </w:rPr>
        <w:t>of</w:t>
      </w:r>
      <w:r>
        <w:rPr>
          <w:b/>
          <w:spacing w:val="-8"/>
          <w:sz w:val="18"/>
        </w:rPr>
        <w:t> </w:t>
      </w:r>
      <w:r>
        <w:rPr>
          <w:b/>
          <w:sz w:val="18"/>
        </w:rPr>
        <w:t>88.9% and 91.5%. The study reveals that LSTM-based approaches capture temporal dependencies missed by traditional unsuper- vised methods, particularly in identifying off-hours activities</w:t>
      </w:r>
      <w:r>
        <w:rPr>
          <w:b/>
          <w:spacing w:val="80"/>
          <w:w w:val="150"/>
          <w:sz w:val="18"/>
        </w:rPr>
        <w:t> </w:t>
      </w:r>
      <w:r>
        <w:rPr>
          <w:b/>
          <w:sz w:val="18"/>
        </w:rPr>
        <w:t>and suspicious login patterns. These findings contribute to the growing body of research on intelligent anomaly detection in multi-tenant cloud environments.</w:t>
      </w:r>
    </w:p>
    <w:p>
      <w:pPr>
        <w:spacing w:line="230" w:lineRule="auto" w:before="26"/>
        <w:ind w:left="259" w:right="0" w:firstLine="199"/>
        <w:jc w:val="both"/>
        <w:rPr>
          <w:b/>
          <w:sz w:val="18"/>
        </w:rPr>
      </w:pPr>
      <w:r>
        <w:rPr>
          <w:b/>
          <w:i/>
          <w:sz w:val="18"/>
        </w:rPr>
        <w:t>Index</w:t>
      </w:r>
      <w:r>
        <w:rPr>
          <w:b/>
          <w:i/>
          <w:spacing w:val="-11"/>
          <w:sz w:val="18"/>
        </w:rPr>
        <w:t> </w:t>
      </w:r>
      <w:r>
        <w:rPr>
          <w:b/>
          <w:i/>
          <w:sz w:val="18"/>
        </w:rPr>
        <w:t>Terms</w:t>
      </w:r>
      <w:r>
        <w:rPr>
          <w:b/>
          <w:sz w:val="18"/>
        </w:rPr>
        <w:t>—Multi-tenant</w:t>
      </w:r>
      <w:r>
        <w:rPr>
          <w:b/>
          <w:spacing w:val="-11"/>
          <w:sz w:val="18"/>
        </w:rPr>
        <w:t> </w:t>
      </w:r>
      <w:r>
        <w:rPr>
          <w:b/>
          <w:sz w:val="18"/>
        </w:rPr>
        <w:t>systems,</w:t>
      </w:r>
      <w:r>
        <w:rPr>
          <w:b/>
          <w:spacing w:val="-11"/>
          <w:sz w:val="18"/>
        </w:rPr>
        <w:t> </w:t>
      </w:r>
      <w:r>
        <w:rPr>
          <w:b/>
          <w:sz w:val="18"/>
        </w:rPr>
        <w:t>anomaly</w:t>
      </w:r>
      <w:r>
        <w:rPr>
          <w:b/>
          <w:spacing w:val="-11"/>
          <w:sz w:val="18"/>
        </w:rPr>
        <w:t> </w:t>
      </w:r>
      <w:r>
        <w:rPr>
          <w:b/>
          <w:sz w:val="18"/>
        </w:rPr>
        <w:t>detection,</w:t>
      </w:r>
      <w:r>
        <w:rPr>
          <w:b/>
          <w:spacing w:val="-11"/>
          <w:sz w:val="18"/>
        </w:rPr>
        <w:t> </w:t>
      </w:r>
      <w:r>
        <w:rPr>
          <w:b/>
          <w:sz w:val="18"/>
        </w:rPr>
        <w:t>LSTM autoencoders, isolation forest, cloud computing, SaaS platforms, temporal modeling</w:t>
      </w:r>
    </w:p>
    <w:p>
      <w:pPr>
        <w:pStyle w:val="BodyText"/>
        <w:spacing w:before="115"/>
        <w:rPr>
          <w:b/>
          <w:sz w:val="18"/>
        </w:rPr>
      </w:pPr>
    </w:p>
    <w:p>
      <w:pPr>
        <w:pStyle w:val="ListParagraph"/>
        <w:numPr>
          <w:ilvl w:val="0"/>
          <w:numId w:val="1"/>
        </w:numPr>
        <w:tabs>
          <w:tab w:pos="2206" w:val="left" w:leader="none"/>
        </w:tabs>
        <w:spacing w:line="240" w:lineRule="auto" w:before="0" w:after="0"/>
        <w:ind w:left="2206" w:right="0" w:hanging="214"/>
        <w:jc w:val="left"/>
        <w:rPr>
          <w:sz w:val="20"/>
        </w:rPr>
      </w:pPr>
      <w:r>
        <w:rPr>
          <w:smallCaps/>
          <w:spacing w:val="-2"/>
          <w:sz w:val="20"/>
        </w:rPr>
        <w:t>Introduction</w:t>
      </w:r>
    </w:p>
    <w:p>
      <w:pPr>
        <w:pStyle w:val="BodyText"/>
        <w:spacing w:line="249" w:lineRule="auto" w:before="154"/>
        <w:ind w:left="259" w:firstLine="199"/>
        <w:jc w:val="both"/>
      </w:pPr>
      <w:r>
        <w:rPr/>
        <w:t>The proliferation of cloud computing has transformed </w:t>
      </w:r>
      <w:r>
        <w:rPr/>
        <w:t>how organizations deploy and manage software applications, with multi-tenant</w:t>
      </w:r>
      <w:r>
        <w:rPr>
          <w:spacing w:val="-13"/>
        </w:rPr>
        <w:t> </w:t>
      </w:r>
      <w:r>
        <w:rPr/>
        <w:t>Software-as-a-Service</w:t>
      </w:r>
      <w:r>
        <w:rPr>
          <w:spacing w:val="-12"/>
        </w:rPr>
        <w:t> </w:t>
      </w:r>
      <w:r>
        <w:rPr/>
        <w:t>(SaaS)</w:t>
      </w:r>
      <w:r>
        <w:rPr>
          <w:spacing w:val="-13"/>
        </w:rPr>
        <w:t> </w:t>
      </w:r>
      <w:r>
        <w:rPr/>
        <w:t>platforms</w:t>
      </w:r>
      <w:r>
        <w:rPr>
          <w:spacing w:val="-12"/>
        </w:rPr>
        <w:t> </w:t>
      </w:r>
      <w:r>
        <w:rPr/>
        <w:t>becoming increasingly prevalent [1]. These platforms enable multiple tenants to share computing resources while maintaining data isolation and customized service experiences. However, this shared architecture introduces complex security challenges, including resource contention, performance interference, and sophisticated attack vectors that traditional security measures struggle to address [2].</w:t>
      </w:r>
    </w:p>
    <w:p>
      <w:pPr>
        <w:pStyle w:val="BodyText"/>
        <w:spacing w:line="249" w:lineRule="auto" w:before="13"/>
        <w:ind w:left="259" w:firstLine="199"/>
        <w:jc w:val="both"/>
      </w:pPr>
      <w:r>
        <w:rPr/>
        <w:t>Multi-tenant</w:t>
      </w:r>
      <w:r>
        <w:rPr>
          <w:spacing w:val="-10"/>
        </w:rPr>
        <w:t> </w:t>
      </w:r>
      <w:r>
        <w:rPr/>
        <w:t>environments</w:t>
      </w:r>
      <w:r>
        <w:rPr>
          <w:spacing w:val="-11"/>
        </w:rPr>
        <w:t> </w:t>
      </w:r>
      <w:r>
        <w:rPr/>
        <w:t>exhibit</w:t>
      </w:r>
      <w:r>
        <w:rPr>
          <w:spacing w:val="-10"/>
        </w:rPr>
        <w:t> </w:t>
      </w:r>
      <w:r>
        <w:rPr/>
        <w:t>highly</w:t>
      </w:r>
      <w:r>
        <w:rPr>
          <w:spacing w:val="-10"/>
        </w:rPr>
        <w:t> </w:t>
      </w:r>
      <w:r>
        <w:rPr/>
        <w:t>dynamic</w:t>
      </w:r>
      <w:r>
        <w:rPr>
          <w:spacing w:val="-11"/>
        </w:rPr>
        <w:t> </w:t>
      </w:r>
      <w:r>
        <w:rPr/>
        <w:t>and</w:t>
      </w:r>
      <w:r>
        <w:rPr>
          <w:spacing w:val="-10"/>
        </w:rPr>
        <w:t> </w:t>
      </w:r>
      <w:r>
        <w:rPr/>
        <w:t>com- plex resource usage patterns, where tenant behaviors fre- quently influence each other [3]. In scenarios involving high concurrency and elastic scaling, anomalies such as sudden CPU spikes, memory leaks, network congestion, and unau- thorized access attempts occur with increasing frequency [4]. Traditional anomaly detection methods, which rely primarily on</w:t>
      </w:r>
      <w:r>
        <w:rPr>
          <w:spacing w:val="61"/>
        </w:rPr>
        <w:t> </w:t>
      </w:r>
      <w:r>
        <w:rPr/>
        <w:t>predefined</w:t>
      </w:r>
      <w:r>
        <w:rPr>
          <w:spacing w:val="61"/>
        </w:rPr>
        <w:t> </w:t>
      </w:r>
      <w:r>
        <w:rPr/>
        <w:t>rules</w:t>
      </w:r>
      <w:r>
        <w:rPr>
          <w:spacing w:val="61"/>
        </w:rPr>
        <w:t> </w:t>
      </w:r>
      <w:r>
        <w:rPr/>
        <w:t>or</w:t>
      </w:r>
      <w:r>
        <w:rPr>
          <w:spacing w:val="61"/>
        </w:rPr>
        <w:t> </w:t>
      </w:r>
      <w:r>
        <w:rPr/>
        <w:t>static</w:t>
      </w:r>
      <w:r>
        <w:rPr>
          <w:spacing w:val="61"/>
        </w:rPr>
        <w:t> </w:t>
      </w:r>
      <w:r>
        <w:rPr/>
        <w:t>thresholds,</w:t>
      </w:r>
      <w:r>
        <w:rPr>
          <w:spacing w:val="61"/>
        </w:rPr>
        <w:t> </w:t>
      </w:r>
      <w:r>
        <w:rPr/>
        <w:t>prove</w:t>
      </w:r>
      <w:r>
        <w:rPr>
          <w:spacing w:val="61"/>
        </w:rPr>
        <w:t> </w:t>
      </w:r>
      <w:r>
        <w:rPr>
          <w:spacing w:val="-2"/>
        </w:rPr>
        <w:t>inadequate</w:t>
      </w:r>
    </w:p>
    <w:p>
      <w:pPr>
        <w:pStyle w:val="BodyText"/>
        <w:spacing w:line="249" w:lineRule="auto" w:before="98"/>
        <w:ind w:left="199" w:right="257"/>
        <w:jc w:val="both"/>
      </w:pPr>
      <w:r>
        <w:rPr/>
        <w:br w:type="column"/>
      </w:r>
      <w:r>
        <w:rPr/>
        <w:t>for capturing the hidden and evolving abnormal </w:t>
      </w:r>
      <w:r>
        <w:rPr/>
        <w:t>behaviors characteristic of modern cloud environments.</w:t>
      </w:r>
    </w:p>
    <w:p>
      <w:pPr>
        <w:pStyle w:val="BodyText"/>
        <w:spacing w:line="249" w:lineRule="auto" w:before="5"/>
        <w:ind w:left="199" w:right="257" w:firstLine="199"/>
        <w:jc w:val="both"/>
      </w:pPr>
      <w:r>
        <w:rPr/>
        <w:t>The challenge of anomaly detection in multi-tenant </w:t>
      </w:r>
      <w:r>
        <w:rPr/>
        <w:t>systems is further complicated by the heterogeneity of tenant data and the need for privacy preservation. Tenants often cannot share raw operational data due to confidentiality requirements, cre- ating</w:t>
      </w:r>
      <w:r>
        <w:rPr>
          <w:spacing w:val="-8"/>
        </w:rPr>
        <w:t> </w:t>
      </w:r>
      <w:r>
        <w:rPr/>
        <w:t>data</w:t>
      </w:r>
      <w:r>
        <w:rPr>
          <w:spacing w:val="-8"/>
        </w:rPr>
        <w:t> </w:t>
      </w:r>
      <w:r>
        <w:rPr/>
        <w:t>silos</w:t>
      </w:r>
      <w:r>
        <w:rPr>
          <w:spacing w:val="-8"/>
        </w:rPr>
        <w:t> </w:t>
      </w:r>
      <w:r>
        <w:rPr/>
        <w:t>that</w:t>
      </w:r>
      <w:r>
        <w:rPr>
          <w:spacing w:val="-8"/>
        </w:rPr>
        <w:t> </w:t>
      </w:r>
      <w:r>
        <w:rPr/>
        <w:t>impede</w:t>
      </w:r>
      <w:r>
        <w:rPr>
          <w:spacing w:val="-8"/>
        </w:rPr>
        <w:t> </w:t>
      </w:r>
      <w:r>
        <w:rPr/>
        <w:t>the</w:t>
      </w:r>
      <w:r>
        <w:rPr>
          <w:spacing w:val="-8"/>
        </w:rPr>
        <w:t> </w:t>
      </w:r>
      <w:r>
        <w:rPr/>
        <w:t>development</w:t>
      </w:r>
      <w:r>
        <w:rPr>
          <w:spacing w:val="-8"/>
        </w:rPr>
        <w:t> </w:t>
      </w:r>
      <w:r>
        <w:rPr/>
        <w:t>of</w:t>
      </w:r>
      <w:r>
        <w:rPr>
          <w:spacing w:val="-8"/>
        </w:rPr>
        <w:t> </w:t>
      </w:r>
      <w:r>
        <w:rPr/>
        <w:t>comprehensive detection models [5]. Additionally, the diverse business types, resource demands, and access patterns across tenants make it difficult for single models to generalize across all scenarios </w:t>
      </w:r>
      <w:r>
        <w:rPr>
          <w:spacing w:val="-2"/>
        </w:rPr>
        <w:t>effectively.</w:t>
      </w:r>
    </w:p>
    <w:p>
      <w:pPr>
        <w:pStyle w:val="BodyText"/>
        <w:spacing w:line="249" w:lineRule="auto" w:before="5"/>
        <w:ind w:left="199" w:right="257" w:firstLine="199"/>
        <w:jc w:val="both"/>
      </w:pPr>
      <w:r>
        <w:rPr/>
        <w:t>This paper introduces VaultSphere, a cloud-based </w:t>
      </w:r>
      <w:r>
        <w:rPr/>
        <w:t>multi- tenant anomaly detection system designed to address these challenges through a comparative evaluation of two distinct approaches:</w:t>
      </w:r>
      <w:r>
        <w:rPr>
          <w:spacing w:val="-9"/>
        </w:rPr>
        <w:t> </w:t>
      </w:r>
      <w:r>
        <w:rPr/>
        <w:t>Long</w:t>
      </w:r>
      <w:r>
        <w:rPr>
          <w:spacing w:val="-9"/>
        </w:rPr>
        <w:t> </w:t>
      </w:r>
      <w:r>
        <w:rPr/>
        <w:t>Short-Term</w:t>
      </w:r>
      <w:r>
        <w:rPr>
          <w:spacing w:val="-9"/>
        </w:rPr>
        <w:t> </w:t>
      </w:r>
      <w:r>
        <w:rPr/>
        <w:t>Memory</w:t>
      </w:r>
      <w:r>
        <w:rPr>
          <w:spacing w:val="-9"/>
        </w:rPr>
        <w:t> </w:t>
      </w:r>
      <w:r>
        <w:rPr/>
        <w:t>(LSTM)</w:t>
      </w:r>
      <w:r>
        <w:rPr>
          <w:spacing w:val="-9"/>
        </w:rPr>
        <w:t> </w:t>
      </w:r>
      <w:r>
        <w:rPr/>
        <w:t>Autoencoders and Isolation Forest algorithms. Our primary contributions </w:t>
      </w:r>
      <w:r>
        <w:rPr>
          <w:spacing w:val="-2"/>
        </w:rPr>
        <w:t>include:</w:t>
      </w:r>
    </w:p>
    <w:p>
      <w:pPr>
        <w:pStyle w:val="ListParagraph"/>
        <w:numPr>
          <w:ilvl w:val="0"/>
          <w:numId w:val="2"/>
        </w:numPr>
        <w:tabs>
          <w:tab w:pos="597" w:val="left" w:leader="none"/>
          <w:tab w:pos="599" w:val="left" w:leader="none"/>
        </w:tabs>
        <w:spacing w:line="249" w:lineRule="auto" w:before="52" w:after="0"/>
        <w:ind w:left="599" w:right="257" w:hanging="202"/>
        <w:jc w:val="both"/>
        <w:rPr>
          <w:sz w:val="20"/>
        </w:rPr>
      </w:pPr>
      <w:r>
        <w:rPr>
          <w:sz w:val="20"/>
        </w:rPr>
        <w:t>A</w:t>
      </w:r>
      <w:r>
        <w:rPr>
          <w:spacing w:val="-10"/>
          <w:sz w:val="20"/>
        </w:rPr>
        <w:t> </w:t>
      </w:r>
      <w:r>
        <w:rPr>
          <w:sz w:val="20"/>
        </w:rPr>
        <w:t>comprehensive</w:t>
      </w:r>
      <w:r>
        <w:rPr>
          <w:spacing w:val="-10"/>
          <w:sz w:val="20"/>
        </w:rPr>
        <w:t> </w:t>
      </w:r>
      <w:r>
        <w:rPr>
          <w:sz w:val="20"/>
        </w:rPr>
        <w:t>comparative</w:t>
      </w:r>
      <w:r>
        <w:rPr>
          <w:spacing w:val="-10"/>
          <w:sz w:val="20"/>
        </w:rPr>
        <w:t> </w:t>
      </w:r>
      <w:r>
        <w:rPr>
          <w:sz w:val="20"/>
        </w:rPr>
        <w:t>analysis</w:t>
      </w:r>
      <w:r>
        <w:rPr>
          <w:spacing w:val="-10"/>
          <w:sz w:val="20"/>
        </w:rPr>
        <w:t> </w:t>
      </w:r>
      <w:r>
        <w:rPr>
          <w:sz w:val="20"/>
        </w:rPr>
        <w:t>of</w:t>
      </w:r>
      <w:r>
        <w:rPr>
          <w:spacing w:val="-10"/>
          <w:sz w:val="20"/>
        </w:rPr>
        <w:t> </w:t>
      </w:r>
      <w:r>
        <w:rPr>
          <w:sz w:val="20"/>
        </w:rPr>
        <w:t>LSTM</w:t>
      </w:r>
      <w:r>
        <w:rPr>
          <w:spacing w:val="-10"/>
          <w:sz w:val="20"/>
        </w:rPr>
        <w:t> </w:t>
      </w:r>
      <w:r>
        <w:rPr>
          <w:sz w:val="20"/>
        </w:rPr>
        <w:t>Autoen- coders versus Isolation Forest for multi-tenant anomaly </w:t>
      </w:r>
      <w:r>
        <w:rPr>
          <w:spacing w:val="-2"/>
          <w:sz w:val="20"/>
        </w:rPr>
        <w:t>detection</w:t>
      </w:r>
    </w:p>
    <w:p>
      <w:pPr>
        <w:pStyle w:val="ListParagraph"/>
        <w:numPr>
          <w:ilvl w:val="0"/>
          <w:numId w:val="2"/>
        </w:numPr>
        <w:tabs>
          <w:tab w:pos="597" w:val="left" w:leader="none"/>
          <w:tab w:pos="599" w:val="left" w:leader="none"/>
        </w:tabs>
        <w:spacing w:line="249" w:lineRule="auto" w:before="0" w:after="0"/>
        <w:ind w:left="599" w:right="257" w:hanging="202"/>
        <w:jc w:val="both"/>
        <w:rPr>
          <w:sz w:val="20"/>
        </w:rPr>
      </w:pPr>
      <w:r>
        <w:rPr>
          <w:sz w:val="20"/>
        </w:rPr>
        <w:t>A realistic synthetic dataset generator that simulates </w:t>
      </w:r>
      <w:r>
        <w:rPr>
          <w:sz w:val="20"/>
        </w:rPr>
        <w:t>di- verse tenant behaviors with ground-truth anomaly labels</w:t>
      </w:r>
    </w:p>
    <w:p>
      <w:pPr>
        <w:pStyle w:val="ListParagraph"/>
        <w:numPr>
          <w:ilvl w:val="0"/>
          <w:numId w:val="2"/>
        </w:numPr>
        <w:tabs>
          <w:tab w:pos="597" w:val="left" w:leader="none"/>
          <w:tab w:pos="599" w:val="left" w:leader="none"/>
        </w:tabs>
        <w:spacing w:line="249" w:lineRule="auto" w:before="0" w:after="0"/>
        <w:ind w:left="599" w:right="257" w:hanging="202"/>
        <w:jc w:val="both"/>
        <w:rPr>
          <w:sz w:val="20"/>
        </w:rPr>
      </w:pPr>
      <w:r>
        <w:rPr>
          <w:sz w:val="20"/>
        </w:rPr>
        <w:t>Evaluation of temporal pattern recognition capabilities </w:t>
      </w:r>
      <w:r>
        <w:rPr>
          <w:sz w:val="20"/>
        </w:rPr>
        <w:t>in detecting tenant-specific anomalous activities</w:t>
      </w:r>
    </w:p>
    <w:p>
      <w:pPr>
        <w:pStyle w:val="ListParagraph"/>
        <w:numPr>
          <w:ilvl w:val="0"/>
          <w:numId w:val="2"/>
        </w:numPr>
        <w:tabs>
          <w:tab w:pos="597" w:val="left" w:leader="none"/>
          <w:tab w:pos="599" w:val="left" w:leader="none"/>
        </w:tabs>
        <w:spacing w:line="249" w:lineRule="auto" w:before="0" w:after="0"/>
        <w:ind w:left="599" w:right="257" w:hanging="202"/>
        <w:jc w:val="both"/>
        <w:rPr>
          <w:sz w:val="20"/>
        </w:rPr>
      </w:pPr>
      <w:r>
        <w:rPr>
          <w:sz w:val="20"/>
        </w:rPr>
        <w:t>Insights into the effectiveness of sequence-based </w:t>
      </w:r>
      <w:r>
        <w:rPr>
          <w:sz w:val="20"/>
        </w:rPr>
        <w:t>versus isolation-based anomaly detection approaches</w:t>
      </w:r>
    </w:p>
    <w:p>
      <w:pPr>
        <w:pStyle w:val="BodyText"/>
        <w:spacing w:line="249" w:lineRule="auto" w:before="51"/>
        <w:ind w:left="199" w:right="257" w:firstLine="199"/>
        <w:jc w:val="both"/>
      </w:pPr>
      <w:r>
        <w:rPr/>
        <w:t>The remainder of this paper is organized as follows: </w:t>
      </w:r>
      <w:r>
        <w:rPr/>
        <w:t>Sec- tion II reviews related work in multi-tenant anomaly detec- tion and machine learning approaches. Section III describes our methodology, including the VaultSphere architecture and dataset</w:t>
      </w:r>
      <w:r>
        <w:rPr>
          <w:spacing w:val="-3"/>
        </w:rPr>
        <w:t> </w:t>
      </w:r>
      <w:r>
        <w:rPr/>
        <w:t>generation.</w:t>
      </w:r>
      <w:r>
        <w:rPr>
          <w:spacing w:val="-2"/>
        </w:rPr>
        <w:t> </w:t>
      </w:r>
      <w:r>
        <w:rPr/>
        <w:t>Section</w:t>
      </w:r>
      <w:r>
        <w:rPr>
          <w:spacing w:val="-3"/>
        </w:rPr>
        <w:t> </w:t>
      </w:r>
      <w:r>
        <w:rPr/>
        <w:t>IV</w:t>
      </w:r>
      <w:r>
        <w:rPr>
          <w:spacing w:val="-2"/>
        </w:rPr>
        <w:t> </w:t>
      </w:r>
      <w:r>
        <w:rPr/>
        <w:t>presents</w:t>
      </w:r>
      <w:r>
        <w:rPr>
          <w:spacing w:val="-3"/>
        </w:rPr>
        <w:t> </w:t>
      </w:r>
      <w:r>
        <w:rPr/>
        <w:t>our</w:t>
      </w:r>
      <w:r>
        <w:rPr>
          <w:spacing w:val="-2"/>
        </w:rPr>
        <w:t> </w:t>
      </w:r>
      <w:r>
        <w:rPr/>
        <w:t>experimental</w:t>
      </w:r>
      <w:r>
        <w:rPr>
          <w:spacing w:val="-3"/>
        </w:rPr>
        <w:t> </w:t>
      </w:r>
      <w:r>
        <w:rPr/>
        <w:t>setup and evaluation metrics. Section V discusses results and com- parative analysis. Section VI concludes with implications and future directions.</w:t>
      </w:r>
    </w:p>
    <w:p>
      <w:pPr>
        <w:pStyle w:val="ListParagraph"/>
        <w:numPr>
          <w:ilvl w:val="0"/>
          <w:numId w:val="1"/>
        </w:numPr>
        <w:tabs>
          <w:tab w:pos="2139" w:val="left" w:leader="none"/>
        </w:tabs>
        <w:spacing w:line="240" w:lineRule="auto" w:before="182" w:after="0"/>
        <w:ind w:left="2139" w:right="0" w:hanging="289"/>
        <w:jc w:val="left"/>
        <w:rPr>
          <w:sz w:val="20"/>
        </w:rPr>
      </w:pPr>
      <w:r>
        <w:rPr>
          <w:smallCaps/>
          <w:sz w:val="20"/>
        </w:rPr>
        <w:t>Related</w:t>
      </w:r>
      <w:r>
        <w:rPr>
          <w:smallCaps/>
          <w:spacing w:val="49"/>
          <w:sz w:val="20"/>
        </w:rPr>
        <w:t> </w:t>
      </w:r>
      <w:r>
        <w:rPr>
          <w:smallCaps/>
          <w:spacing w:val="-4"/>
          <w:sz w:val="20"/>
        </w:rPr>
        <w:t>Work</w:t>
      </w:r>
    </w:p>
    <w:p>
      <w:pPr>
        <w:pStyle w:val="ListParagraph"/>
        <w:numPr>
          <w:ilvl w:val="0"/>
          <w:numId w:val="3"/>
        </w:numPr>
        <w:tabs>
          <w:tab w:pos="469" w:val="left" w:leader="none"/>
        </w:tabs>
        <w:spacing w:line="240" w:lineRule="auto" w:before="106" w:after="0"/>
        <w:ind w:left="469" w:right="0" w:hanging="270"/>
        <w:jc w:val="both"/>
        <w:rPr>
          <w:i/>
          <w:sz w:val="20"/>
        </w:rPr>
      </w:pPr>
      <w:r>
        <w:rPr>
          <w:i/>
          <w:sz w:val="20"/>
        </w:rPr>
        <w:t>Multi-Tenant Anomaly</w:t>
      </w:r>
      <w:r>
        <w:rPr>
          <w:i/>
          <w:spacing w:val="1"/>
          <w:sz w:val="20"/>
        </w:rPr>
        <w:t> </w:t>
      </w:r>
      <w:r>
        <w:rPr>
          <w:i/>
          <w:spacing w:val="-2"/>
          <w:sz w:val="20"/>
        </w:rPr>
        <w:t>Detection</w:t>
      </w:r>
    </w:p>
    <w:p>
      <w:pPr>
        <w:pStyle w:val="BodyText"/>
        <w:spacing w:line="249" w:lineRule="auto" w:before="92"/>
        <w:ind w:left="199" w:right="257" w:firstLine="199"/>
        <w:jc w:val="both"/>
      </w:pPr>
      <w:r>
        <w:rPr/>
        <w:t>Multi-tenant</w:t>
      </w:r>
      <w:r>
        <w:rPr>
          <w:spacing w:val="-7"/>
        </w:rPr>
        <w:t> </w:t>
      </w:r>
      <w:r>
        <w:rPr/>
        <w:t>anomaly</w:t>
      </w:r>
      <w:r>
        <w:rPr>
          <w:spacing w:val="-6"/>
        </w:rPr>
        <w:t> </w:t>
      </w:r>
      <w:r>
        <w:rPr/>
        <w:t>detection</w:t>
      </w:r>
      <w:r>
        <w:rPr>
          <w:spacing w:val="-7"/>
        </w:rPr>
        <w:t> </w:t>
      </w:r>
      <w:r>
        <w:rPr/>
        <w:t>has</w:t>
      </w:r>
      <w:r>
        <w:rPr>
          <w:spacing w:val="-7"/>
        </w:rPr>
        <w:t> </w:t>
      </w:r>
      <w:r>
        <w:rPr/>
        <w:t>gained</w:t>
      </w:r>
      <w:r>
        <w:rPr>
          <w:spacing w:val="-6"/>
        </w:rPr>
        <w:t> </w:t>
      </w:r>
      <w:r>
        <w:rPr/>
        <w:t>significant</w:t>
      </w:r>
      <w:r>
        <w:rPr>
          <w:spacing w:val="-7"/>
        </w:rPr>
        <w:t> </w:t>
      </w:r>
      <w:r>
        <w:rPr/>
        <w:t>atten- tion in recent years due to the increasing adoption of cloud computing</w:t>
      </w:r>
      <w:r>
        <w:rPr>
          <w:spacing w:val="39"/>
        </w:rPr>
        <w:t> </w:t>
      </w:r>
      <w:r>
        <w:rPr/>
        <w:t>platforms.</w:t>
      </w:r>
      <w:r>
        <w:rPr>
          <w:spacing w:val="39"/>
        </w:rPr>
        <w:t> </w:t>
      </w:r>
      <w:r>
        <w:rPr/>
        <w:t>Gayathri</w:t>
      </w:r>
      <w:r>
        <w:rPr>
          <w:spacing w:val="38"/>
        </w:rPr>
        <w:t> </w:t>
      </w:r>
      <w:r>
        <w:rPr/>
        <w:t>and</w:t>
      </w:r>
      <w:r>
        <w:rPr>
          <w:spacing w:val="39"/>
        </w:rPr>
        <w:t> </w:t>
      </w:r>
      <w:r>
        <w:rPr/>
        <w:t>Surendran</w:t>
      </w:r>
      <w:r>
        <w:rPr>
          <w:spacing w:val="39"/>
        </w:rPr>
        <w:t> </w:t>
      </w:r>
      <w:r>
        <w:rPr/>
        <w:t>[1]</w:t>
      </w:r>
      <w:r>
        <w:rPr>
          <w:spacing w:val="38"/>
        </w:rPr>
        <w:t> </w:t>
      </w:r>
      <w:r>
        <w:rPr/>
        <w:t>proposed a</w:t>
      </w:r>
      <w:r>
        <w:rPr>
          <w:spacing w:val="25"/>
        </w:rPr>
        <w:t> </w:t>
      </w:r>
      <w:r>
        <w:rPr/>
        <w:t>unified</w:t>
      </w:r>
      <w:r>
        <w:rPr>
          <w:spacing w:val="26"/>
        </w:rPr>
        <w:t> </w:t>
      </w:r>
      <w:r>
        <w:rPr/>
        <w:t>ensemble</w:t>
      </w:r>
      <w:r>
        <w:rPr>
          <w:spacing w:val="26"/>
        </w:rPr>
        <w:t> </w:t>
      </w:r>
      <w:r>
        <w:rPr/>
        <w:t>federated</w:t>
      </w:r>
      <w:r>
        <w:rPr>
          <w:spacing w:val="26"/>
        </w:rPr>
        <w:t> </w:t>
      </w:r>
      <w:r>
        <w:rPr/>
        <w:t>learning</w:t>
      </w:r>
      <w:r>
        <w:rPr>
          <w:spacing w:val="26"/>
        </w:rPr>
        <w:t> </w:t>
      </w:r>
      <w:r>
        <w:rPr/>
        <w:t>approach</w:t>
      </w:r>
      <w:r>
        <w:rPr>
          <w:spacing w:val="26"/>
        </w:rPr>
        <w:t> </w:t>
      </w:r>
      <w:r>
        <w:rPr/>
        <w:t>for</w:t>
      </w:r>
      <w:r>
        <w:rPr>
          <w:spacing w:val="26"/>
        </w:rPr>
        <w:t> </w:t>
      </w:r>
      <w:r>
        <w:rPr>
          <w:spacing w:val="-2"/>
        </w:rPr>
        <w:t>anomaly</w:t>
      </w:r>
    </w:p>
    <w:p>
      <w:pPr>
        <w:pStyle w:val="BodyText"/>
        <w:spacing w:after="0" w:line="249" w:lineRule="auto"/>
        <w:jc w:val="both"/>
        <w:sectPr>
          <w:type w:val="continuous"/>
          <w:pgSz w:w="12240" w:h="15840"/>
          <w:pgMar w:top="900" w:bottom="280" w:left="720" w:right="720"/>
          <w:cols w:num="2" w:equalWidth="0">
            <w:col w:w="5281" w:space="40"/>
            <w:col w:w="5479"/>
          </w:cols>
        </w:sectPr>
      </w:pPr>
    </w:p>
    <w:p>
      <w:pPr>
        <w:pStyle w:val="BodyText"/>
        <w:spacing w:line="249" w:lineRule="auto" w:before="71"/>
        <w:ind w:left="259"/>
        <w:jc w:val="both"/>
      </w:pPr>
      <w:r>
        <w:rPr/>
        <w:t>detection</w:t>
      </w:r>
      <w:r>
        <w:rPr>
          <w:spacing w:val="-9"/>
        </w:rPr>
        <w:t> </w:t>
      </w:r>
      <w:r>
        <w:rPr/>
        <w:t>in</w:t>
      </w:r>
      <w:r>
        <w:rPr>
          <w:spacing w:val="-9"/>
        </w:rPr>
        <w:t> </w:t>
      </w:r>
      <w:r>
        <w:rPr/>
        <w:t>wireless</w:t>
      </w:r>
      <w:r>
        <w:rPr>
          <w:spacing w:val="-9"/>
        </w:rPr>
        <w:t> </w:t>
      </w:r>
      <w:r>
        <w:rPr/>
        <w:t>sensor</w:t>
      </w:r>
      <w:r>
        <w:rPr>
          <w:spacing w:val="-9"/>
        </w:rPr>
        <w:t> </w:t>
      </w:r>
      <w:r>
        <w:rPr/>
        <w:t>networks,</w:t>
      </w:r>
      <w:r>
        <w:rPr>
          <w:spacing w:val="-9"/>
        </w:rPr>
        <w:t> </w:t>
      </w:r>
      <w:r>
        <w:rPr/>
        <w:t>demonstrating</w:t>
      </w:r>
      <w:r>
        <w:rPr>
          <w:spacing w:val="-9"/>
        </w:rPr>
        <w:t> </w:t>
      </w:r>
      <w:r>
        <w:rPr/>
        <w:t>the</w:t>
      </w:r>
      <w:r>
        <w:rPr>
          <w:spacing w:val="-9"/>
        </w:rPr>
        <w:t> </w:t>
      </w:r>
      <w:r>
        <w:rPr/>
        <w:t>effec- tiveness of distributed learning in resource-constrained envi- ronments. Their work highlights the importance of collabora- tive learning while preserving data privacy, a principle central to multi-tenant systems.</w:t>
      </w:r>
    </w:p>
    <w:p>
      <w:pPr>
        <w:pStyle w:val="BodyText"/>
        <w:spacing w:line="249" w:lineRule="auto" w:before="3"/>
        <w:ind w:left="259" w:firstLine="199"/>
        <w:jc w:val="both"/>
      </w:pPr>
      <w:r>
        <w:rPr/>
        <w:t>Jithish et al. [2] developed a federated learning-</w:t>
      </w:r>
      <w:r>
        <w:rPr/>
        <w:t>based approach for distributed anomaly detection in smart grids, showing how decentralized training can effectively handle heterogeneous data distributions while maintaining system performance. This approach aligns with the challenges faced</w:t>
      </w:r>
      <w:r>
        <w:rPr>
          <w:spacing w:val="40"/>
        </w:rPr>
        <w:t> </w:t>
      </w:r>
      <w:r>
        <w:rPr/>
        <w:t>in multi-tenant cloud environments where data heterogeneity</w:t>
      </w:r>
      <w:r>
        <w:rPr>
          <w:spacing w:val="40"/>
        </w:rPr>
        <w:t> </w:t>
      </w:r>
      <w:r>
        <w:rPr/>
        <w:t>is a primary concern.</w:t>
      </w:r>
    </w:p>
    <w:p>
      <w:pPr>
        <w:pStyle w:val="ListParagraph"/>
        <w:numPr>
          <w:ilvl w:val="0"/>
          <w:numId w:val="3"/>
        </w:numPr>
        <w:tabs>
          <w:tab w:pos="529" w:val="left" w:leader="none"/>
        </w:tabs>
        <w:spacing w:line="240" w:lineRule="auto" w:before="161" w:after="0"/>
        <w:ind w:left="529" w:right="0" w:hanging="270"/>
        <w:jc w:val="both"/>
        <w:rPr>
          <w:i/>
          <w:sz w:val="20"/>
        </w:rPr>
      </w:pPr>
      <w:r>
        <w:rPr>
          <w:i/>
          <w:sz w:val="20"/>
        </w:rPr>
        <w:t>LSTM-Based</w:t>
      </w:r>
      <w:r>
        <w:rPr>
          <w:i/>
          <w:spacing w:val="10"/>
          <w:sz w:val="20"/>
        </w:rPr>
        <w:t> </w:t>
      </w:r>
      <w:r>
        <w:rPr>
          <w:i/>
          <w:sz w:val="20"/>
        </w:rPr>
        <w:t>Anomaly</w:t>
      </w:r>
      <w:r>
        <w:rPr>
          <w:i/>
          <w:spacing w:val="10"/>
          <w:sz w:val="20"/>
        </w:rPr>
        <w:t> </w:t>
      </w:r>
      <w:r>
        <w:rPr>
          <w:i/>
          <w:spacing w:val="-2"/>
          <w:sz w:val="20"/>
        </w:rPr>
        <w:t>Detection</w:t>
      </w:r>
    </w:p>
    <w:p>
      <w:pPr>
        <w:pStyle w:val="BodyText"/>
        <w:spacing w:line="249" w:lineRule="auto" w:before="82"/>
        <w:ind w:left="259" w:firstLine="199"/>
        <w:jc w:val="both"/>
      </w:pPr>
      <w:r>
        <w:rPr/>
        <w:t>Long Short-Term Memory networks have proven </w:t>
      </w:r>
      <w:r>
        <w:rPr/>
        <w:t>partic- ularly</w:t>
      </w:r>
      <w:r>
        <w:rPr>
          <w:spacing w:val="40"/>
        </w:rPr>
        <w:t> </w:t>
      </w:r>
      <w:r>
        <w:rPr/>
        <w:t>effective</w:t>
      </w:r>
      <w:r>
        <w:rPr>
          <w:spacing w:val="40"/>
        </w:rPr>
        <w:t> </w:t>
      </w:r>
      <w:r>
        <w:rPr/>
        <w:t>for</w:t>
      </w:r>
      <w:r>
        <w:rPr>
          <w:spacing w:val="40"/>
        </w:rPr>
        <w:t> </w:t>
      </w:r>
      <w:r>
        <w:rPr/>
        <w:t>sequence-based</w:t>
      </w:r>
      <w:r>
        <w:rPr>
          <w:spacing w:val="40"/>
        </w:rPr>
        <w:t> </w:t>
      </w:r>
      <w:r>
        <w:rPr/>
        <w:t>anomaly</w:t>
      </w:r>
      <w:r>
        <w:rPr>
          <w:spacing w:val="40"/>
        </w:rPr>
        <w:t> </w:t>
      </w:r>
      <w:r>
        <w:rPr/>
        <w:t>detection</w:t>
      </w:r>
      <w:r>
        <w:rPr>
          <w:spacing w:val="40"/>
        </w:rPr>
        <w:t> </w:t>
      </w:r>
      <w:r>
        <w:rPr/>
        <w:t>due to their ability to capture long-term dependencies in tem-</w:t>
      </w:r>
      <w:r>
        <w:rPr>
          <w:spacing w:val="40"/>
        </w:rPr>
        <w:t> </w:t>
      </w:r>
      <w:r>
        <w:rPr/>
        <w:t>poral</w:t>
      </w:r>
      <w:r>
        <w:rPr>
          <w:spacing w:val="40"/>
        </w:rPr>
        <w:t> </w:t>
      </w:r>
      <w:r>
        <w:rPr/>
        <w:t>data.</w:t>
      </w:r>
      <w:r>
        <w:rPr>
          <w:spacing w:val="40"/>
        </w:rPr>
        <w:t> </w:t>
      </w:r>
      <w:r>
        <w:rPr/>
        <w:t>Wolpher</w:t>
      </w:r>
      <w:r>
        <w:rPr>
          <w:spacing w:val="40"/>
        </w:rPr>
        <w:t> </w:t>
      </w:r>
      <w:r>
        <w:rPr/>
        <w:t>[7]</w:t>
      </w:r>
      <w:r>
        <w:rPr>
          <w:spacing w:val="40"/>
        </w:rPr>
        <w:t> </w:t>
      </w:r>
      <w:r>
        <w:rPr/>
        <w:t>conducted</w:t>
      </w:r>
      <w:r>
        <w:rPr>
          <w:spacing w:val="40"/>
        </w:rPr>
        <w:t> </w:t>
      </w:r>
      <w:r>
        <w:rPr/>
        <w:t>a</w:t>
      </w:r>
      <w:r>
        <w:rPr>
          <w:spacing w:val="40"/>
        </w:rPr>
        <w:t> </w:t>
      </w:r>
      <w:r>
        <w:rPr/>
        <w:t>comprehensive</w:t>
      </w:r>
      <w:r>
        <w:rPr>
          <w:spacing w:val="40"/>
        </w:rPr>
        <w:t> </w:t>
      </w:r>
      <w:r>
        <w:rPr/>
        <w:t>study on</w:t>
      </w:r>
      <w:r>
        <w:rPr>
          <w:spacing w:val="40"/>
        </w:rPr>
        <w:t> </w:t>
      </w:r>
      <w:r>
        <w:rPr/>
        <w:t>anomaly</w:t>
      </w:r>
      <w:r>
        <w:rPr>
          <w:spacing w:val="40"/>
        </w:rPr>
        <w:t> </w:t>
      </w:r>
      <w:r>
        <w:rPr/>
        <w:t>detection</w:t>
      </w:r>
      <w:r>
        <w:rPr>
          <w:spacing w:val="40"/>
        </w:rPr>
        <w:t> </w:t>
      </w:r>
      <w:r>
        <w:rPr/>
        <w:t>in</w:t>
      </w:r>
      <w:r>
        <w:rPr>
          <w:spacing w:val="40"/>
        </w:rPr>
        <w:t> </w:t>
      </w:r>
      <w:r>
        <w:rPr/>
        <w:t>unstructured</w:t>
      </w:r>
      <w:r>
        <w:rPr>
          <w:spacing w:val="40"/>
        </w:rPr>
        <w:t> </w:t>
      </w:r>
      <w:r>
        <w:rPr/>
        <w:t>time</w:t>
      </w:r>
      <w:r>
        <w:rPr>
          <w:spacing w:val="40"/>
        </w:rPr>
        <w:t> </w:t>
      </w:r>
      <w:r>
        <w:rPr/>
        <w:t>series</w:t>
      </w:r>
      <w:r>
        <w:rPr>
          <w:spacing w:val="40"/>
        </w:rPr>
        <w:t> </w:t>
      </w:r>
      <w:r>
        <w:rPr/>
        <w:t>data</w:t>
      </w:r>
      <w:r>
        <w:rPr>
          <w:spacing w:val="40"/>
        </w:rPr>
        <w:t> </w:t>
      </w:r>
      <w:r>
        <w:rPr/>
        <w:t>us- ing</w:t>
      </w:r>
      <w:r>
        <w:rPr>
          <w:spacing w:val="40"/>
        </w:rPr>
        <w:t> </w:t>
      </w:r>
      <w:r>
        <w:rPr/>
        <w:t>LSTM</w:t>
      </w:r>
      <w:r>
        <w:rPr>
          <w:spacing w:val="40"/>
        </w:rPr>
        <w:t> </w:t>
      </w:r>
      <w:r>
        <w:rPr/>
        <w:t>Autoencoders,</w:t>
      </w:r>
      <w:r>
        <w:rPr>
          <w:spacing w:val="40"/>
        </w:rPr>
        <w:t> </w:t>
      </w:r>
      <w:r>
        <w:rPr/>
        <w:t>demonstrating</w:t>
      </w:r>
      <w:r>
        <w:rPr>
          <w:spacing w:val="40"/>
        </w:rPr>
        <w:t> </w:t>
      </w:r>
      <w:r>
        <w:rPr/>
        <w:t>their</w:t>
      </w:r>
      <w:r>
        <w:rPr>
          <w:spacing w:val="40"/>
        </w:rPr>
        <w:t> </w:t>
      </w:r>
      <w:r>
        <w:rPr/>
        <w:t>effectiveness in network intrusion detection scenarios. The study achieved an F1-score of 0.8 and ROC AUC of 0.86 on real-world network traffic data, establishing LSTM Autoencoders as a viable approach for temporal anomaly detection.</w:t>
      </w:r>
    </w:p>
    <w:p>
      <w:pPr>
        <w:pStyle w:val="BodyText"/>
        <w:spacing w:line="249" w:lineRule="auto" w:before="3"/>
        <w:ind w:left="259" w:firstLine="199"/>
        <w:jc w:val="both"/>
      </w:pPr>
      <w:r>
        <w:rPr/>
        <w:t>The</w:t>
      </w:r>
      <w:r>
        <w:rPr>
          <w:spacing w:val="-2"/>
        </w:rPr>
        <w:t> </w:t>
      </w:r>
      <w:r>
        <w:rPr/>
        <w:t>autoencoder</w:t>
      </w:r>
      <w:r>
        <w:rPr>
          <w:spacing w:val="-2"/>
        </w:rPr>
        <w:t> </w:t>
      </w:r>
      <w:r>
        <w:rPr/>
        <w:t>architecture</w:t>
      </w:r>
      <w:r>
        <w:rPr>
          <w:spacing w:val="-2"/>
        </w:rPr>
        <w:t> </w:t>
      </w:r>
      <w:r>
        <w:rPr/>
        <w:t>enables</w:t>
      </w:r>
      <w:r>
        <w:rPr>
          <w:spacing w:val="-2"/>
        </w:rPr>
        <w:t> </w:t>
      </w:r>
      <w:r>
        <w:rPr/>
        <w:t>unsupervised</w:t>
      </w:r>
      <w:r>
        <w:rPr>
          <w:spacing w:val="-2"/>
        </w:rPr>
        <w:t> </w:t>
      </w:r>
      <w:r>
        <w:rPr/>
        <w:t>learning by training the network to reconstruct normal patterns, with anomalies identified through reconstruction errors exceeding predefined</w:t>
      </w:r>
      <w:r>
        <w:rPr>
          <w:spacing w:val="-13"/>
        </w:rPr>
        <w:t> </w:t>
      </w:r>
      <w:r>
        <w:rPr/>
        <w:t>thresholds.</w:t>
      </w:r>
      <w:r>
        <w:rPr>
          <w:spacing w:val="-12"/>
        </w:rPr>
        <w:t> </w:t>
      </w:r>
      <w:r>
        <w:rPr/>
        <w:t>This</w:t>
      </w:r>
      <w:r>
        <w:rPr>
          <w:spacing w:val="-13"/>
        </w:rPr>
        <w:t> </w:t>
      </w:r>
      <w:r>
        <w:rPr/>
        <w:t>approach</w:t>
      </w:r>
      <w:r>
        <w:rPr>
          <w:spacing w:val="-12"/>
        </w:rPr>
        <w:t> </w:t>
      </w:r>
      <w:r>
        <w:rPr/>
        <w:t>is</w:t>
      </w:r>
      <w:r>
        <w:rPr>
          <w:spacing w:val="-13"/>
        </w:rPr>
        <w:t> </w:t>
      </w:r>
      <w:r>
        <w:rPr/>
        <w:t>particularly</w:t>
      </w:r>
      <w:r>
        <w:rPr>
          <w:spacing w:val="-12"/>
        </w:rPr>
        <w:t> </w:t>
      </w:r>
      <w:r>
        <w:rPr/>
        <w:t>suitable</w:t>
      </w:r>
      <w:r>
        <w:rPr>
          <w:spacing w:val="-13"/>
        </w:rPr>
        <w:t> </w:t>
      </w:r>
      <w:r>
        <w:rPr/>
        <w:t>for multi-tenant</w:t>
      </w:r>
      <w:r>
        <w:rPr>
          <w:spacing w:val="-8"/>
        </w:rPr>
        <w:t> </w:t>
      </w:r>
      <w:r>
        <w:rPr/>
        <w:t>environments</w:t>
      </w:r>
      <w:r>
        <w:rPr>
          <w:spacing w:val="-8"/>
        </w:rPr>
        <w:t> </w:t>
      </w:r>
      <w:r>
        <w:rPr/>
        <w:t>where</w:t>
      </w:r>
      <w:r>
        <w:rPr>
          <w:spacing w:val="-8"/>
        </w:rPr>
        <w:t> </w:t>
      </w:r>
      <w:r>
        <w:rPr/>
        <w:t>labeled</w:t>
      </w:r>
      <w:r>
        <w:rPr>
          <w:spacing w:val="-8"/>
        </w:rPr>
        <w:t> </w:t>
      </w:r>
      <w:r>
        <w:rPr/>
        <w:t>anomaly</w:t>
      </w:r>
      <w:r>
        <w:rPr>
          <w:spacing w:val="-8"/>
        </w:rPr>
        <w:t> </w:t>
      </w:r>
      <w:r>
        <w:rPr/>
        <w:t>data</w:t>
      </w:r>
      <w:r>
        <w:rPr>
          <w:spacing w:val="-8"/>
        </w:rPr>
        <w:t> </w:t>
      </w:r>
      <w:r>
        <w:rPr/>
        <w:t>may</w:t>
      </w:r>
      <w:r>
        <w:rPr>
          <w:spacing w:val="-8"/>
        </w:rPr>
        <w:t> </w:t>
      </w:r>
      <w:r>
        <w:rPr/>
        <w:t>be scarce or unavailable.</w:t>
      </w:r>
    </w:p>
    <w:p>
      <w:pPr>
        <w:pStyle w:val="ListParagraph"/>
        <w:numPr>
          <w:ilvl w:val="0"/>
          <w:numId w:val="3"/>
        </w:numPr>
        <w:tabs>
          <w:tab w:pos="540" w:val="left" w:leader="none"/>
        </w:tabs>
        <w:spacing w:line="240" w:lineRule="auto" w:before="161" w:after="0"/>
        <w:ind w:left="540" w:right="0" w:hanging="281"/>
        <w:jc w:val="both"/>
        <w:rPr>
          <w:i/>
          <w:sz w:val="20"/>
        </w:rPr>
      </w:pPr>
      <w:r>
        <w:rPr>
          <w:i/>
          <w:sz w:val="20"/>
        </w:rPr>
        <w:t>Isolation</w:t>
      </w:r>
      <w:r>
        <w:rPr>
          <w:i/>
          <w:spacing w:val="-2"/>
          <w:sz w:val="20"/>
        </w:rPr>
        <w:t> </w:t>
      </w:r>
      <w:r>
        <w:rPr>
          <w:i/>
          <w:sz w:val="20"/>
        </w:rPr>
        <w:t>Forest</w:t>
      </w:r>
      <w:r>
        <w:rPr>
          <w:i/>
          <w:spacing w:val="-2"/>
          <w:sz w:val="20"/>
        </w:rPr>
        <w:t> Algorithms</w:t>
      </w:r>
    </w:p>
    <w:p>
      <w:pPr>
        <w:pStyle w:val="BodyText"/>
        <w:spacing w:line="249" w:lineRule="auto" w:before="82"/>
        <w:ind w:left="259" w:firstLine="199"/>
        <w:jc w:val="both"/>
      </w:pPr>
      <w:r>
        <w:rPr/>
        <w:t>Liu</w:t>
      </w:r>
      <w:r>
        <w:rPr>
          <w:spacing w:val="40"/>
        </w:rPr>
        <w:t> </w:t>
      </w:r>
      <w:r>
        <w:rPr/>
        <w:t>et</w:t>
      </w:r>
      <w:r>
        <w:rPr>
          <w:spacing w:val="40"/>
        </w:rPr>
        <w:t> </w:t>
      </w:r>
      <w:r>
        <w:rPr/>
        <w:t>al.</w:t>
      </w:r>
      <w:r>
        <w:rPr>
          <w:spacing w:val="40"/>
        </w:rPr>
        <w:t> </w:t>
      </w:r>
      <w:r>
        <w:rPr/>
        <w:t>[8]</w:t>
      </w:r>
      <w:r>
        <w:rPr>
          <w:spacing w:val="40"/>
        </w:rPr>
        <w:t> </w:t>
      </w:r>
      <w:r>
        <w:rPr/>
        <w:t>introduced</w:t>
      </w:r>
      <w:r>
        <w:rPr>
          <w:spacing w:val="40"/>
        </w:rPr>
        <w:t> </w:t>
      </w:r>
      <w:r>
        <w:rPr/>
        <w:t>the</w:t>
      </w:r>
      <w:r>
        <w:rPr>
          <w:spacing w:val="40"/>
        </w:rPr>
        <w:t> </w:t>
      </w:r>
      <w:r>
        <w:rPr/>
        <w:t>Isolation</w:t>
      </w:r>
      <w:r>
        <w:rPr>
          <w:spacing w:val="40"/>
        </w:rPr>
        <w:t> </w:t>
      </w:r>
      <w:r>
        <w:rPr/>
        <w:t>Forest</w:t>
      </w:r>
      <w:r>
        <w:rPr>
          <w:spacing w:val="40"/>
        </w:rPr>
        <w:t> </w:t>
      </w:r>
      <w:r>
        <w:rPr/>
        <w:t>algorithm as an efficient method for anomaly detection based on the principle that anomalies are ”few and different.” The algo- rithm constructs random trees by recursively partitioning data points, with anomalies requiring fewer partitions for isolation compared to normal instances.</w:t>
      </w:r>
    </w:p>
    <w:p>
      <w:pPr>
        <w:pStyle w:val="BodyText"/>
        <w:spacing w:line="249" w:lineRule="auto" w:before="3"/>
        <w:ind w:left="259" w:firstLine="199"/>
        <w:jc w:val="both"/>
      </w:pPr>
      <w:r>
        <w:rPr/>
        <w:t>The</w:t>
      </w:r>
      <w:r>
        <w:rPr>
          <w:spacing w:val="40"/>
        </w:rPr>
        <w:t> </w:t>
      </w:r>
      <w:r>
        <w:rPr/>
        <w:t>Isolation</w:t>
      </w:r>
      <w:r>
        <w:rPr>
          <w:spacing w:val="40"/>
        </w:rPr>
        <w:t> </w:t>
      </w:r>
      <w:r>
        <w:rPr/>
        <w:t>Forest</w:t>
      </w:r>
      <w:r>
        <w:rPr>
          <w:spacing w:val="40"/>
        </w:rPr>
        <w:t> </w:t>
      </w:r>
      <w:r>
        <w:rPr/>
        <w:t>approach</w:t>
      </w:r>
      <w:r>
        <w:rPr>
          <w:spacing w:val="40"/>
        </w:rPr>
        <w:t> </w:t>
      </w:r>
      <w:r>
        <w:rPr/>
        <w:t>offers</w:t>
      </w:r>
      <w:r>
        <w:rPr>
          <w:spacing w:val="40"/>
        </w:rPr>
        <w:t> </w:t>
      </w:r>
      <w:r>
        <w:rPr/>
        <w:t>several</w:t>
      </w:r>
      <w:r>
        <w:rPr>
          <w:spacing w:val="40"/>
        </w:rPr>
        <w:t> </w:t>
      </w:r>
      <w:r>
        <w:rPr/>
        <w:t>advantages for multi-tenant environments, including linear time com- plexity, low memory requirements, and the ability to handle high-dimensional</w:t>
      </w:r>
      <w:r>
        <w:rPr>
          <w:spacing w:val="-1"/>
        </w:rPr>
        <w:t> </w:t>
      </w:r>
      <w:r>
        <w:rPr/>
        <w:t>data</w:t>
      </w:r>
      <w:r>
        <w:rPr>
          <w:spacing w:val="-2"/>
        </w:rPr>
        <w:t> </w:t>
      </w:r>
      <w:r>
        <w:rPr/>
        <w:t>without</w:t>
      </w:r>
      <w:r>
        <w:rPr>
          <w:spacing w:val="-1"/>
        </w:rPr>
        <w:t> </w:t>
      </w:r>
      <w:r>
        <w:rPr/>
        <w:t>requiring</w:t>
      </w:r>
      <w:r>
        <w:rPr>
          <w:spacing w:val="-1"/>
        </w:rPr>
        <w:t> </w:t>
      </w:r>
      <w:r>
        <w:rPr/>
        <w:t>distance</w:t>
      </w:r>
      <w:r>
        <w:rPr>
          <w:spacing w:val="-2"/>
        </w:rPr>
        <w:t> </w:t>
      </w:r>
      <w:r>
        <w:rPr/>
        <w:t>calculations. These characteristics make it particularly suitable for large- scale cloud platforms where computational efficiency is criti- </w:t>
      </w:r>
      <w:r>
        <w:rPr>
          <w:spacing w:val="-4"/>
        </w:rPr>
        <w:t>cal.</w:t>
      </w:r>
    </w:p>
    <w:p>
      <w:pPr>
        <w:pStyle w:val="ListParagraph"/>
        <w:numPr>
          <w:ilvl w:val="0"/>
          <w:numId w:val="3"/>
        </w:numPr>
        <w:tabs>
          <w:tab w:pos="551" w:val="left" w:leader="none"/>
        </w:tabs>
        <w:spacing w:line="240" w:lineRule="auto" w:before="161" w:after="0"/>
        <w:ind w:left="551" w:right="0" w:hanging="292"/>
        <w:jc w:val="both"/>
        <w:rPr>
          <w:i/>
          <w:sz w:val="20"/>
        </w:rPr>
      </w:pPr>
      <w:r>
        <w:rPr>
          <w:i/>
          <w:sz w:val="20"/>
        </w:rPr>
        <w:t>Federated</w:t>
      </w:r>
      <w:r>
        <w:rPr>
          <w:i/>
          <w:spacing w:val="9"/>
          <w:sz w:val="20"/>
        </w:rPr>
        <w:t> </w:t>
      </w:r>
      <w:r>
        <w:rPr>
          <w:i/>
          <w:sz w:val="20"/>
        </w:rPr>
        <w:t>Learning</w:t>
      </w:r>
      <w:r>
        <w:rPr>
          <w:i/>
          <w:spacing w:val="9"/>
          <w:sz w:val="20"/>
        </w:rPr>
        <w:t> </w:t>
      </w:r>
      <w:r>
        <w:rPr>
          <w:i/>
          <w:sz w:val="20"/>
        </w:rPr>
        <w:t>in</w:t>
      </w:r>
      <w:r>
        <w:rPr>
          <w:i/>
          <w:spacing w:val="9"/>
          <w:sz w:val="20"/>
        </w:rPr>
        <w:t> </w:t>
      </w:r>
      <w:r>
        <w:rPr>
          <w:i/>
          <w:sz w:val="20"/>
        </w:rPr>
        <w:t>Cloud</w:t>
      </w:r>
      <w:r>
        <w:rPr>
          <w:i/>
          <w:spacing w:val="9"/>
          <w:sz w:val="20"/>
        </w:rPr>
        <w:t> </w:t>
      </w:r>
      <w:r>
        <w:rPr>
          <w:i/>
          <w:spacing w:val="-2"/>
          <w:sz w:val="20"/>
        </w:rPr>
        <w:t>Environments</w:t>
      </w:r>
    </w:p>
    <w:p>
      <w:pPr>
        <w:pStyle w:val="BodyText"/>
        <w:spacing w:line="249" w:lineRule="auto" w:before="83"/>
        <w:ind w:left="259" w:firstLine="199"/>
        <w:jc w:val="both"/>
      </w:pPr>
      <w:r>
        <w:rPr/>
        <w:t>Recent advances in federated learning have shown </w:t>
      </w:r>
      <w:r>
        <w:rPr/>
        <w:t>promise for</w:t>
      </w:r>
      <w:r>
        <w:rPr>
          <w:spacing w:val="-9"/>
        </w:rPr>
        <w:t> </w:t>
      </w:r>
      <w:r>
        <w:rPr/>
        <w:t>addressing</w:t>
      </w:r>
      <w:r>
        <w:rPr>
          <w:spacing w:val="-9"/>
        </w:rPr>
        <w:t> </w:t>
      </w:r>
      <w:r>
        <w:rPr/>
        <w:t>privacy</w:t>
      </w:r>
      <w:r>
        <w:rPr>
          <w:spacing w:val="-9"/>
        </w:rPr>
        <w:t> </w:t>
      </w:r>
      <w:r>
        <w:rPr/>
        <w:t>concerns</w:t>
      </w:r>
      <w:r>
        <w:rPr>
          <w:spacing w:val="-9"/>
        </w:rPr>
        <w:t> </w:t>
      </w:r>
      <w:r>
        <w:rPr/>
        <w:t>in</w:t>
      </w:r>
      <w:r>
        <w:rPr>
          <w:spacing w:val="-9"/>
        </w:rPr>
        <w:t> </w:t>
      </w:r>
      <w:r>
        <w:rPr/>
        <w:t>multi-tenant</w:t>
      </w:r>
      <w:r>
        <w:rPr>
          <w:spacing w:val="-9"/>
        </w:rPr>
        <w:t> </w:t>
      </w:r>
      <w:r>
        <w:rPr/>
        <w:t>systems.</w:t>
      </w:r>
      <w:r>
        <w:rPr>
          <w:spacing w:val="-9"/>
        </w:rPr>
        <w:t> </w:t>
      </w:r>
      <w:r>
        <w:rPr/>
        <w:t>Wang et</w:t>
      </w:r>
      <w:r>
        <w:rPr>
          <w:spacing w:val="40"/>
        </w:rPr>
        <w:t> </w:t>
      </w:r>
      <w:r>
        <w:rPr/>
        <w:t>al.</w:t>
      </w:r>
      <w:r>
        <w:rPr>
          <w:spacing w:val="40"/>
        </w:rPr>
        <w:t> </w:t>
      </w:r>
      <w:r>
        <w:rPr/>
        <w:t>[6]</w:t>
      </w:r>
      <w:r>
        <w:rPr>
          <w:spacing w:val="40"/>
        </w:rPr>
        <w:t> </w:t>
      </w:r>
      <w:r>
        <w:rPr/>
        <w:t>proposed</w:t>
      </w:r>
      <w:r>
        <w:rPr>
          <w:spacing w:val="40"/>
        </w:rPr>
        <w:t> </w:t>
      </w:r>
      <w:r>
        <w:rPr/>
        <w:t>a</w:t>
      </w:r>
      <w:r>
        <w:rPr>
          <w:spacing w:val="40"/>
        </w:rPr>
        <w:t> </w:t>
      </w:r>
      <w:r>
        <w:rPr/>
        <w:t>federated</w:t>
      </w:r>
      <w:r>
        <w:rPr>
          <w:spacing w:val="40"/>
        </w:rPr>
        <w:t> </w:t>
      </w:r>
      <w:r>
        <w:rPr/>
        <w:t>anomaly</w:t>
      </w:r>
      <w:r>
        <w:rPr>
          <w:spacing w:val="40"/>
        </w:rPr>
        <w:t> </w:t>
      </w:r>
      <w:r>
        <w:rPr/>
        <w:t>detection</w:t>
      </w:r>
      <w:r>
        <w:rPr>
          <w:spacing w:val="40"/>
        </w:rPr>
        <w:t> </w:t>
      </w:r>
      <w:r>
        <w:rPr/>
        <w:t>method for multi-tenant cloud platforms with personalized modeling, demonstrating superior performance across key metrics while maintaining</w:t>
      </w:r>
      <w:r>
        <w:rPr>
          <w:spacing w:val="-12"/>
        </w:rPr>
        <w:t> </w:t>
      </w:r>
      <w:r>
        <w:rPr/>
        <w:t>data</w:t>
      </w:r>
      <w:r>
        <w:rPr>
          <w:spacing w:val="-12"/>
        </w:rPr>
        <w:t> </w:t>
      </w:r>
      <w:r>
        <w:rPr/>
        <w:t>privacy.</w:t>
      </w:r>
      <w:r>
        <w:rPr>
          <w:spacing w:val="-12"/>
        </w:rPr>
        <w:t> </w:t>
      </w:r>
      <w:r>
        <w:rPr/>
        <w:t>Their</w:t>
      </w:r>
      <w:r>
        <w:rPr>
          <w:spacing w:val="-12"/>
        </w:rPr>
        <w:t> </w:t>
      </w:r>
      <w:r>
        <w:rPr/>
        <w:t>approach</w:t>
      </w:r>
      <w:r>
        <w:rPr>
          <w:spacing w:val="-12"/>
        </w:rPr>
        <w:t> </w:t>
      </w:r>
      <w:r>
        <w:rPr/>
        <w:t>achieves</w:t>
      </w:r>
      <w:r>
        <w:rPr>
          <w:spacing w:val="-12"/>
        </w:rPr>
        <w:t> </w:t>
      </w:r>
      <w:r>
        <w:rPr/>
        <w:t>an</w:t>
      </w:r>
      <w:r>
        <w:rPr>
          <w:spacing w:val="-12"/>
        </w:rPr>
        <w:t> </w:t>
      </w:r>
      <w:r>
        <w:rPr/>
        <w:t>F1-Score of 93.4%, significantly outperforming centralized methods.</w:t>
      </w:r>
    </w:p>
    <w:p>
      <w:pPr>
        <w:pStyle w:val="BodyText"/>
        <w:spacing w:line="249" w:lineRule="auto" w:before="2"/>
        <w:ind w:left="259" w:firstLine="199"/>
        <w:jc w:val="both"/>
      </w:pPr>
      <w:r>
        <w:rPr/>
        <w:t>The federated learning paradigm enables </w:t>
      </w:r>
      <w:r>
        <w:rPr/>
        <w:t>collaborative model</w:t>
      </w:r>
      <w:r>
        <w:rPr>
          <w:spacing w:val="-6"/>
        </w:rPr>
        <w:t> </w:t>
      </w:r>
      <w:r>
        <w:rPr/>
        <w:t>training</w:t>
      </w:r>
      <w:r>
        <w:rPr>
          <w:spacing w:val="-5"/>
        </w:rPr>
        <w:t> </w:t>
      </w:r>
      <w:r>
        <w:rPr/>
        <w:t>without</w:t>
      </w:r>
      <w:r>
        <w:rPr>
          <w:spacing w:val="-5"/>
        </w:rPr>
        <w:t> </w:t>
      </w:r>
      <w:r>
        <w:rPr/>
        <w:t>sharing</w:t>
      </w:r>
      <w:r>
        <w:rPr>
          <w:spacing w:val="-5"/>
        </w:rPr>
        <w:t> </w:t>
      </w:r>
      <w:r>
        <w:rPr/>
        <w:t>raw</w:t>
      </w:r>
      <w:r>
        <w:rPr>
          <w:spacing w:val="-5"/>
        </w:rPr>
        <w:t> </w:t>
      </w:r>
      <w:r>
        <w:rPr/>
        <w:t>data,</w:t>
      </w:r>
      <w:r>
        <w:rPr>
          <w:spacing w:val="-5"/>
        </w:rPr>
        <w:t> </w:t>
      </w:r>
      <w:r>
        <w:rPr/>
        <w:t>making</w:t>
      </w:r>
      <w:r>
        <w:rPr>
          <w:spacing w:val="-5"/>
        </w:rPr>
        <w:t> </w:t>
      </w:r>
      <w:r>
        <w:rPr/>
        <w:t>it</w:t>
      </w:r>
      <w:r>
        <w:rPr>
          <w:spacing w:val="-5"/>
        </w:rPr>
        <w:t> </w:t>
      </w:r>
      <w:r>
        <w:rPr>
          <w:spacing w:val="-2"/>
        </w:rPr>
        <w:t>particularly</w:t>
      </w:r>
    </w:p>
    <w:p>
      <w:pPr>
        <w:pStyle w:val="BodyText"/>
        <w:spacing w:line="249" w:lineRule="auto" w:before="71"/>
        <w:ind w:left="199" w:right="257"/>
        <w:jc w:val="both"/>
      </w:pPr>
      <w:r>
        <w:rPr/>
        <w:br w:type="column"/>
      </w:r>
      <w:r>
        <w:rPr/>
        <w:t>suitable</w:t>
      </w:r>
      <w:r>
        <w:rPr>
          <w:spacing w:val="40"/>
        </w:rPr>
        <w:t> </w:t>
      </w:r>
      <w:r>
        <w:rPr/>
        <w:t>for</w:t>
      </w:r>
      <w:r>
        <w:rPr>
          <w:spacing w:val="40"/>
        </w:rPr>
        <w:t> </w:t>
      </w:r>
      <w:r>
        <w:rPr/>
        <w:t>multi-tenant</w:t>
      </w:r>
      <w:r>
        <w:rPr>
          <w:spacing w:val="40"/>
        </w:rPr>
        <w:t> </w:t>
      </w:r>
      <w:r>
        <w:rPr/>
        <w:t>environments</w:t>
      </w:r>
      <w:r>
        <w:rPr>
          <w:spacing w:val="40"/>
        </w:rPr>
        <w:t> </w:t>
      </w:r>
      <w:r>
        <w:rPr/>
        <w:t>where</w:t>
      </w:r>
      <w:r>
        <w:rPr>
          <w:spacing w:val="40"/>
        </w:rPr>
        <w:t> </w:t>
      </w:r>
      <w:r>
        <w:rPr/>
        <w:t>data</w:t>
      </w:r>
      <w:r>
        <w:rPr>
          <w:spacing w:val="40"/>
        </w:rPr>
        <w:t> </w:t>
      </w:r>
      <w:r>
        <w:rPr/>
        <w:t>privacy is paramount. However, challenges remain in handling data heterogeneity and ensuring model convergence across diverse tenant behaviors.</w:t>
      </w:r>
    </w:p>
    <w:p>
      <w:pPr>
        <w:pStyle w:val="ListParagraph"/>
        <w:numPr>
          <w:ilvl w:val="0"/>
          <w:numId w:val="1"/>
        </w:numPr>
        <w:tabs>
          <w:tab w:pos="2192" w:val="left" w:leader="none"/>
        </w:tabs>
        <w:spacing w:line="240" w:lineRule="auto" w:before="141" w:after="0"/>
        <w:ind w:left="2192" w:right="0" w:hanging="364"/>
        <w:jc w:val="left"/>
        <w:rPr>
          <w:sz w:val="20"/>
        </w:rPr>
      </w:pPr>
      <w:r>
        <w:rPr>
          <w:smallCaps/>
          <w:spacing w:val="-2"/>
          <w:sz w:val="20"/>
        </w:rPr>
        <w:t>Methodology</w:t>
      </w:r>
    </w:p>
    <w:p>
      <w:pPr>
        <w:pStyle w:val="ListParagraph"/>
        <w:numPr>
          <w:ilvl w:val="0"/>
          <w:numId w:val="4"/>
        </w:numPr>
        <w:tabs>
          <w:tab w:pos="469" w:val="left" w:leader="none"/>
        </w:tabs>
        <w:spacing w:line="240" w:lineRule="auto" w:before="77" w:after="0"/>
        <w:ind w:left="469" w:right="0" w:hanging="270"/>
        <w:jc w:val="both"/>
        <w:rPr>
          <w:i/>
          <w:sz w:val="20"/>
        </w:rPr>
      </w:pPr>
      <w:r>
        <w:rPr>
          <w:i/>
          <w:spacing w:val="-2"/>
          <w:sz w:val="20"/>
        </w:rPr>
        <w:t>VaultSphere</w:t>
      </w:r>
      <w:r>
        <w:rPr>
          <w:i/>
          <w:sz w:val="20"/>
        </w:rPr>
        <w:t> </w:t>
      </w:r>
      <w:r>
        <w:rPr>
          <w:i/>
          <w:spacing w:val="-2"/>
          <w:sz w:val="20"/>
        </w:rPr>
        <w:t>Architecture</w:t>
      </w:r>
    </w:p>
    <w:p>
      <w:pPr>
        <w:pStyle w:val="BodyText"/>
        <w:spacing w:line="249" w:lineRule="auto" w:before="75"/>
        <w:ind w:left="199" w:right="257" w:firstLine="199"/>
        <w:jc w:val="both"/>
      </w:pPr>
      <w:r>
        <w:rPr/>
        <w:t>VaultSphere</w:t>
      </w:r>
      <w:r>
        <w:rPr>
          <w:spacing w:val="-2"/>
        </w:rPr>
        <w:t> </w:t>
      </w:r>
      <w:r>
        <w:rPr/>
        <w:t>is</w:t>
      </w:r>
      <w:r>
        <w:rPr>
          <w:spacing w:val="-2"/>
        </w:rPr>
        <w:t> </w:t>
      </w:r>
      <w:r>
        <w:rPr/>
        <w:t>designed</w:t>
      </w:r>
      <w:r>
        <w:rPr>
          <w:spacing w:val="-2"/>
        </w:rPr>
        <w:t> </w:t>
      </w:r>
      <w:r>
        <w:rPr/>
        <w:t>as</w:t>
      </w:r>
      <w:r>
        <w:rPr>
          <w:spacing w:val="-2"/>
        </w:rPr>
        <w:t> </w:t>
      </w:r>
      <w:r>
        <w:rPr/>
        <w:t>a</w:t>
      </w:r>
      <w:r>
        <w:rPr>
          <w:spacing w:val="-2"/>
        </w:rPr>
        <w:t> </w:t>
      </w:r>
      <w:r>
        <w:rPr/>
        <w:t>cloud-based</w:t>
      </w:r>
      <w:r>
        <w:rPr>
          <w:spacing w:val="-2"/>
        </w:rPr>
        <w:t> </w:t>
      </w:r>
      <w:r>
        <w:rPr/>
        <w:t>multi-tenant</w:t>
      </w:r>
      <w:r>
        <w:rPr>
          <w:spacing w:val="-2"/>
        </w:rPr>
        <w:t> </w:t>
      </w:r>
      <w:r>
        <w:rPr/>
        <w:t>SaaS platform that monitors user activity and detects anomalous behavior</w:t>
      </w:r>
      <w:r>
        <w:rPr>
          <w:spacing w:val="-6"/>
        </w:rPr>
        <w:t> </w:t>
      </w:r>
      <w:r>
        <w:rPr/>
        <w:t>across</w:t>
      </w:r>
      <w:r>
        <w:rPr>
          <w:spacing w:val="-6"/>
        </w:rPr>
        <w:t> </w:t>
      </w:r>
      <w:r>
        <w:rPr/>
        <w:t>different</w:t>
      </w:r>
      <w:r>
        <w:rPr>
          <w:spacing w:val="-6"/>
        </w:rPr>
        <w:t> </w:t>
      </w:r>
      <w:r>
        <w:rPr/>
        <w:t>tenant</w:t>
      </w:r>
      <w:r>
        <w:rPr>
          <w:spacing w:val="-6"/>
        </w:rPr>
        <w:t> </w:t>
      </w:r>
      <w:r>
        <w:rPr/>
        <w:t>domains.</w:t>
      </w:r>
      <w:r>
        <w:rPr>
          <w:spacing w:val="-6"/>
        </w:rPr>
        <w:t> </w:t>
      </w:r>
      <w:r>
        <w:rPr/>
        <w:t>The</w:t>
      </w:r>
      <w:r>
        <w:rPr>
          <w:spacing w:val="-6"/>
        </w:rPr>
        <w:t> </w:t>
      </w:r>
      <w:r>
        <w:rPr/>
        <w:t>system</w:t>
      </w:r>
      <w:r>
        <w:rPr>
          <w:spacing w:val="-6"/>
        </w:rPr>
        <w:t> </w:t>
      </w:r>
      <w:r>
        <w:rPr/>
        <w:t>architec- ture</w:t>
      </w:r>
      <w:r>
        <w:rPr>
          <w:spacing w:val="-12"/>
        </w:rPr>
        <w:t> </w:t>
      </w:r>
      <w:r>
        <w:rPr/>
        <w:t>incorporates</w:t>
      </w:r>
      <w:r>
        <w:rPr>
          <w:spacing w:val="-12"/>
        </w:rPr>
        <w:t> </w:t>
      </w:r>
      <w:r>
        <w:rPr/>
        <w:t>both</w:t>
      </w:r>
      <w:r>
        <w:rPr>
          <w:spacing w:val="-12"/>
        </w:rPr>
        <w:t> </w:t>
      </w:r>
      <w:r>
        <w:rPr/>
        <w:t>LSTM</w:t>
      </w:r>
      <w:r>
        <w:rPr>
          <w:spacing w:val="-12"/>
        </w:rPr>
        <w:t> </w:t>
      </w:r>
      <w:r>
        <w:rPr/>
        <w:t>Autoencoder</w:t>
      </w:r>
      <w:r>
        <w:rPr>
          <w:spacing w:val="-12"/>
        </w:rPr>
        <w:t> </w:t>
      </w:r>
      <w:r>
        <w:rPr/>
        <w:t>and</w:t>
      </w:r>
      <w:r>
        <w:rPr>
          <w:spacing w:val="-12"/>
        </w:rPr>
        <w:t> </w:t>
      </w:r>
      <w:r>
        <w:rPr/>
        <w:t>Isolation</w:t>
      </w:r>
      <w:r>
        <w:rPr>
          <w:spacing w:val="-12"/>
        </w:rPr>
        <w:t> </w:t>
      </w:r>
      <w:r>
        <w:rPr/>
        <w:t>Forest algorithms to enable comprehensive comparative analysis.</w:t>
      </w:r>
    </w:p>
    <w:p>
      <w:pPr>
        <w:pStyle w:val="BodyText"/>
        <w:spacing w:line="249" w:lineRule="auto"/>
        <w:ind w:left="199" w:right="257" w:firstLine="199"/>
        <w:jc w:val="both"/>
      </w:pPr>
      <w:r>
        <w:rPr/>
        <w:t>The platform simulates realistic multi-tenant </w:t>
      </w:r>
      <w:r>
        <w:rPr/>
        <w:t>scenarios through two distinct tenant types:</w:t>
      </w:r>
    </w:p>
    <w:p>
      <w:pPr>
        <w:pStyle w:val="ListParagraph"/>
        <w:numPr>
          <w:ilvl w:val="1"/>
          <w:numId w:val="4"/>
        </w:numPr>
        <w:tabs>
          <w:tab w:pos="597" w:val="left" w:leader="none"/>
          <w:tab w:pos="599" w:val="left" w:leader="none"/>
        </w:tabs>
        <w:spacing w:line="249" w:lineRule="auto" w:before="41" w:after="0"/>
        <w:ind w:left="599" w:right="257" w:hanging="202"/>
        <w:jc w:val="both"/>
        <w:rPr>
          <w:sz w:val="20"/>
        </w:rPr>
      </w:pPr>
      <w:r>
        <w:rPr>
          <w:b/>
          <w:sz w:val="20"/>
        </w:rPr>
        <w:t>Food Company Tenant</w:t>
      </w:r>
      <w:r>
        <w:rPr>
          <w:sz w:val="20"/>
        </w:rPr>
        <w:t>: Represents a food service </w:t>
      </w:r>
      <w:r>
        <w:rPr>
          <w:sz w:val="20"/>
        </w:rPr>
        <w:t>or- ganization with 40 users generating order management, payment processing, and customer service events.</w:t>
      </w:r>
    </w:p>
    <w:p>
      <w:pPr>
        <w:pStyle w:val="ListParagraph"/>
        <w:numPr>
          <w:ilvl w:val="1"/>
          <w:numId w:val="4"/>
        </w:numPr>
        <w:tabs>
          <w:tab w:pos="597" w:val="left" w:leader="none"/>
          <w:tab w:pos="599" w:val="left" w:leader="none"/>
        </w:tabs>
        <w:spacing w:line="249" w:lineRule="auto" w:before="0" w:after="0"/>
        <w:ind w:left="599" w:right="257" w:hanging="202"/>
        <w:jc w:val="both"/>
        <w:rPr>
          <w:sz w:val="20"/>
        </w:rPr>
      </w:pPr>
      <w:r>
        <w:rPr>
          <w:b/>
          <w:sz w:val="20"/>
        </w:rPr>
        <w:t>IT Solutions Tenant</w:t>
      </w:r>
      <w:r>
        <w:rPr>
          <w:sz w:val="20"/>
        </w:rPr>
        <w:t>: Represents a technology </w:t>
      </w:r>
      <w:r>
        <w:rPr>
          <w:sz w:val="20"/>
        </w:rPr>
        <w:t>services company with 50 users engaged in file management, sys- tem administration, and project collaboration activities.</w:t>
      </w:r>
    </w:p>
    <w:p>
      <w:pPr>
        <w:pStyle w:val="ListParagraph"/>
        <w:numPr>
          <w:ilvl w:val="0"/>
          <w:numId w:val="4"/>
        </w:numPr>
        <w:tabs>
          <w:tab w:pos="469" w:val="left" w:leader="none"/>
        </w:tabs>
        <w:spacing w:line="240" w:lineRule="auto" w:before="141" w:after="0"/>
        <w:ind w:left="469" w:right="0" w:hanging="270"/>
        <w:jc w:val="both"/>
        <w:rPr>
          <w:i/>
          <w:sz w:val="20"/>
        </w:rPr>
      </w:pPr>
      <w:r>
        <w:rPr>
          <w:i/>
          <w:spacing w:val="-2"/>
          <w:sz w:val="20"/>
        </w:rPr>
        <w:t>VaultSphere Workflow (IWRKFLOE)</w:t>
      </w:r>
    </w:p>
    <w:p>
      <w:pPr>
        <w:pStyle w:val="BodyText"/>
        <w:spacing w:line="249" w:lineRule="auto" w:before="75"/>
        <w:ind w:left="199" w:right="257" w:firstLine="199"/>
        <w:jc w:val="both"/>
      </w:pPr>
      <w:r>
        <w:rPr/>
        <w:t>To illustrate the end-to-end operation of VaultSphere, </w:t>
      </w:r>
      <w:r>
        <w:rPr/>
        <w:t>we present three workflow diagrams covering the overall system, the CI/CD pipeline, and the ML-based anomaly detection. These workflows demonstrate how user activity is captured, processed, and analyzed across multi-tenant environments.</w:t>
      </w:r>
    </w:p>
    <w:p>
      <w:pPr>
        <w:pStyle w:val="BodyText"/>
        <w:spacing w:before="13"/>
      </w:pPr>
      <w:r>
        <w:rPr/>
        <w:drawing>
          <wp:anchor distT="0" distB="0" distL="0" distR="0" allowOverlap="1" layoutInCell="1" locked="0" behindDoc="1" simplePos="0" relativeHeight="487587840">
            <wp:simplePos x="0" y="0"/>
            <wp:positionH relativeFrom="page">
              <wp:posOffset>3989463</wp:posOffset>
            </wp:positionH>
            <wp:positionV relativeFrom="paragraph">
              <wp:posOffset>170044</wp:posOffset>
            </wp:positionV>
            <wp:extent cx="3115055" cy="893063"/>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3115055" cy="893063"/>
                    </a:xfrm>
                    <a:prstGeom prst="rect">
                      <a:avLst/>
                    </a:prstGeom>
                  </pic:spPr>
                </pic:pic>
              </a:graphicData>
            </a:graphic>
          </wp:anchor>
        </w:drawing>
      </w:r>
    </w:p>
    <w:p>
      <w:pPr>
        <w:spacing w:line="232" w:lineRule="auto" w:before="222"/>
        <w:ind w:left="199" w:right="257" w:firstLine="0"/>
        <w:jc w:val="both"/>
        <w:rPr>
          <w:sz w:val="16"/>
        </w:rPr>
      </w:pPr>
      <w:r>
        <w:rPr>
          <w:sz w:val="16"/>
        </w:rPr>
        <w:t>Fig.</w:t>
      </w:r>
      <w:r>
        <w:rPr>
          <w:spacing w:val="-2"/>
          <w:sz w:val="16"/>
        </w:rPr>
        <w:t> </w:t>
      </w:r>
      <w:r>
        <w:rPr>
          <w:sz w:val="16"/>
        </w:rPr>
        <w:t>1.</w:t>
      </w:r>
      <w:r>
        <w:rPr>
          <w:spacing w:val="37"/>
          <w:sz w:val="16"/>
        </w:rPr>
        <w:t> </w:t>
      </w:r>
      <w:r>
        <w:rPr>
          <w:sz w:val="16"/>
        </w:rPr>
        <w:t>VaultSphere</w:t>
      </w:r>
      <w:r>
        <w:rPr>
          <w:spacing w:val="-2"/>
          <w:sz w:val="16"/>
        </w:rPr>
        <w:t> </w:t>
      </w:r>
      <w:r>
        <w:rPr>
          <w:sz w:val="16"/>
        </w:rPr>
        <w:t>Overall</w:t>
      </w:r>
      <w:r>
        <w:rPr>
          <w:spacing w:val="-2"/>
          <w:sz w:val="16"/>
        </w:rPr>
        <w:t> </w:t>
      </w:r>
      <w:r>
        <w:rPr>
          <w:sz w:val="16"/>
        </w:rPr>
        <w:t>Workflow:</w:t>
      </w:r>
      <w:r>
        <w:rPr>
          <w:spacing w:val="-2"/>
          <w:sz w:val="16"/>
        </w:rPr>
        <w:t> </w:t>
      </w:r>
      <w:r>
        <w:rPr>
          <w:sz w:val="16"/>
        </w:rPr>
        <w:t>Application,</w:t>
      </w:r>
      <w:r>
        <w:rPr>
          <w:spacing w:val="-2"/>
          <w:sz w:val="16"/>
        </w:rPr>
        <w:t> </w:t>
      </w:r>
      <w:r>
        <w:rPr>
          <w:sz w:val="16"/>
        </w:rPr>
        <w:t>CI/CD,</w:t>
      </w:r>
      <w:r>
        <w:rPr>
          <w:spacing w:val="-2"/>
          <w:sz w:val="16"/>
        </w:rPr>
        <w:t> </w:t>
      </w:r>
      <w:r>
        <w:rPr>
          <w:sz w:val="16"/>
        </w:rPr>
        <w:t>and</w:t>
      </w:r>
      <w:r>
        <w:rPr>
          <w:spacing w:val="-2"/>
          <w:sz w:val="16"/>
        </w:rPr>
        <w:t> </w:t>
      </w:r>
      <w:r>
        <w:rPr>
          <w:sz w:val="16"/>
        </w:rPr>
        <w:t>ML</w:t>
      </w:r>
      <w:r>
        <w:rPr>
          <w:spacing w:val="-2"/>
          <w:sz w:val="16"/>
        </w:rPr>
        <w:t> </w:t>
      </w:r>
      <w:r>
        <w:rPr>
          <w:sz w:val="16"/>
        </w:rPr>
        <w:t>Integra-</w:t>
      </w:r>
      <w:r>
        <w:rPr>
          <w:spacing w:val="40"/>
          <w:sz w:val="16"/>
        </w:rPr>
        <w:t> </w:t>
      </w:r>
      <w:r>
        <w:rPr>
          <w:spacing w:val="-2"/>
          <w:sz w:val="16"/>
        </w:rPr>
        <w:t>tion.</w:t>
      </w:r>
    </w:p>
    <w:p>
      <w:pPr>
        <w:spacing w:line="149" w:lineRule="exact" w:before="0"/>
        <w:ind w:left="199" w:right="0" w:firstLine="0"/>
        <w:jc w:val="both"/>
        <w:rPr>
          <w:i/>
          <w:sz w:val="20"/>
        </w:rPr>
      </w:pPr>
      <w:r>
        <w:rPr>
          <w:i/>
          <w:sz w:val="20"/>
        </w:rPr>
        <w:t>This</w:t>
      </w:r>
      <w:r>
        <w:rPr>
          <w:i/>
          <w:spacing w:val="66"/>
          <w:sz w:val="20"/>
        </w:rPr>
        <w:t> </w:t>
      </w:r>
      <w:r>
        <w:rPr>
          <w:i/>
          <w:sz w:val="20"/>
        </w:rPr>
        <w:t>figure</w:t>
      </w:r>
      <w:r>
        <w:rPr>
          <w:i/>
          <w:spacing w:val="67"/>
          <w:sz w:val="20"/>
        </w:rPr>
        <w:t> </w:t>
      </w:r>
      <w:r>
        <w:rPr>
          <w:i/>
          <w:sz w:val="20"/>
        </w:rPr>
        <w:t>shows</w:t>
      </w:r>
      <w:r>
        <w:rPr>
          <w:i/>
          <w:spacing w:val="66"/>
          <w:sz w:val="20"/>
        </w:rPr>
        <w:t> </w:t>
      </w:r>
      <w:r>
        <w:rPr>
          <w:i/>
          <w:sz w:val="20"/>
        </w:rPr>
        <w:t>the</w:t>
      </w:r>
      <w:r>
        <w:rPr>
          <w:i/>
          <w:spacing w:val="67"/>
          <w:sz w:val="20"/>
        </w:rPr>
        <w:t> </w:t>
      </w:r>
      <w:r>
        <w:rPr>
          <w:i/>
          <w:sz w:val="20"/>
        </w:rPr>
        <w:t>complete</w:t>
      </w:r>
      <w:r>
        <w:rPr>
          <w:i/>
          <w:spacing w:val="66"/>
          <w:sz w:val="20"/>
        </w:rPr>
        <w:t> </w:t>
      </w:r>
      <w:r>
        <w:rPr>
          <w:i/>
          <w:sz w:val="20"/>
        </w:rPr>
        <w:t>workflow</w:t>
      </w:r>
      <w:r>
        <w:rPr>
          <w:i/>
          <w:spacing w:val="67"/>
          <w:sz w:val="20"/>
        </w:rPr>
        <w:t> </w:t>
      </w:r>
      <w:r>
        <w:rPr>
          <w:i/>
          <w:sz w:val="20"/>
        </w:rPr>
        <w:t>of</w:t>
      </w:r>
      <w:r>
        <w:rPr>
          <w:i/>
          <w:spacing w:val="67"/>
          <w:sz w:val="20"/>
        </w:rPr>
        <w:t> </w:t>
      </w:r>
      <w:r>
        <w:rPr>
          <w:i/>
          <w:spacing w:val="-2"/>
          <w:sz w:val="20"/>
        </w:rPr>
        <w:t>VaultSphere,</w:t>
      </w:r>
    </w:p>
    <w:p>
      <w:pPr>
        <w:spacing w:line="249" w:lineRule="auto" w:before="9"/>
        <w:ind w:left="199" w:right="257" w:firstLine="0"/>
        <w:jc w:val="both"/>
        <w:rPr>
          <w:i/>
          <w:sz w:val="20"/>
        </w:rPr>
      </w:pPr>
      <w:r>
        <w:rPr>
          <w:i/>
          <w:sz w:val="20"/>
        </w:rPr>
        <w:t>integrating multi-tenant SaaS operations, CI/CD </w:t>
      </w:r>
      <w:r>
        <w:rPr>
          <w:i/>
          <w:sz w:val="20"/>
        </w:rPr>
        <w:t>processes, and anomaly detection mechanisms.</w:t>
      </w:r>
    </w:p>
    <w:p>
      <w:pPr>
        <w:pStyle w:val="BodyText"/>
        <w:spacing w:before="216"/>
        <w:rPr>
          <w:i/>
        </w:rPr>
      </w:pPr>
      <w:r>
        <w:rPr>
          <w:i/>
        </w:rPr>
        <w:drawing>
          <wp:anchor distT="0" distB="0" distL="0" distR="0" allowOverlap="1" layoutInCell="1" locked="0" behindDoc="1" simplePos="0" relativeHeight="487588352">
            <wp:simplePos x="0" y="0"/>
            <wp:positionH relativeFrom="page">
              <wp:posOffset>3989463</wp:posOffset>
            </wp:positionH>
            <wp:positionV relativeFrom="paragraph">
              <wp:posOffset>298847</wp:posOffset>
            </wp:positionV>
            <wp:extent cx="3152775" cy="1376362"/>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3152775" cy="1376362"/>
                    </a:xfrm>
                    <a:prstGeom prst="rect">
                      <a:avLst/>
                    </a:prstGeom>
                  </pic:spPr>
                </pic:pic>
              </a:graphicData>
            </a:graphic>
          </wp:anchor>
        </w:drawing>
      </w:r>
    </w:p>
    <w:p>
      <w:pPr>
        <w:spacing w:before="196"/>
        <w:ind w:left="505" w:right="0" w:firstLine="0"/>
        <w:jc w:val="left"/>
        <w:rPr>
          <w:sz w:val="16"/>
        </w:rPr>
      </w:pPr>
      <w:r>
        <w:rPr>
          <w:sz w:val="16"/>
        </w:rPr>
        <w:t>Fig.</w:t>
      </w:r>
      <w:r>
        <w:rPr>
          <w:spacing w:val="7"/>
          <w:sz w:val="16"/>
        </w:rPr>
        <w:t> </w:t>
      </w:r>
      <w:r>
        <w:rPr>
          <w:sz w:val="16"/>
        </w:rPr>
        <w:t>2.</w:t>
      </w:r>
      <w:r>
        <w:rPr>
          <w:spacing w:val="56"/>
          <w:sz w:val="16"/>
        </w:rPr>
        <w:t> </w:t>
      </w:r>
      <w:r>
        <w:rPr>
          <w:sz w:val="16"/>
        </w:rPr>
        <w:t>CI/CD</w:t>
      </w:r>
      <w:r>
        <w:rPr>
          <w:spacing w:val="8"/>
          <w:sz w:val="16"/>
        </w:rPr>
        <w:t> </w:t>
      </w:r>
      <w:r>
        <w:rPr>
          <w:sz w:val="16"/>
        </w:rPr>
        <w:t>Workflow:</w:t>
      </w:r>
      <w:r>
        <w:rPr>
          <w:spacing w:val="7"/>
          <w:sz w:val="16"/>
        </w:rPr>
        <w:t> </w:t>
      </w:r>
      <w:r>
        <w:rPr>
          <w:sz w:val="16"/>
        </w:rPr>
        <w:t>Automated</w:t>
      </w:r>
      <w:r>
        <w:rPr>
          <w:spacing w:val="8"/>
          <w:sz w:val="16"/>
        </w:rPr>
        <w:t> </w:t>
      </w:r>
      <w:r>
        <w:rPr>
          <w:sz w:val="16"/>
        </w:rPr>
        <w:t>Deployment</w:t>
      </w:r>
      <w:r>
        <w:rPr>
          <w:spacing w:val="8"/>
          <w:sz w:val="16"/>
        </w:rPr>
        <w:t> </w:t>
      </w:r>
      <w:r>
        <w:rPr>
          <w:sz w:val="16"/>
        </w:rPr>
        <w:t>and</w:t>
      </w:r>
      <w:r>
        <w:rPr>
          <w:spacing w:val="7"/>
          <w:sz w:val="16"/>
        </w:rPr>
        <w:t> </w:t>
      </w:r>
      <w:r>
        <w:rPr>
          <w:spacing w:val="-2"/>
          <w:sz w:val="16"/>
        </w:rPr>
        <w:t>Monitoring.</w:t>
      </w:r>
    </w:p>
    <w:p>
      <w:pPr>
        <w:spacing w:line="249" w:lineRule="auto" w:before="18"/>
        <w:ind w:left="199" w:right="257" w:firstLine="0"/>
        <w:jc w:val="both"/>
        <w:rPr>
          <w:i/>
          <w:sz w:val="20"/>
        </w:rPr>
      </w:pPr>
      <w:r>
        <w:rPr>
          <w:i/>
          <w:sz w:val="20"/>
        </w:rPr>
        <w:t>This diagram illustrates the CI/CD pipeline used in </w:t>
      </w:r>
      <w:r>
        <w:rPr>
          <w:i/>
          <w:sz w:val="20"/>
        </w:rPr>
        <w:t>Vault- Sphere, including continuous integration, testing, deployment, and monitoring of the multi-tenant application.</w:t>
      </w:r>
    </w:p>
    <w:p>
      <w:pPr>
        <w:spacing w:after="0" w:line="249" w:lineRule="auto"/>
        <w:jc w:val="both"/>
        <w:rPr>
          <w:i/>
          <w:sz w:val="20"/>
        </w:rPr>
        <w:sectPr>
          <w:pgSz w:w="12240" w:h="15840"/>
          <w:pgMar w:top="920" w:bottom="280" w:left="720" w:right="720"/>
          <w:cols w:num="2" w:equalWidth="0">
            <w:col w:w="5281" w:space="40"/>
            <w:col w:w="5479"/>
          </w:cols>
        </w:sectPr>
      </w:pPr>
    </w:p>
    <w:p>
      <w:pPr>
        <w:pStyle w:val="BodyText"/>
        <w:spacing w:before="4"/>
        <w:rPr>
          <w:i/>
          <w:sz w:val="4"/>
        </w:rPr>
      </w:pPr>
    </w:p>
    <w:p>
      <w:pPr>
        <w:pStyle w:val="BodyText"/>
        <w:ind w:left="302"/>
      </w:pPr>
      <w:r>
        <w:rPr/>
        <w:drawing>
          <wp:inline distT="0" distB="0" distL="0" distR="0">
            <wp:extent cx="3105150" cy="1280159"/>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3105150" cy="1280159"/>
                    </a:xfrm>
                    <a:prstGeom prst="rect">
                      <a:avLst/>
                    </a:prstGeom>
                  </pic:spPr>
                </pic:pic>
              </a:graphicData>
            </a:graphic>
          </wp:inline>
        </w:drawing>
      </w:r>
      <w:r>
        <w:rPr/>
      </w:r>
    </w:p>
    <w:p>
      <w:pPr>
        <w:pStyle w:val="BodyText"/>
        <w:spacing w:before="49"/>
        <w:rPr>
          <w:i/>
          <w:sz w:val="16"/>
        </w:rPr>
      </w:pPr>
    </w:p>
    <w:p>
      <w:pPr>
        <w:spacing w:line="232" w:lineRule="auto" w:before="0"/>
        <w:ind w:left="259" w:right="0" w:firstLine="0"/>
        <w:jc w:val="both"/>
        <w:rPr>
          <w:sz w:val="16"/>
        </w:rPr>
      </w:pPr>
      <w:r>
        <w:rPr>
          <w:sz w:val="16"/>
        </w:rPr>
        <w:t>Fig. 3.</w:t>
      </w:r>
      <w:r>
        <w:rPr>
          <w:spacing w:val="40"/>
          <w:sz w:val="16"/>
        </w:rPr>
        <w:t> </w:t>
      </w:r>
      <w:r>
        <w:rPr>
          <w:sz w:val="16"/>
        </w:rPr>
        <w:t>ML Anomaly Detection Workflow: LSTM Autoencoder and </w:t>
      </w:r>
      <w:r>
        <w:rPr>
          <w:sz w:val="16"/>
        </w:rPr>
        <w:t>Isolation</w:t>
      </w:r>
      <w:r>
        <w:rPr>
          <w:spacing w:val="40"/>
          <w:sz w:val="16"/>
        </w:rPr>
        <w:t> </w:t>
      </w:r>
      <w:r>
        <w:rPr>
          <w:spacing w:val="-2"/>
          <w:sz w:val="16"/>
        </w:rPr>
        <w:t>Forest.</w:t>
      </w:r>
    </w:p>
    <w:p>
      <w:pPr>
        <w:spacing w:line="149" w:lineRule="exact" w:before="0"/>
        <w:ind w:left="259" w:right="0" w:firstLine="0"/>
        <w:jc w:val="both"/>
        <w:rPr>
          <w:i/>
          <w:sz w:val="20"/>
        </w:rPr>
      </w:pPr>
      <w:r>
        <w:rPr>
          <w:i/>
          <w:sz w:val="20"/>
        </w:rPr>
        <w:t>This figure</w:t>
      </w:r>
      <w:r>
        <w:rPr>
          <w:i/>
          <w:spacing w:val="2"/>
          <w:sz w:val="20"/>
        </w:rPr>
        <w:t> </w:t>
      </w:r>
      <w:r>
        <w:rPr>
          <w:i/>
          <w:sz w:val="20"/>
        </w:rPr>
        <w:t>shows</w:t>
      </w:r>
      <w:r>
        <w:rPr>
          <w:i/>
          <w:spacing w:val="3"/>
          <w:sz w:val="20"/>
        </w:rPr>
        <w:t> </w:t>
      </w:r>
      <w:r>
        <w:rPr>
          <w:i/>
          <w:sz w:val="20"/>
        </w:rPr>
        <w:t>the</w:t>
      </w:r>
      <w:r>
        <w:rPr>
          <w:i/>
          <w:spacing w:val="2"/>
          <w:sz w:val="20"/>
        </w:rPr>
        <w:t> </w:t>
      </w:r>
      <w:r>
        <w:rPr>
          <w:i/>
          <w:sz w:val="20"/>
        </w:rPr>
        <w:t>machine</w:t>
      </w:r>
      <w:r>
        <w:rPr>
          <w:i/>
          <w:spacing w:val="2"/>
          <w:sz w:val="20"/>
        </w:rPr>
        <w:t> </w:t>
      </w:r>
      <w:r>
        <w:rPr>
          <w:i/>
          <w:sz w:val="20"/>
        </w:rPr>
        <w:t>learning</w:t>
      </w:r>
      <w:r>
        <w:rPr>
          <w:i/>
          <w:spacing w:val="3"/>
          <w:sz w:val="20"/>
        </w:rPr>
        <w:t> </w:t>
      </w:r>
      <w:r>
        <w:rPr>
          <w:i/>
          <w:sz w:val="20"/>
        </w:rPr>
        <w:t>workflow</w:t>
      </w:r>
      <w:r>
        <w:rPr>
          <w:i/>
          <w:spacing w:val="2"/>
          <w:sz w:val="20"/>
        </w:rPr>
        <w:t> </w:t>
      </w:r>
      <w:r>
        <w:rPr>
          <w:i/>
          <w:sz w:val="20"/>
        </w:rPr>
        <w:t>for</w:t>
      </w:r>
      <w:r>
        <w:rPr>
          <w:i/>
          <w:spacing w:val="3"/>
          <w:sz w:val="20"/>
        </w:rPr>
        <w:t> </w:t>
      </w:r>
      <w:r>
        <w:rPr>
          <w:i/>
          <w:spacing w:val="-2"/>
          <w:sz w:val="20"/>
        </w:rPr>
        <w:t>anomaly</w:t>
      </w:r>
    </w:p>
    <w:p>
      <w:pPr>
        <w:spacing w:line="249" w:lineRule="auto" w:before="9"/>
        <w:ind w:left="259" w:right="0" w:firstLine="0"/>
        <w:jc w:val="both"/>
        <w:rPr>
          <w:i/>
          <w:sz w:val="20"/>
        </w:rPr>
      </w:pPr>
      <w:r>
        <w:rPr>
          <w:i/>
          <w:sz w:val="20"/>
        </w:rPr>
        <w:t>detection, from preprocessing user activity logs to </w:t>
      </w:r>
      <w:r>
        <w:rPr>
          <w:i/>
          <w:sz w:val="20"/>
        </w:rPr>
        <w:t>detecting anomalies in real-time using LSTM Autoencoders and Isola- tion Forest.</w:t>
      </w:r>
    </w:p>
    <w:p>
      <w:pPr>
        <w:pStyle w:val="BodyText"/>
        <w:rPr>
          <w:i/>
        </w:rPr>
      </w:pPr>
    </w:p>
    <w:p>
      <w:pPr>
        <w:pStyle w:val="BodyText"/>
        <w:spacing w:before="4"/>
        <w:rPr>
          <w:i/>
        </w:rPr>
      </w:pPr>
    </w:p>
    <w:p>
      <w:pPr>
        <w:pStyle w:val="BodyText"/>
        <w:spacing w:before="1"/>
        <w:ind w:left="458"/>
      </w:pPr>
      <w:r>
        <w:rPr/>
        <w:t>The</w:t>
      </w:r>
      <w:r>
        <w:rPr>
          <w:spacing w:val="12"/>
        </w:rPr>
        <w:t> </w:t>
      </w:r>
      <w:r>
        <w:rPr/>
        <w:t>three</w:t>
      </w:r>
      <w:r>
        <w:rPr>
          <w:spacing w:val="12"/>
        </w:rPr>
        <w:t> </w:t>
      </w:r>
      <w:r>
        <w:rPr/>
        <w:t>workflows</w:t>
      </w:r>
      <w:r>
        <w:rPr>
          <w:spacing w:val="12"/>
        </w:rPr>
        <w:t> </w:t>
      </w:r>
      <w:r>
        <w:rPr/>
        <w:t>can</w:t>
      </w:r>
      <w:r>
        <w:rPr>
          <w:spacing w:val="12"/>
        </w:rPr>
        <w:t> </w:t>
      </w:r>
      <w:r>
        <w:rPr/>
        <w:t>be</w:t>
      </w:r>
      <w:r>
        <w:rPr>
          <w:spacing w:val="12"/>
        </w:rPr>
        <w:t> </w:t>
      </w:r>
      <w:r>
        <w:rPr/>
        <w:t>summarized</w:t>
      </w:r>
      <w:r>
        <w:rPr>
          <w:spacing w:val="12"/>
        </w:rPr>
        <w:t> </w:t>
      </w:r>
      <w:r>
        <w:rPr/>
        <w:t>as</w:t>
      </w:r>
      <w:r>
        <w:rPr>
          <w:spacing w:val="12"/>
        </w:rPr>
        <w:t> </w:t>
      </w:r>
      <w:r>
        <w:rPr>
          <w:spacing w:val="-2"/>
        </w:rPr>
        <w:t>follows:</w:t>
      </w:r>
    </w:p>
    <w:p>
      <w:pPr>
        <w:pStyle w:val="ListParagraph"/>
        <w:numPr>
          <w:ilvl w:val="0"/>
          <w:numId w:val="5"/>
        </w:numPr>
        <w:tabs>
          <w:tab w:pos="657" w:val="left" w:leader="none"/>
          <w:tab w:pos="659" w:val="left" w:leader="none"/>
        </w:tabs>
        <w:spacing w:line="249" w:lineRule="auto" w:before="121" w:after="0"/>
        <w:ind w:left="659" w:right="0" w:hanging="202"/>
        <w:jc w:val="both"/>
        <w:rPr>
          <w:sz w:val="20"/>
        </w:rPr>
      </w:pPr>
      <w:r>
        <w:rPr>
          <w:b/>
          <w:sz w:val="20"/>
        </w:rPr>
        <w:t>VaultSphere Overall Workflow</w:t>
      </w:r>
      <w:r>
        <w:rPr>
          <w:sz w:val="20"/>
        </w:rPr>
        <w:t>: Captures the full </w:t>
      </w:r>
      <w:r>
        <w:rPr>
          <w:sz w:val="20"/>
        </w:rPr>
        <w:t>flow of user interactions, deployment processes, and anomaly detection within the multi-tenant environment.</w:t>
      </w:r>
    </w:p>
    <w:p>
      <w:pPr>
        <w:pStyle w:val="ListParagraph"/>
        <w:numPr>
          <w:ilvl w:val="0"/>
          <w:numId w:val="5"/>
        </w:numPr>
        <w:tabs>
          <w:tab w:pos="657" w:val="left" w:leader="none"/>
          <w:tab w:pos="659" w:val="left" w:leader="none"/>
        </w:tabs>
        <w:spacing w:line="249" w:lineRule="auto" w:before="0" w:after="0"/>
        <w:ind w:left="659" w:right="0" w:hanging="202"/>
        <w:jc w:val="both"/>
        <w:rPr>
          <w:sz w:val="20"/>
        </w:rPr>
      </w:pPr>
      <w:r>
        <w:rPr>
          <w:b/>
          <w:sz w:val="20"/>
        </w:rPr>
        <w:t>CI/CD</w:t>
      </w:r>
      <w:r>
        <w:rPr>
          <w:b/>
          <w:spacing w:val="-10"/>
          <w:sz w:val="20"/>
        </w:rPr>
        <w:t> </w:t>
      </w:r>
      <w:r>
        <w:rPr>
          <w:b/>
          <w:sz w:val="20"/>
        </w:rPr>
        <w:t>Workflow</w:t>
      </w:r>
      <w:r>
        <w:rPr>
          <w:sz w:val="20"/>
        </w:rPr>
        <w:t>:</w:t>
      </w:r>
      <w:r>
        <w:rPr>
          <w:spacing w:val="-12"/>
          <w:sz w:val="20"/>
        </w:rPr>
        <w:t> </w:t>
      </w:r>
      <w:r>
        <w:rPr>
          <w:sz w:val="20"/>
        </w:rPr>
        <w:t>Details</w:t>
      </w:r>
      <w:r>
        <w:rPr>
          <w:spacing w:val="-12"/>
          <w:sz w:val="20"/>
        </w:rPr>
        <w:t> </w:t>
      </w:r>
      <w:r>
        <w:rPr>
          <w:sz w:val="20"/>
        </w:rPr>
        <w:t>automated</w:t>
      </w:r>
      <w:r>
        <w:rPr>
          <w:spacing w:val="-12"/>
          <w:sz w:val="20"/>
        </w:rPr>
        <w:t> </w:t>
      </w:r>
      <w:r>
        <w:rPr>
          <w:sz w:val="20"/>
        </w:rPr>
        <w:t>testing,</w:t>
      </w:r>
      <w:r>
        <w:rPr>
          <w:spacing w:val="-12"/>
          <w:sz w:val="20"/>
        </w:rPr>
        <w:t> </w:t>
      </w:r>
      <w:r>
        <w:rPr>
          <w:sz w:val="20"/>
        </w:rPr>
        <w:t>integration, and deployment steps ensuring continuous delivery and monitoring of the application.</w:t>
      </w:r>
    </w:p>
    <w:p>
      <w:pPr>
        <w:pStyle w:val="ListParagraph"/>
        <w:numPr>
          <w:ilvl w:val="0"/>
          <w:numId w:val="5"/>
        </w:numPr>
        <w:tabs>
          <w:tab w:pos="657" w:val="left" w:leader="none"/>
          <w:tab w:pos="659" w:val="left" w:leader="none"/>
        </w:tabs>
        <w:spacing w:line="249" w:lineRule="auto" w:before="0" w:after="0"/>
        <w:ind w:left="659" w:right="0" w:hanging="202"/>
        <w:jc w:val="both"/>
        <w:rPr>
          <w:sz w:val="20"/>
        </w:rPr>
      </w:pPr>
      <w:r>
        <w:rPr>
          <w:b/>
          <w:sz w:val="20"/>
        </w:rPr>
        <w:t>ML Anomaly Detection Workflow</w:t>
      </w:r>
      <w:r>
        <w:rPr>
          <w:sz w:val="20"/>
        </w:rPr>
        <w:t>: Demonstrates </w:t>
      </w:r>
      <w:r>
        <w:rPr>
          <w:sz w:val="20"/>
        </w:rPr>
        <w:t>pre- processing, feature engineering, sequence modeling with LSTM</w:t>
      </w:r>
      <w:r>
        <w:rPr>
          <w:spacing w:val="-6"/>
          <w:sz w:val="20"/>
        </w:rPr>
        <w:t> </w:t>
      </w:r>
      <w:r>
        <w:rPr>
          <w:sz w:val="20"/>
        </w:rPr>
        <w:t>Autoencoders,</w:t>
      </w:r>
      <w:r>
        <w:rPr>
          <w:spacing w:val="-6"/>
          <w:sz w:val="20"/>
        </w:rPr>
        <w:t> </w:t>
      </w:r>
      <w:r>
        <w:rPr>
          <w:sz w:val="20"/>
        </w:rPr>
        <w:t>and</w:t>
      </w:r>
      <w:r>
        <w:rPr>
          <w:spacing w:val="-6"/>
          <w:sz w:val="20"/>
        </w:rPr>
        <w:t> </w:t>
      </w:r>
      <w:r>
        <w:rPr>
          <w:sz w:val="20"/>
        </w:rPr>
        <w:t>anomaly</w:t>
      </w:r>
      <w:r>
        <w:rPr>
          <w:spacing w:val="-6"/>
          <w:sz w:val="20"/>
        </w:rPr>
        <w:t> </w:t>
      </w:r>
      <w:r>
        <w:rPr>
          <w:sz w:val="20"/>
        </w:rPr>
        <w:t>scoring</w:t>
      </w:r>
      <w:r>
        <w:rPr>
          <w:spacing w:val="-6"/>
          <w:sz w:val="20"/>
        </w:rPr>
        <w:t> </w:t>
      </w:r>
      <w:r>
        <w:rPr>
          <w:sz w:val="20"/>
        </w:rPr>
        <w:t>with</w:t>
      </w:r>
      <w:r>
        <w:rPr>
          <w:spacing w:val="-6"/>
          <w:sz w:val="20"/>
        </w:rPr>
        <w:t> </w:t>
      </w:r>
      <w:r>
        <w:rPr>
          <w:sz w:val="20"/>
        </w:rPr>
        <w:t>Isolation </w:t>
      </w:r>
      <w:r>
        <w:rPr>
          <w:spacing w:val="-2"/>
          <w:sz w:val="20"/>
        </w:rPr>
        <w:t>Forest.</w:t>
      </w:r>
    </w:p>
    <w:p>
      <w:pPr>
        <w:pStyle w:val="BodyText"/>
        <w:spacing w:line="249" w:lineRule="auto" w:before="111"/>
        <w:ind w:left="259" w:firstLine="199"/>
        <w:jc w:val="both"/>
      </w:pPr>
      <w:r>
        <w:rPr/>
        <w:t>Together, these diagrams provide a comprehensive </w:t>
      </w:r>
      <w:r>
        <w:rPr/>
        <w:t>under- standing of how VaultSphere operates, highlighting the inte- gration</w:t>
      </w:r>
      <w:r>
        <w:rPr>
          <w:spacing w:val="-1"/>
        </w:rPr>
        <w:t> </w:t>
      </w:r>
      <w:r>
        <w:rPr/>
        <w:t>of</w:t>
      </w:r>
      <w:r>
        <w:rPr>
          <w:spacing w:val="-1"/>
        </w:rPr>
        <w:t> </w:t>
      </w:r>
      <w:r>
        <w:rPr/>
        <w:t>application</w:t>
      </w:r>
      <w:r>
        <w:rPr>
          <w:spacing w:val="-1"/>
        </w:rPr>
        <w:t> </w:t>
      </w:r>
      <w:r>
        <w:rPr/>
        <w:t>operations,</w:t>
      </w:r>
      <w:r>
        <w:rPr>
          <w:spacing w:val="-1"/>
        </w:rPr>
        <w:t> </w:t>
      </w:r>
      <w:r>
        <w:rPr/>
        <w:t>deployment</w:t>
      </w:r>
      <w:r>
        <w:rPr>
          <w:spacing w:val="-1"/>
        </w:rPr>
        <w:t> </w:t>
      </w:r>
      <w:r>
        <w:rPr/>
        <w:t>automation,</w:t>
      </w:r>
      <w:r>
        <w:rPr>
          <w:spacing w:val="-1"/>
        </w:rPr>
        <w:t> </w:t>
      </w:r>
      <w:r>
        <w:rPr/>
        <w:t>and intelligent anomaly detection.</w:t>
      </w:r>
    </w:p>
    <w:p>
      <w:pPr>
        <w:pStyle w:val="BodyText"/>
        <w:spacing w:before="195"/>
      </w:pPr>
    </w:p>
    <w:p>
      <w:pPr>
        <w:pStyle w:val="ListParagraph"/>
        <w:numPr>
          <w:ilvl w:val="0"/>
          <w:numId w:val="4"/>
        </w:numPr>
        <w:tabs>
          <w:tab w:pos="540" w:val="left" w:leader="none"/>
        </w:tabs>
        <w:spacing w:line="240" w:lineRule="auto" w:before="0" w:after="0"/>
        <w:ind w:left="540" w:right="0" w:hanging="281"/>
        <w:jc w:val="left"/>
        <w:rPr>
          <w:i/>
          <w:sz w:val="20"/>
        </w:rPr>
      </w:pPr>
      <w:r>
        <w:rPr>
          <w:i/>
          <w:sz w:val="20"/>
        </w:rPr>
        <w:t>Dataset</w:t>
      </w:r>
      <w:r>
        <w:rPr>
          <w:i/>
          <w:spacing w:val="12"/>
          <w:sz w:val="20"/>
        </w:rPr>
        <w:t> </w:t>
      </w:r>
      <w:r>
        <w:rPr>
          <w:i/>
          <w:spacing w:val="-2"/>
          <w:sz w:val="20"/>
        </w:rPr>
        <w:t>Generation</w:t>
      </w:r>
    </w:p>
    <w:p>
      <w:pPr>
        <w:pStyle w:val="BodyText"/>
        <w:spacing w:line="249" w:lineRule="auto" w:before="192"/>
        <w:ind w:left="259" w:firstLine="199"/>
        <w:jc w:val="both"/>
      </w:pPr>
      <w:r>
        <w:rPr/>
        <w:t>We developed a comprehensive synthetic dataset </w:t>
      </w:r>
      <w:r>
        <w:rPr/>
        <w:t>generator to create realistic multi-tenant user activity logs with embed- ded anomalies. The generator produces structured event logs containing the following attributes:</w:t>
      </w:r>
    </w:p>
    <w:p>
      <w:pPr>
        <w:pStyle w:val="ListParagraph"/>
        <w:numPr>
          <w:ilvl w:val="1"/>
          <w:numId w:val="4"/>
        </w:numPr>
        <w:tabs>
          <w:tab w:pos="657" w:val="left" w:leader="none"/>
          <w:tab w:pos="659" w:val="left" w:leader="none"/>
        </w:tabs>
        <w:spacing w:line="232" w:lineRule="auto" w:before="117" w:after="0"/>
        <w:ind w:left="659" w:right="0" w:hanging="202"/>
        <w:jc w:val="left"/>
        <w:rPr>
          <w:sz w:val="20"/>
        </w:rPr>
      </w:pPr>
      <w:r>
        <w:rPr>
          <w:rFonts w:ascii="Courier New" w:hAnsi="Courier New"/>
          <w:sz w:val="20"/>
        </w:rPr>
        <w:t>timestamp</w:t>
      </w:r>
      <w:r>
        <w:rPr>
          <w:sz w:val="20"/>
        </w:rPr>
        <w:t>: Event occurrence time with realistic </w:t>
      </w:r>
      <w:r>
        <w:rPr>
          <w:sz w:val="20"/>
        </w:rPr>
        <w:t>tem- poral patterns</w:t>
      </w:r>
    </w:p>
    <w:p>
      <w:pPr>
        <w:pStyle w:val="ListParagraph"/>
        <w:numPr>
          <w:ilvl w:val="1"/>
          <w:numId w:val="4"/>
        </w:numPr>
        <w:tabs>
          <w:tab w:pos="658" w:val="left" w:leader="none"/>
        </w:tabs>
        <w:spacing w:line="243" w:lineRule="exact" w:before="10" w:after="0"/>
        <w:ind w:left="658" w:right="0" w:hanging="200"/>
        <w:jc w:val="left"/>
        <w:rPr>
          <w:sz w:val="20"/>
        </w:rPr>
      </w:pPr>
      <w:r>
        <w:rPr>
          <w:rFonts w:ascii="Courier New" w:hAnsi="Courier New"/>
          <w:sz w:val="20"/>
        </w:rPr>
        <w:t>tenant_id</w:t>
      </w:r>
      <w:r>
        <w:rPr>
          <w:sz w:val="20"/>
        </w:rPr>
        <w:t>:</w:t>
      </w:r>
      <w:r>
        <w:rPr>
          <w:spacing w:val="11"/>
          <w:sz w:val="20"/>
        </w:rPr>
        <w:t> </w:t>
      </w:r>
      <w:r>
        <w:rPr>
          <w:sz w:val="20"/>
        </w:rPr>
        <w:t>Unique</w:t>
      </w:r>
      <w:r>
        <w:rPr>
          <w:spacing w:val="11"/>
          <w:sz w:val="20"/>
        </w:rPr>
        <w:t> </w:t>
      </w:r>
      <w:r>
        <w:rPr>
          <w:sz w:val="20"/>
        </w:rPr>
        <w:t>identifier</w:t>
      </w:r>
      <w:r>
        <w:rPr>
          <w:spacing w:val="11"/>
          <w:sz w:val="20"/>
        </w:rPr>
        <w:t> </w:t>
      </w:r>
      <w:r>
        <w:rPr>
          <w:sz w:val="20"/>
        </w:rPr>
        <w:t>for</w:t>
      </w:r>
      <w:r>
        <w:rPr>
          <w:spacing w:val="11"/>
          <w:sz w:val="20"/>
        </w:rPr>
        <w:t> </w:t>
      </w:r>
      <w:r>
        <w:rPr>
          <w:sz w:val="20"/>
        </w:rPr>
        <w:t>tenant</w:t>
      </w:r>
      <w:r>
        <w:rPr>
          <w:spacing w:val="11"/>
          <w:sz w:val="20"/>
        </w:rPr>
        <w:t> </w:t>
      </w:r>
      <w:r>
        <w:rPr>
          <w:spacing w:val="-2"/>
          <w:sz w:val="20"/>
        </w:rPr>
        <w:t>organization</w:t>
      </w:r>
    </w:p>
    <w:p>
      <w:pPr>
        <w:pStyle w:val="ListParagraph"/>
        <w:numPr>
          <w:ilvl w:val="1"/>
          <w:numId w:val="4"/>
        </w:numPr>
        <w:tabs>
          <w:tab w:pos="658" w:val="left" w:leader="none"/>
        </w:tabs>
        <w:spacing w:line="239" w:lineRule="exact" w:before="0" w:after="0"/>
        <w:ind w:left="658" w:right="0" w:hanging="200"/>
        <w:jc w:val="left"/>
        <w:rPr>
          <w:sz w:val="20"/>
        </w:rPr>
      </w:pPr>
      <w:r>
        <w:rPr>
          <w:rFonts w:ascii="Courier New" w:hAnsi="Courier New"/>
          <w:sz w:val="20"/>
        </w:rPr>
        <w:t>user_id</w:t>
      </w:r>
      <w:r>
        <w:rPr>
          <w:sz w:val="20"/>
        </w:rPr>
        <w:t>:</w:t>
      </w:r>
      <w:r>
        <w:rPr>
          <w:spacing w:val="9"/>
          <w:sz w:val="20"/>
        </w:rPr>
        <w:t> </w:t>
      </w:r>
      <w:r>
        <w:rPr>
          <w:sz w:val="20"/>
        </w:rPr>
        <w:t>Individual</w:t>
      </w:r>
      <w:r>
        <w:rPr>
          <w:spacing w:val="10"/>
          <w:sz w:val="20"/>
        </w:rPr>
        <w:t> </w:t>
      </w:r>
      <w:r>
        <w:rPr>
          <w:sz w:val="20"/>
        </w:rPr>
        <w:t>user</w:t>
      </w:r>
      <w:r>
        <w:rPr>
          <w:spacing w:val="9"/>
          <w:sz w:val="20"/>
        </w:rPr>
        <w:t> </w:t>
      </w:r>
      <w:r>
        <w:rPr>
          <w:sz w:val="20"/>
        </w:rPr>
        <w:t>identifier</w:t>
      </w:r>
      <w:r>
        <w:rPr>
          <w:spacing w:val="10"/>
          <w:sz w:val="20"/>
        </w:rPr>
        <w:t> </w:t>
      </w:r>
      <w:r>
        <w:rPr>
          <w:sz w:val="20"/>
        </w:rPr>
        <w:t>within</w:t>
      </w:r>
      <w:r>
        <w:rPr>
          <w:spacing w:val="10"/>
          <w:sz w:val="20"/>
        </w:rPr>
        <w:t> </w:t>
      </w:r>
      <w:r>
        <w:rPr>
          <w:sz w:val="20"/>
        </w:rPr>
        <w:t>tenant</w:t>
      </w:r>
      <w:r>
        <w:rPr>
          <w:spacing w:val="9"/>
          <w:sz w:val="20"/>
        </w:rPr>
        <w:t> </w:t>
      </w:r>
      <w:r>
        <w:rPr>
          <w:spacing w:val="-2"/>
          <w:sz w:val="20"/>
        </w:rPr>
        <w:t>scope</w:t>
      </w:r>
    </w:p>
    <w:p>
      <w:pPr>
        <w:pStyle w:val="ListParagraph"/>
        <w:numPr>
          <w:ilvl w:val="1"/>
          <w:numId w:val="4"/>
        </w:numPr>
        <w:tabs>
          <w:tab w:pos="658" w:val="left" w:leader="none"/>
        </w:tabs>
        <w:spacing w:line="239" w:lineRule="exact" w:before="0" w:after="0"/>
        <w:ind w:left="658" w:right="0" w:hanging="200"/>
        <w:jc w:val="left"/>
        <w:rPr>
          <w:sz w:val="20"/>
        </w:rPr>
      </w:pPr>
      <w:r>
        <w:rPr>
          <w:rFonts w:ascii="Courier New" w:hAnsi="Courier New"/>
          <w:sz w:val="20"/>
        </w:rPr>
        <w:t>resource_id</w:t>
      </w:r>
      <w:r>
        <w:rPr>
          <w:sz w:val="20"/>
        </w:rPr>
        <w:t>:</w:t>
      </w:r>
      <w:r>
        <w:rPr>
          <w:spacing w:val="10"/>
          <w:sz w:val="20"/>
        </w:rPr>
        <w:t> </w:t>
      </w:r>
      <w:r>
        <w:rPr>
          <w:sz w:val="20"/>
        </w:rPr>
        <w:t>Accessed</w:t>
      </w:r>
      <w:r>
        <w:rPr>
          <w:spacing w:val="11"/>
          <w:sz w:val="20"/>
        </w:rPr>
        <w:t> </w:t>
      </w:r>
      <w:r>
        <w:rPr>
          <w:sz w:val="20"/>
        </w:rPr>
        <w:t>system</w:t>
      </w:r>
      <w:r>
        <w:rPr>
          <w:spacing w:val="10"/>
          <w:sz w:val="20"/>
        </w:rPr>
        <w:t> </w:t>
      </w:r>
      <w:r>
        <w:rPr>
          <w:sz w:val="20"/>
        </w:rPr>
        <w:t>resource</w:t>
      </w:r>
      <w:r>
        <w:rPr>
          <w:spacing w:val="11"/>
          <w:sz w:val="20"/>
        </w:rPr>
        <w:t> </w:t>
      </w:r>
      <w:r>
        <w:rPr>
          <w:spacing w:val="-2"/>
          <w:sz w:val="20"/>
        </w:rPr>
        <w:t>identifier</w:t>
      </w:r>
    </w:p>
    <w:p>
      <w:pPr>
        <w:pStyle w:val="ListParagraph"/>
        <w:numPr>
          <w:ilvl w:val="1"/>
          <w:numId w:val="4"/>
        </w:numPr>
        <w:tabs>
          <w:tab w:pos="657" w:val="left" w:leader="none"/>
          <w:tab w:pos="659" w:val="left" w:leader="none"/>
        </w:tabs>
        <w:spacing w:line="232" w:lineRule="auto" w:before="1" w:after="0"/>
        <w:ind w:left="659" w:right="0" w:hanging="202"/>
        <w:jc w:val="left"/>
        <w:rPr>
          <w:sz w:val="20"/>
        </w:rPr>
      </w:pPr>
      <w:r>
        <w:rPr>
          <w:rFonts w:ascii="Courier New" w:hAnsi="Courier New"/>
          <w:sz w:val="20"/>
        </w:rPr>
        <w:t>event_type</w:t>
      </w:r>
      <w:r>
        <w:rPr>
          <w:sz w:val="20"/>
        </w:rPr>
        <w:t>:</w:t>
      </w:r>
      <w:r>
        <w:rPr>
          <w:spacing w:val="40"/>
          <w:sz w:val="20"/>
        </w:rPr>
        <w:t> </w:t>
      </w:r>
      <w:r>
        <w:rPr>
          <w:sz w:val="20"/>
        </w:rPr>
        <w:t>Categorized</w:t>
      </w:r>
      <w:r>
        <w:rPr>
          <w:spacing w:val="40"/>
          <w:sz w:val="20"/>
        </w:rPr>
        <w:t> </w:t>
      </w:r>
      <w:r>
        <w:rPr>
          <w:sz w:val="20"/>
        </w:rPr>
        <w:t>user</w:t>
      </w:r>
      <w:r>
        <w:rPr>
          <w:spacing w:val="40"/>
          <w:sz w:val="20"/>
        </w:rPr>
        <w:t> </w:t>
      </w:r>
      <w:r>
        <w:rPr>
          <w:sz w:val="20"/>
        </w:rPr>
        <w:t>action</w:t>
      </w:r>
      <w:r>
        <w:rPr>
          <w:spacing w:val="40"/>
          <w:sz w:val="20"/>
        </w:rPr>
        <w:t> </w:t>
      </w:r>
      <w:r>
        <w:rPr>
          <w:sz w:val="20"/>
        </w:rPr>
        <w:t>(LOGIN,</w:t>
      </w:r>
      <w:r>
        <w:rPr>
          <w:spacing w:val="40"/>
          <w:sz w:val="20"/>
        </w:rPr>
        <w:t> </w:t>
      </w:r>
      <w:r>
        <w:rPr>
          <w:sz w:val="20"/>
        </w:rPr>
        <w:t>OR- DER, PAYMENT, UPLOAD, etc.)</w:t>
      </w:r>
    </w:p>
    <w:p>
      <w:pPr>
        <w:pStyle w:val="ListParagraph"/>
        <w:numPr>
          <w:ilvl w:val="1"/>
          <w:numId w:val="4"/>
        </w:numPr>
        <w:tabs>
          <w:tab w:pos="657" w:val="left" w:leader="none"/>
          <w:tab w:pos="659" w:val="left" w:leader="none"/>
        </w:tabs>
        <w:spacing w:line="232" w:lineRule="auto" w:before="16" w:after="0"/>
        <w:ind w:left="659" w:right="0" w:hanging="202"/>
        <w:jc w:val="left"/>
        <w:rPr>
          <w:sz w:val="20"/>
        </w:rPr>
      </w:pPr>
      <w:r>
        <w:rPr>
          <w:rFonts w:ascii="Courier New" w:hAnsi="Courier New"/>
          <w:sz w:val="20"/>
        </w:rPr>
        <w:t>status</w:t>
      </w:r>
      <w:r>
        <w:rPr>
          <w:sz w:val="20"/>
        </w:rPr>
        <w:t>:</w:t>
      </w:r>
      <w:r>
        <w:rPr>
          <w:spacing w:val="-2"/>
          <w:sz w:val="20"/>
        </w:rPr>
        <w:t> </w:t>
      </w:r>
      <w:r>
        <w:rPr>
          <w:sz w:val="20"/>
        </w:rPr>
        <w:t>Event</w:t>
      </w:r>
      <w:r>
        <w:rPr>
          <w:spacing w:val="-2"/>
          <w:sz w:val="20"/>
        </w:rPr>
        <w:t> </w:t>
      </w:r>
      <w:r>
        <w:rPr>
          <w:sz w:val="20"/>
        </w:rPr>
        <w:t>completion</w:t>
      </w:r>
      <w:r>
        <w:rPr>
          <w:spacing w:val="-2"/>
          <w:sz w:val="20"/>
        </w:rPr>
        <w:t> </w:t>
      </w:r>
      <w:r>
        <w:rPr>
          <w:sz w:val="20"/>
        </w:rPr>
        <w:t>status</w:t>
      </w:r>
      <w:r>
        <w:rPr>
          <w:spacing w:val="-2"/>
          <w:sz w:val="20"/>
        </w:rPr>
        <w:t> </w:t>
      </w:r>
      <w:r>
        <w:rPr>
          <w:sz w:val="20"/>
        </w:rPr>
        <w:t>(SUCCESS,</w:t>
      </w:r>
      <w:r>
        <w:rPr>
          <w:spacing w:val="-2"/>
          <w:sz w:val="20"/>
        </w:rPr>
        <w:t> </w:t>
      </w:r>
      <w:r>
        <w:rPr>
          <w:sz w:val="20"/>
        </w:rPr>
        <w:t>FAILED, </w:t>
      </w:r>
      <w:r>
        <w:rPr>
          <w:spacing w:val="-2"/>
          <w:sz w:val="20"/>
        </w:rPr>
        <w:t>TIMEOUT)</w:t>
      </w:r>
    </w:p>
    <w:p>
      <w:pPr>
        <w:pStyle w:val="ListParagraph"/>
        <w:numPr>
          <w:ilvl w:val="1"/>
          <w:numId w:val="4"/>
        </w:numPr>
        <w:tabs>
          <w:tab w:pos="657" w:val="left" w:leader="none"/>
          <w:tab w:pos="659" w:val="left" w:leader="none"/>
        </w:tabs>
        <w:spacing w:line="232" w:lineRule="auto" w:before="15" w:after="0"/>
        <w:ind w:left="659" w:right="0" w:hanging="202"/>
        <w:jc w:val="both"/>
        <w:rPr>
          <w:sz w:val="20"/>
        </w:rPr>
      </w:pPr>
      <w:r>
        <w:rPr>
          <w:rFonts w:ascii="Courier New" w:hAnsi="Courier New"/>
          <w:sz w:val="20"/>
        </w:rPr>
        <w:t>ip_address</w:t>
      </w:r>
      <w:r>
        <w:rPr>
          <w:sz w:val="20"/>
        </w:rPr>
        <w:t>: Source IP address with geolocation </w:t>
      </w:r>
      <w:r>
        <w:rPr>
          <w:sz w:val="20"/>
        </w:rPr>
        <w:t>con- </w:t>
      </w:r>
      <w:r>
        <w:rPr>
          <w:spacing w:val="-2"/>
          <w:sz w:val="20"/>
        </w:rPr>
        <w:t>siderations</w:t>
      </w:r>
    </w:p>
    <w:p>
      <w:pPr>
        <w:pStyle w:val="ListParagraph"/>
        <w:numPr>
          <w:ilvl w:val="1"/>
          <w:numId w:val="4"/>
        </w:numPr>
        <w:tabs>
          <w:tab w:pos="657" w:val="left" w:leader="none"/>
          <w:tab w:pos="659" w:val="left" w:leader="none"/>
        </w:tabs>
        <w:spacing w:line="232" w:lineRule="auto" w:before="15" w:after="0"/>
        <w:ind w:left="659" w:right="0" w:hanging="202"/>
        <w:jc w:val="both"/>
        <w:rPr>
          <w:sz w:val="20"/>
        </w:rPr>
      </w:pPr>
      <w:r>
        <w:rPr>
          <w:rFonts w:ascii="Courier New" w:hAnsi="Courier New"/>
          <w:sz w:val="20"/>
        </w:rPr>
        <w:t>anomaly_injected</w:t>
      </w:r>
      <w:r>
        <w:rPr>
          <w:sz w:val="20"/>
        </w:rPr>
        <w:t>: Ground-truth anomaly label </w:t>
      </w:r>
      <w:r>
        <w:rPr>
          <w:sz w:val="20"/>
        </w:rPr>
        <w:t>for supervised evaluation</w:t>
      </w:r>
    </w:p>
    <w:p>
      <w:pPr>
        <w:pStyle w:val="BodyText"/>
        <w:spacing w:line="249" w:lineRule="auto" w:before="122"/>
        <w:ind w:left="259" w:firstLine="199"/>
        <w:jc w:val="both"/>
      </w:pPr>
      <w:r>
        <w:rPr/>
        <w:t>Table I summarizes the characteristics of our </w:t>
      </w:r>
      <w:r>
        <w:rPr/>
        <w:t>generated </w:t>
      </w:r>
      <w:r>
        <w:rPr>
          <w:spacing w:val="-2"/>
        </w:rPr>
        <w:t>datasets.</w:t>
      </w:r>
    </w:p>
    <w:p>
      <w:pPr>
        <w:spacing w:line="232" w:lineRule="auto" w:before="73"/>
        <w:ind w:left="2018" w:right="2076" w:firstLine="387"/>
        <w:jc w:val="left"/>
        <w:rPr>
          <w:sz w:val="16"/>
        </w:rPr>
      </w:pPr>
      <w:r>
        <w:rPr/>
        <w:br w:type="column"/>
      </w:r>
      <w:r>
        <w:rPr>
          <w:smallCaps/>
          <w:sz w:val="16"/>
        </w:rPr>
        <w:t>TABLE I</w:t>
      </w:r>
      <w:r>
        <w:rPr>
          <w:smallCaps/>
          <w:spacing w:val="40"/>
          <w:sz w:val="16"/>
        </w:rPr>
        <w:t> </w:t>
      </w:r>
      <w:r>
        <w:rPr>
          <w:smallCaps/>
          <w:sz w:val="16"/>
        </w:rPr>
        <w:t>Dataset</w:t>
      </w:r>
      <w:r>
        <w:rPr>
          <w:smallCaps/>
          <w:sz w:val="16"/>
        </w:rPr>
        <w:t> Summary</w:t>
      </w:r>
    </w:p>
    <w:p>
      <w:pPr>
        <w:pStyle w:val="BodyText"/>
        <w:spacing w:before="6"/>
        <w:rPr>
          <w:sz w:val="15"/>
        </w:rPr>
      </w:pPr>
    </w:p>
    <w:tbl>
      <w:tblPr>
        <w:tblW w:w="0" w:type="auto"/>
        <w:jc w:val="left"/>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38"/>
        <w:gridCol w:w="620"/>
        <w:gridCol w:w="698"/>
        <w:gridCol w:w="1107"/>
      </w:tblGrid>
      <w:tr>
        <w:trPr>
          <w:trHeight w:val="177" w:hRule="atLeast"/>
        </w:trPr>
        <w:tc>
          <w:tcPr>
            <w:tcW w:w="1238" w:type="dxa"/>
          </w:tcPr>
          <w:p>
            <w:pPr>
              <w:pStyle w:val="TableParagraph"/>
              <w:jc w:val="left"/>
              <w:rPr>
                <w:b/>
                <w:sz w:val="16"/>
              </w:rPr>
            </w:pPr>
            <w:r>
              <w:rPr>
                <w:b/>
                <w:spacing w:val="-2"/>
                <w:sz w:val="16"/>
              </w:rPr>
              <w:t>Tenant</w:t>
            </w:r>
          </w:p>
        </w:tc>
        <w:tc>
          <w:tcPr>
            <w:tcW w:w="620" w:type="dxa"/>
          </w:tcPr>
          <w:p>
            <w:pPr>
              <w:pStyle w:val="TableParagraph"/>
              <w:ind w:left="7"/>
              <w:rPr>
                <w:b/>
                <w:sz w:val="16"/>
              </w:rPr>
            </w:pPr>
            <w:r>
              <w:rPr>
                <w:b/>
                <w:spacing w:val="-2"/>
                <w:sz w:val="16"/>
              </w:rPr>
              <w:t>Users</w:t>
            </w:r>
          </w:p>
        </w:tc>
        <w:tc>
          <w:tcPr>
            <w:tcW w:w="698" w:type="dxa"/>
          </w:tcPr>
          <w:p>
            <w:pPr>
              <w:pStyle w:val="TableParagraph"/>
              <w:ind w:left="6"/>
              <w:rPr>
                <w:b/>
                <w:sz w:val="16"/>
              </w:rPr>
            </w:pPr>
            <w:r>
              <w:rPr>
                <w:b/>
                <w:spacing w:val="-2"/>
                <w:sz w:val="16"/>
              </w:rPr>
              <w:t>Events</w:t>
            </w:r>
          </w:p>
        </w:tc>
        <w:tc>
          <w:tcPr>
            <w:tcW w:w="1107" w:type="dxa"/>
          </w:tcPr>
          <w:p>
            <w:pPr>
              <w:pStyle w:val="TableParagraph"/>
              <w:ind w:left="6"/>
              <w:rPr>
                <w:b/>
                <w:sz w:val="16"/>
              </w:rPr>
            </w:pPr>
            <w:r>
              <w:rPr>
                <w:b/>
                <w:sz w:val="16"/>
              </w:rPr>
              <w:t>Failure</w:t>
            </w:r>
            <w:r>
              <w:rPr>
                <w:b/>
                <w:spacing w:val="7"/>
                <w:sz w:val="16"/>
              </w:rPr>
              <w:t> </w:t>
            </w:r>
            <w:r>
              <w:rPr>
                <w:b/>
                <w:spacing w:val="-4"/>
                <w:sz w:val="16"/>
              </w:rPr>
              <w:t>Rate</w:t>
            </w:r>
          </w:p>
        </w:tc>
      </w:tr>
      <w:tr>
        <w:trPr>
          <w:trHeight w:val="356" w:hRule="atLeast"/>
        </w:trPr>
        <w:tc>
          <w:tcPr>
            <w:tcW w:w="1238" w:type="dxa"/>
          </w:tcPr>
          <w:p>
            <w:pPr>
              <w:pStyle w:val="TableParagraph"/>
              <w:jc w:val="left"/>
              <w:rPr>
                <w:sz w:val="16"/>
              </w:rPr>
            </w:pPr>
            <w:r>
              <w:rPr>
                <w:sz w:val="16"/>
              </w:rPr>
              <w:t>Food</w:t>
            </w:r>
            <w:r>
              <w:rPr>
                <w:spacing w:val="8"/>
                <w:sz w:val="16"/>
              </w:rPr>
              <w:t> </w:t>
            </w:r>
            <w:r>
              <w:rPr>
                <w:spacing w:val="-2"/>
                <w:sz w:val="16"/>
              </w:rPr>
              <w:t>Company</w:t>
            </w:r>
          </w:p>
          <w:p>
            <w:pPr>
              <w:pStyle w:val="TableParagraph"/>
              <w:spacing w:line="180" w:lineRule="exact"/>
              <w:jc w:val="left"/>
              <w:rPr>
                <w:sz w:val="16"/>
              </w:rPr>
            </w:pPr>
            <w:r>
              <w:rPr>
                <w:sz w:val="16"/>
              </w:rPr>
              <w:t>IT</w:t>
            </w:r>
            <w:r>
              <w:rPr>
                <w:spacing w:val="13"/>
                <w:sz w:val="16"/>
              </w:rPr>
              <w:t> </w:t>
            </w:r>
            <w:r>
              <w:rPr>
                <w:spacing w:val="-2"/>
                <w:sz w:val="16"/>
              </w:rPr>
              <w:t>Solutions</w:t>
            </w:r>
          </w:p>
        </w:tc>
        <w:tc>
          <w:tcPr>
            <w:tcW w:w="620" w:type="dxa"/>
          </w:tcPr>
          <w:p>
            <w:pPr>
              <w:pStyle w:val="TableParagraph"/>
              <w:ind w:left="7"/>
              <w:rPr>
                <w:sz w:val="16"/>
              </w:rPr>
            </w:pPr>
            <w:r>
              <w:rPr>
                <w:spacing w:val="-5"/>
                <w:sz w:val="16"/>
              </w:rPr>
              <w:t>40</w:t>
            </w:r>
          </w:p>
          <w:p>
            <w:pPr>
              <w:pStyle w:val="TableParagraph"/>
              <w:spacing w:line="180" w:lineRule="exact"/>
              <w:ind w:left="7"/>
              <w:rPr>
                <w:sz w:val="16"/>
              </w:rPr>
            </w:pPr>
            <w:r>
              <w:rPr>
                <w:spacing w:val="-5"/>
                <w:sz w:val="16"/>
              </w:rPr>
              <w:t>50</w:t>
            </w:r>
          </w:p>
        </w:tc>
        <w:tc>
          <w:tcPr>
            <w:tcW w:w="698" w:type="dxa"/>
          </w:tcPr>
          <w:p>
            <w:pPr>
              <w:pStyle w:val="TableParagraph"/>
              <w:ind w:left="168"/>
              <w:jc w:val="left"/>
              <w:rPr>
                <w:sz w:val="16"/>
              </w:rPr>
            </w:pPr>
            <w:r>
              <w:rPr>
                <w:spacing w:val="-2"/>
                <w:sz w:val="16"/>
              </w:rPr>
              <w:t>6,400</w:t>
            </w:r>
          </w:p>
          <w:p>
            <w:pPr>
              <w:pStyle w:val="TableParagraph"/>
              <w:spacing w:line="180" w:lineRule="exact"/>
              <w:ind w:left="128"/>
              <w:jc w:val="left"/>
              <w:rPr>
                <w:sz w:val="16"/>
              </w:rPr>
            </w:pPr>
            <w:r>
              <w:rPr>
                <w:spacing w:val="-2"/>
                <w:sz w:val="16"/>
              </w:rPr>
              <w:t>10,387</w:t>
            </w:r>
          </w:p>
        </w:tc>
        <w:tc>
          <w:tcPr>
            <w:tcW w:w="1107" w:type="dxa"/>
          </w:tcPr>
          <w:p>
            <w:pPr>
              <w:pStyle w:val="TableParagraph"/>
              <w:ind w:left="345"/>
              <w:jc w:val="left"/>
              <w:rPr>
                <w:sz w:val="16"/>
              </w:rPr>
            </w:pPr>
            <w:r>
              <w:rPr>
                <w:spacing w:val="-2"/>
                <w:sz w:val="16"/>
              </w:rPr>
              <w:t>12.4%</w:t>
            </w:r>
          </w:p>
          <w:p>
            <w:pPr>
              <w:pStyle w:val="TableParagraph"/>
              <w:spacing w:line="180" w:lineRule="exact"/>
              <w:ind w:left="345"/>
              <w:jc w:val="left"/>
              <w:rPr>
                <w:sz w:val="16"/>
              </w:rPr>
            </w:pPr>
            <w:r>
              <w:rPr>
                <w:spacing w:val="-2"/>
                <w:sz w:val="16"/>
              </w:rPr>
              <w:t>11.6%</w:t>
            </w:r>
          </w:p>
        </w:tc>
      </w:tr>
      <w:tr>
        <w:trPr>
          <w:trHeight w:val="177" w:hRule="atLeast"/>
        </w:trPr>
        <w:tc>
          <w:tcPr>
            <w:tcW w:w="1238" w:type="dxa"/>
          </w:tcPr>
          <w:p>
            <w:pPr>
              <w:pStyle w:val="TableParagraph"/>
              <w:jc w:val="left"/>
              <w:rPr>
                <w:b/>
                <w:sz w:val="16"/>
              </w:rPr>
            </w:pPr>
            <w:r>
              <w:rPr>
                <w:b/>
                <w:spacing w:val="-2"/>
                <w:sz w:val="16"/>
              </w:rPr>
              <w:t>Total</w:t>
            </w:r>
          </w:p>
        </w:tc>
        <w:tc>
          <w:tcPr>
            <w:tcW w:w="620" w:type="dxa"/>
          </w:tcPr>
          <w:p>
            <w:pPr>
              <w:pStyle w:val="TableParagraph"/>
              <w:ind w:left="7"/>
              <w:rPr>
                <w:b/>
                <w:sz w:val="16"/>
              </w:rPr>
            </w:pPr>
            <w:r>
              <w:rPr>
                <w:b/>
                <w:spacing w:val="-5"/>
                <w:sz w:val="16"/>
              </w:rPr>
              <w:t>90</w:t>
            </w:r>
          </w:p>
        </w:tc>
        <w:tc>
          <w:tcPr>
            <w:tcW w:w="698" w:type="dxa"/>
          </w:tcPr>
          <w:p>
            <w:pPr>
              <w:pStyle w:val="TableParagraph"/>
              <w:ind w:left="6"/>
              <w:rPr>
                <w:b/>
                <w:sz w:val="16"/>
              </w:rPr>
            </w:pPr>
            <w:r>
              <w:rPr>
                <w:b/>
                <w:spacing w:val="-2"/>
                <w:sz w:val="16"/>
              </w:rPr>
              <w:t>16,787</w:t>
            </w:r>
          </w:p>
        </w:tc>
        <w:tc>
          <w:tcPr>
            <w:tcW w:w="1107" w:type="dxa"/>
          </w:tcPr>
          <w:p>
            <w:pPr>
              <w:pStyle w:val="TableParagraph"/>
              <w:ind w:left="6"/>
              <w:rPr>
                <w:b/>
                <w:sz w:val="16"/>
              </w:rPr>
            </w:pPr>
            <w:r>
              <w:rPr>
                <w:b/>
                <w:spacing w:val="-2"/>
                <w:sz w:val="16"/>
              </w:rPr>
              <w:t>12.0%</w:t>
            </w:r>
          </w:p>
        </w:tc>
      </w:tr>
    </w:tbl>
    <w:p>
      <w:pPr>
        <w:pStyle w:val="BodyText"/>
        <w:rPr>
          <w:sz w:val="12"/>
        </w:rPr>
      </w:pPr>
    </w:p>
    <w:p>
      <w:pPr>
        <w:pStyle w:val="BodyText"/>
        <w:rPr>
          <w:sz w:val="12"/>
        </w:rPr>
      </w:pPr>
    </w:p>
    <w:p>
      <w:pPr>
        <w:pStyle w:val="BodyText"/>
        <w:spacing w:before="137"/>
        <w:rPr>
          <w:sz w:val="12"/>
        </w:rPr>
      </w:pPr>
    </w:p>
    <w:p>
      <w:pPr>
        <w:pStyle w:val="ListParagraph"/>
        <w:numPr>
          <w:ilvl w:val="0"/>
          <w:numId w:val="4"/>
        </w:numPr>
        <w:tabs>
          <w:tab w:pos="491" w:val="left" w:leader="none"/>
        </w:tabs>
        <w:spacing w:line="240" w:lineRule="auto" w:before="0" w:after="0"/>
        <w:ind w:left="491" w:right="0" w:hanging="292"/>
        <w:jc w:val="both"/>
        <w:rPr>
          <w:i/>
          <w:sz w:val="20"/>
        </w:rPr>
      </w:pPr>
      <w:r>
        <w:rPr>
          <w:i/>
          <w:sz w:val="20"/>
        </w:rPr>
        <w:t>Anomaly</w:t>
      </w:r>
      <w:r>
        <w:rPr>
          <w:i/>
          <w:spacing w:val="11"/>
          <w:sz w:val="20"/>
        </w:rPr>
        <w:t> </w:t>
      </w:r>
      <w:r>
        <w:rPr>
          <w:i/>
          <w:sz w:val="20"/>
        </w:rPr>
        <w:t>Injection</w:t>
      </w:r>
      <w:r>
        <w:rPr>
          <w:i/>
          <w:spacing w:val="12"/>
          <w:sz w:val="20"/>
        </w:rPr>
        <w:t> </w:t>
      </w:r>
      <w:r>
        <w:rPr>
          <w:i/>
          <w:spacing w:val="-2"/>
          <w:sz w:val="20"/>
        </w:rPr>
        <w:t>Strategy</w:t>
      </w:r>
    </w:p>
    <w:p>
      <w:pPr>
        <w:pStyle w:val="BodyText"/>
        <w:spacing w:line="249" w:lineRule="auto" w:before="85"/>
        <w:ind w:left="199" w:right="257" w:firstLine="199"/>
        <w:jc w:val="both"/>
      </w:pPr>
      <w:r>
        <w:rPr/>
        <w:t>We implemented a systematic anomaly injection </w:t>
      </w:r>
      <w:r>
        <w:rPr/>
        <w:t>mecha- nism to create ground-truth labels for supervised evaluation. Anomalies were categorized into several types:</w:t>
      </w:r>
    </w:p>
    <w:p>
      <w:pPr>
        <w:pStyle w:val="ListParagraph"/>
        <w:numPr>
          <w:ilvl w:val="1"/>
          <w:numId w:val="4"/>
        </w:numPr>
        <w:tabs>
          <w:tab w:pos="597" w:val="left" w:leader="none"/>
          <w:tab w:pos="599" w:val="left" w:leader="none"/>
        </w:tabs>
        <w:spacing w:line="249" w:lineRule="auto" w:before="47" w:after="0"/>
        <w:ind w:left="599" w:right="257" w:hanging="202"/>
        <w:jc w:val="both"/>
        <w:rPr>
          <w:sz w:val="20"/>
        </w:rPr>
      </w:pPr>
      <w:r>
        <w:rPr>
          <w:b/>
          <w:sz w:val="20"/>
        </w:rPr>
        <w:t>Failed Login Bursts</w:t>
      </w:r>
      <w:r>
        <w:rPr>
          <w:sz w:val="20"/>
        </w:rPr>
        <w:t>: Sequences of consecutive </w:t>
      </w:r>
      <w:r>
        <w:rPr>
          <w:sz w:val="20"/>
        </w:rPr>
        <w:t>login failures suggesting brute-force attacks</w:t>
      </w:r>
    </w:p>
    <w:p>
      <w:pPr>
        <w:pStyle w:val="ListParagraph"/>
        <w:numPr>
          <w:ilvl w:val="1"/>
          <w:numId w:val="4"/>
        </w:numPr>
        <w:tabs>
          <w:tab w:pos="597" w:val="left" w:leader="none"/>
          <w:tab w:pos="599" w:val="left" w:leader="none"/>
        </w:tabs>
        <w:spacing w:line="249" w:lineRule="auto" w:before="0" w:after="0"/>
        <w:ind w:left="599" w:right="257" w:hanging="202"/>
        <w:jc w:val="both"/>
        <w:rPr>
          <w:sz w:val="20"/>
        </w:rPr>
      </w:pPr>
      <w:r>
        <w:rPr>
          <w:b/>
          <w:sz w:val="20"/>
        </w:rPr>
        <w:t>Off-Hours Activity</w:t>
      </w:r>
      <w:r>
        <w:rPr>
          <w:sz w:val="20"/>
        </w:rPr>
        <w:t>: User actions occurring outside </w:t>
      </w:r>
      <w:r>
        <w:rPr>
          <w:sz w:val="20"/>
        </w:rPr>
        <w:t>nor- mal business hours</w:t>
      </w:r>
    </w:p>
    <w:p>
      <w:pPr>
        <w:pStyle w:val="ListParagraph"/>
        <w:numPr>
          <w:ilvl w:val="1"/>
          <w:numId w:val="4"/>
        </w:numPr>
        <w:tabs>
          <w:tab w:pos="597" w:val="left" w:leader="none"/>
          <w:tab w:pos="599" w:val="left" w:leader="none"/>
        </w:tabs>
        <w:spacing w:line="249" w:lineRule="auto" w:before="0" w:after="0"/>
        <w:ind w:left="599" w:right="257" w:hanging="202"/>
        <w:jc w:val="both"/>
        <w:rPr>
          <w:sz w:val="20"/>
        </w:rPr>
      </w:pPr>
      <w:r>
        <w:rPr>
          <w:b/>
          <w:sz w:val="20"/>
        </w:rPr>
        <w:t>Suspicious IP Access</w:t>
      </w:r>
      <w:r>
        <w:rPr>
          <w:sz w:val="20"/>
        </w:rPr>
        <w:t>: Access attempts from </w:t>
      </w:r>
      <w:r>
        <w:rPr>
          <w:sz w:val="20"/>
        </w:rPr>
        <w:t>geographi- cally inconsistent IP addresses</w:t>
      </w:r>
    </w:p>
    <w:p>
      <w:pPr>
        <w:pStyle w:val="ListParagraph"/>
        <w:numPr>
          <w:ilvl w:val="1"/>
          <w:numId w:val="4"/>
        </w:numPr>
        <w:tabs>
          <w:tab w:pos="597" w:val="left" w:leader="none"/>
          <w:tab w:pos="599" w:val="left" w:leader="none"/>
        </w:tabs>
        <w:spacing w:line="249" w:lineRule="auto" w:before="0" w:after="0"/>
        <w:ind w:left="599" w:right="257" w:hanging="202"/>
        <w:jc w:val="both"/>
        <w:rPr>
          <w:sz w:val="20"/>
        </w:rPr>
      </w:pPr>
      <w:r>
        <w:rPr>
          <w:b/>
          <w:spacing w:val="-2"/>
          <w:sz w:val="20"/>
        </w:rPr>
        <w:t>Tenant-Specific Anomalies</w:t>
      </w:r>
      <w:r>
        <w:rPr>
          <w:spacing w:val="-2"/>
          <w:sz w:val="20"/>
        </w:rPr>
        <w:t>: Unauthorized </w:t>
      </w:r>
      <w:r>
        <w:rPr>
          <w:spacing w:val="-2"/>
          <w:sz w:val="20"/>
        </w:rPr>
        <w:t>administrative </w:t>
      </w:r>
      <w:r>
        <w:rPr>
          <w:sz w:val="20"/>
        </w:rPr>
        <w:t>actions (IT Solutions) and excessive complaint submis- sions (Food Company)</w:t>
      </w:r>
    </w:p>
    <w:p>
      <w:pPr>
        <w:pStyle w:val="ListParagraph"/>
        <w:numPr>
          <w:ilvl w:val="0"/>
          <w:numId w:val="4"/>
        </w:numPr>
        <w:tabs>
          <w:tab w:pos="469" w:val="left" w:leader="none"/>
        </w:tabs>
        <w:spacing w:line="240" w:lineRule="auto" w:before="166" w:after="0"/>
        <w:ind w:left="469" w:right="0" w:hanging="270"/>
        <w:jc w:val="left"/>
        <w:rPr>
          <w:i/>
          <w:sz w:val="20"/>
        </w:rPr>
      </w:pPr>
      <w:r>
        <w:rPr>
          <w:i/>
          <w:sz w:val="20"/>
        </w:rPr>
        <w:t>Data</w:t>
      </w:r>
      <w:r>
        <w:rPr>
          <w:i/>
          <w:spacing w:val="15"/>
          <w:sz w:val="20"/>
        </w:rPr>
        <w:t> </w:t>
      </w:r>
      <w:r>
        <w:rPr>
          <w:i/>
          <w:spacing w:val="-2"/>
          <w:sz w:val="20"/>
        </w:rPr>
        <w:t>Preprocessing</w:t>
      </w:r>
    </w:p>
    <w:p>
      <w:pPr>
        <w:pStyle w:val="BodyText"/>
        <w:spacing w:line="249" w:lineRule="auto" w:before="84"/>
        <w:ind w:left="199" w:firstLine="199"/>
      </w:pPr>
      <w:r>
        <w:rPr/>
        <w:t>Data</w:t>
      </w:r>
      <w:r>
        <w:rPr>
          <w:spacing w:val="-8"/>
        </w:rPr>
        <w:t> </w:t>
      </w:r>
      <w:r>
        <w:rPr/>
        <w:t>preprocessing</w:t>
      </w:r>
      <w:r>
        <w:rPr>
          <w:spacing w:val="-8"/>
        </w:rPr>
        <w:t> </w:t>
      </w:r>
      <w:r>
        <w:rPr/>
        <w:t>involved</w:t>
      </w:r>
      <w:r>
        <w:rPr>
          <w:spacing w:val="-8"/>
        </w:rPr>
        <w:t> </w:t>
      </w:r>
      <w:r>
        <w:rPr/>
        <w:t>several</w:t>
      </w:r>
      <w:r>
        <w:rPr>
          <w:spacing w:val="-8"/>
        </w:rPr>
        <w:t> </w:t>
      </w:r>
      <w:r>
        <w:rPr/>
        <w:t>key</w:t>
      </w:r>
      <w:r>
        <w:rPr>
          <w:spacing w:val="-8"/>
        </w:rPr>
        <w:t> </w:t>
      </w:r>
      <w:r>
        <w:rPr/>
        <w:t>steps</w:t>
      </w:r>
      <w:r>
        <w:rPr>
          <w:spacing w:val="-8"/>
        </w:rPr>
        <w:t> </w:t>
      </w:r>
      <w:r>
        <w:rPr/>
        <w:t>to</w:t>
      </w:r>
      <w:r>
        <w:rPr>
          <w:spacing w:val="-8"/>
        </w:rPr>
        <w:t> </w:t>
      </w:r>
      <w:r>
        <w:rPr/>
        <w:t>prepare</w:t>
      </w:r>
      <w:r>
        <w:rPr>
          <w:spacing w:val="-8"/>
        </w:rPr>
        <w:t> </w:t>
      </w:r>
      <w:r>
        <w:rPr/>
        <w:t>the datasets for machine learning algorithms:</w:t>
      </w:r>
    </w:p>
    <w:p>
      <w:pPr>
        <w:pStyle w:val="ListParagraph"/>
        <w:numPr>
          <w:ilvl w:val="1"/>
          <w:numId w:val="4"/>
        </w:numPr>
        <w:tabs>
          <w:tab w:pos="598" w:val="left" w:leader="none"/>
          <w:tab w:pos="1903" w:val="left" w:leader="none"/>
          <w:tab w:pos="3046" w:val="left" w:leader="none"/>
          <w:tab w:pos="3978" w:val="left" w:leader="none"/>
          <w:tab w:pos="4987" w:val="left" w:leader="none"/>
        </w:tabs>
        <w:spacing w:line="240" w:lineRule="auto" w:before="48" w:after="0"/>
        <w:ind w:left="598" w:right="0" w:hanging="200"/>
        <w:jc w:val="left"/>
        <w:rPr>
          <w:sz w:val="20"/>
        </w:rPr>
      </w:pPr>
      <w:r>
        <w:rPr>
          <w:b/>
          <w:spacing w:val="-2"/>
          <w:sz w:val="20"/>
        </w:rPr>
        <w:t>Categorical</w:t>
      </w:r>
      <w:r>
        <w:rPr>
          <w:b/>
          <w:sz w:val="20"/>
        </w:rPr>
        <w:tab/>
      </w:r>
      <w:r>
        <w:rPr>
          <w:b/>
          <w:spacing w:val="-2"/>
          <w:sz w:val="20"/>
        </w:rPr>
        <w:t>Encoding</w:t>
      </w:r>
      <w:r>
        <w:rPr>
          <w:spacing w:val="-2"/>
          <w:sz w:val="20"/>
        </w:rPr>
        <w:t>:</w:t>
      </w:r>
      <w:r>
        <w:rPr>
          <w:sz w:val="20"/>
        </w:rPr>
        <w:tab/>
      </w:r>
      <w:r>
        <w:rPr>
          <w:spacing w:val="-2"/>
          <w:sz w:val="20"/>
        </w:rPr>
        <w:t>One-</w:t>
      </w:r>
      <w:r>
        <w:rPr>
          <w:spacing w:val="-5"/>
          <w:sz w:val="20"/>
        </w:rPr>
        <w:t>hot</w:t>
      </w:r>
      <w:r>
        <w:rPr>
          <w:sz w:val="20"/>
        </w:rPr>
        <w:tab/>
      </w:r>
      <w:r>
        <w:rPr>
          <w:spacing w:val="-2"/>
          <w:sz w:val="20"/>
        </w:rPr>
        <w:t>encoding</w:t>
      </w:r>
      <w:r>
        <w:rPr>
          <w:sz w:val="20"/>
        </w:rPr>
        <w:tab/>
      </w:r>
      <w:r>
        <w:rPr>
          <w:spacing w:val="-5"/>
          <w:sz w:val="20"/>
        </w:rPr>
        <w:t>for</w:t>
      </w:r>
    </w:p>
    <w:p>
      <w:pPr>
        <w:pStyle w:val="BodyText"/>
        <w:spacing w:line="243" w:lineRule="exact" w:before="9"/>
        <w:ind w:left="599"/>
      </w:pPr>
      <w:r>
        <w:rPr>
          <w:rFonts w:ascii="Courier New"/>
        </w:rPr>
        <w:t>event_type</w:t>
      </w:r>
      <w:r>
        <w:rPr>
          <w:rFonts w:ascii="Courier New"/>
          <w:spacing w:val="-51"/>
        </w:rPr>
        <w:t> </w:t>
      </w:r>
      <w:r>
        <w:rPr/>
        <w:t>and</w:t>
      </w:r>
      <w:r>
        <w:rPr>
          <w:spacing w:val="-4"/>
        </w:rPr>
        <w:t> </w:t>
      </w:r>
      <w:r>
        <w:rPr>
          <w:rFonts w:ascii="Courier New"/>
        </w:rPr>
        <w:t>status</w:t>
      </w:r>
      <w:r>
        <w:rPr>
          <w:rFonts w:ascii="Courier New"/>
          <w:spacing w:val="-51"/>
        </w:rPr>
        <w:t> </w:t>
      </w:r>
      <w:r>
        <w:rPr>
          <w:spacing w:val="-2"/>
        </w:rPr>
        <w:t>attributes</w:t>
      </w:r>
    </w:p>
    <w:p>
      <w:pPr>
        <w:pStyle w:val="ListParagraph"/>
        <w:numPr>
          <w:ilvl w:val="1"/>
          <w:numId w:val="4"/>
        </w:numPr>
        <w:tabs>
          <w:tab w:pos="598" w:val="left" w:leader="none"/>
        </w:tabs>
        <w:spacing w:line="239" w:lineRule="exact" w:before="0" w:after="0"/>
        <w:ind w:left="598" w:right="0" w:hanging="200"/>
        <w:jc w:val="left"/>
        <w:rPr>
          <w:rFonts w:ascii="Courier New" w:hAnsi="Courier New"/>
          <w:sz w:val="20"/>
        </w:rPr>
      </w:pPr>
      <w:r>
        <w:rPr>
          <w:b/>
          <w:sz w:val="20"/>
        </w:rPr>
        <w:t>Numeric</w:t>
      </w:r>
      <w:r>
        <w:rPr>
          <w:b/>
          <w:spacing w:val="1"/>
          <w:sz w:val="20"/>
        </w:rPr>
        <w:t> </w:t>
      </w:r>
      <w:r>
        <w:rPr>
          <w:b/>
          <w:sz w:val="20"/>
        </w:rPr>
        <w:t>Encoding</w:t>
      </w:r>
      <w:r>
        <w:rPr>
          <w:sz w:val="20"/>
        </w:rPr>
        <w:t>: Label encoding for </w:t>
      </w:r>
      <w:r>
        <w:rPr>
          <w:rFonts w:ascii="Courier New" w:hAnsi="Courier New"/>
          <w:spacing w:val="-2"/>
          <w:sz w:val="20"/>
        </w:rPr>
        <w:t>resource_id</w:t>
      </w:r>
    </w:p>
    <w:p>
      <w:pPr>
        <w:pStyle w:val="BodyText"/>
        <w:spacing w:line="226" w:lineRule="exact"/>
        <w:ind w:left="599"/>
      </w:pPr>
      <w:r>
        <w:rPr>
          <w:spacing w:val="-2"/>
        </w:rPr>
        <w:t>values</w:t>
      </w:r>
    </w:p>
    <w:p>
      <w:pPr>
        <w:pStyle w:val="ListParagraph"/>
        <w:numPr>
          <w:ilvl w:val="1"/>
          <w:numId w:val="4"/>
        </w:numPr>
        <w:tabs>
          <w:tab w:pos="597" w:val="left" w:leader="none"/>
          <w:tab w:pos="599" w:val="left" w:leader="none"/>
        </w:tabs>
        <w:spacing w:line="249" w:lineRule="auto" w:before="9" w:after="0"/>
        <w:ind w:left="599" w:right="257" w:hanging="202"/>
        <w:jc w:val="left"/>
        <w:rPr>
          <w:sz w:val="20"/>
        </w:rPr>
      </w:pPr>
      <w:r>
        <w:rPr>
          <w:b/>
          <w:sz w:val="20"/>
        </w:rPr>
        <w:t>Feature</w:t>
      </w:r>
      <w:r>
        <w:rPr>
          <w:b/>
          <w:spacing w:val="-13"/>
          <w:sz w:val="20"/>
        </w:rPr>
        <w:t> </w:t>
      </w:r>
      <w:r>
        <w:rPr>
          <w:b/>
          <w:sz w:val="20"/>
        </w:rPr>
        <w:t>Scaling</w:t>
      </w:r>
      <w:r>
        <w:rPr>
          <w:sz w:val="20"/>
        </w:rPr>
        <w:t>:</w:t>
      </w:r>
      <w:r>
        <w:rPr>
          <w:spacing w:val="-12"/>
          <w:sz w:val="20"/>
        </w:rPr>
        <w:t> </w:t>
      </w:r>
      <w:r>
        <w:rPr>
          <w:sz w:val="20"/>
        </w:rPr>
        <w:t>MinMaxScaler</w:t>
      </w:r>
      <w:r>
        <w:rPr>
          <w:spacing w:val="-13"/>
          <w:sz w:val="20"/>
        </w:rPr>
        <w:t> </w:t>
      </w:r>
      <w:r>
        <w:rPr>
          <w:sz w:val="20"/>
        </w:rPr>
        <w:t>normalization</w:t>
      </w:r>
      <w:r>
        <w:rPr>
          <w:spacing w:val="-12"/>
          <w:sz w:val="20"/>
        </w:rPr>
        <w:t> </w:t>
      </w:r>
      <w:r>
        <w:rPr>
          <w:sz w:val="20"/>
        </w:rPr>
        <w:t>applied</w:t>
      </w:r>
      <w:r>
        <w:rPr>
          <w:spacing w:val="-13"/>
          <w:sz w:val="20"/>
        </w:rPr>
        <w:t> </w:t>
      </w:r>
      <w:r>
        <w:rPr>
          <w:sz w:val="20"/>
        </w:rPr>
        <w:t>to all numeric features</w:t>
      </w:r>
    </w:p>
    <w:p>
      <w:pPr>
        <w:pStyle w:val="ListParagraph"/>
        <w:numPr>
          <w:ilvl w:val="1"/>
          <w:numId w:val="4"/>
        </w:numPr>
        <w:tabs>
          <w:tab w:pos="597" w:val="left" w:leader="none"/>
          <w:tab w:pos="599" w:val="left" w:leader="none"/>
        </w:tabs>
        <w:spacing w:line="249" w:lineRule="auto" w:before="0" w:after="0"/>
        <w:ind w:left="599" w:right="257" w:hanging="202"/>
        <w:jc w:val="left"/>
        <w:rPr>
          <w:sz w:val="20"/>
        </w:rPr>
      </w:pPr>
      <w:r>
        <w:rPr>
          <w:b/>
          <w:sz w:val="20"/>
        </w:rPr>
        <w:t>Sequence</w:t>
      </w:r>
      <w:r>
        <w:rPr>
          <w:b/>
          <w:spacing w:val="-2"/>
          <w:sz w:val="20"/>
        </w:rPr>
        <w:t> </w:t>
      </w:r>
      <w:r>
        <w:rPr>
          <w:b/>
          <w:sz w:val="20"/>
        </w:rPr>
        <w:t>Construction</w:t>
      </w:r>
      <w:r>
        <w:rPr>
          <w:sz w:val="20"/>
        </w:rPr>
        <w:t>:</w:t>
      </w:r>
      <w:r>
        <w:rPr>
          <w:spacing w:val="-5"/>
          <w:sz w:val="20"/>
        </w:rPr>
        <w:t> </w:t>
      </w:r>
      <w:r>
        <w:rPr>
          <w:sz w:val="20"/>
        </w:rPr>
        <w:t>Creation</w:t>
      </w:r>
      <w:r>
        <w:rPr>
          <w:spacing w:val="-5"/>
          <w:sz w:val="20"/>
        </w:rPr>
        <w:t> </w:t>
      </w:r>
      <w:r>
        <w:rPr>
          <w:sz w:val="20"/>
        </w:rPr>
        <w:t>of</w:t>
      </w:r>
      <w:r>
        <w:rPr>
          <w:spacing w:val="-5"/>
          <w:sz w:val="20"/>
        </w:rPr>
        <w:t> </w:t>
      </w:r>
      <w:r>
        <w:rPr>
          <w:sz w:val="20"/>
        </w:rPr>
        <w:t>temporal</w:t>
      </w:r>
      <w:r>
        <w:rPr>
          <w:spacing w:val="-5"/>
          <w:sz w:val="20"/>
        </w:rPr>
        <w:t> </w:t>
      </w:r>
      <w:r>
        <w:rPr>
          <w:sz w:val="20"/>
        </w:rPr>
        <w:t>sequences with 10 timesteps for LSTM analysis</w:t>
      </w:r>
    </w:p>
    <w:p>
      <w:pPr>
        <w:pStyle w:val="ListParagraph"/>
        <w:numPr>
          <w:ilvl w:val="0"/>
          <w:numId w:val="4"/>
        </w:numPr>
        <w:tabs>
          <w:tab w:pos="442" w:val="left" w:leader="none"/>
        </w:tabs>
        <w:spacing w:line="240" w:lineRule="auto" w:before="166" w:after="0"/>
        <w:ind w:left="442" w:right="0" w:hanging="243"/>
        <w:jc w:val="both"/>
        <w:rPr>
          <w:i/>
          <w:sz w:val="20"/>
        </w:rPr>
      </w:pPr>
      <w:r>
        <w:rPr>
          <w:i/>
          <w:sz w:val="20"/>
        </w:rPr>
        <w:t>LSTM</w:t>
      </w:r>
      <w:r>
        <w:rPr>
          <w:i/>
          <w:spacing w:val="9"/>
          <w:sz w:val="20"/>
        </w:rPr>
        <w:t> </w:t>
      </w:r>
      <w:r>
        <w:rPr>
          <w:i/>
          <w:sz w:val="20"/>
        </w:rPr>
        <w:t>Autoencoder</w:t>
      </w:r>
      <w:r>
        <w:rPr>
          <w:i/>
          <w:spacing w:val="9"/>
          <w:sz w:val="20"/>
        </w:rPr>
        <w:t> </w:t>
      </w:r>
      <w:r>
        <w:rPr>
          <w:i/>
          <w:spacing w:val="-2"/>
          <w:sz w:val="20"/>
        </w:rPr>
        <w:t>Architecture</w:t>
      </w:r>
    </w:p>
    <w:p>
      <w:pPr>
        <w:pStyle w:val="BodyText"/>
        <w:spacing w:line="249" w:lineRule="auto" w:before="84"/>
        <w:ind w:left="199" w:right="257" w:firstLine="199"/>
        <w:jc w:val="both"/>
      </w:pPr>
      <w:r>
        <w:rPr/>
        <w:t>Our LSTM Autoencoder implementation follows </w:t>
      </w:r>
      <w:r>
        <w:rPr/>
        <w:t>the methodology established by Wolpher [7], incorporating the following architecture:</w:t>
      </w:r>
    </w:p>
    <w:p>
      <w:pPr>
        <w:pStyle w:val="ListParagraph"/>
        <w:numPr>
          <w:ilvl w:val="1"/>
          <w:numId w:val="4"/>
        </w:numPr>
        <w:tabs>
          <w:tab w:pos="597" w:val="left" w:leader="none"/>
          <w:tab w:pos="599" w:val="left" w:leader="none"/>
        </w:tabs>
        <w:spacing w:line="249" w:lineRule="auto" w:before="48" w:after="0"/>
        <w:ind w:left="599" w:right="257" w:hanging="202"/>
        <w:jc w:val="left"/>
        <w:rPr>
          <w:sz w:val="20"/>
        </w:rPr>
      </w:pPr>
      <w:r>
        <w:rPr>
          <w:b/>
          <w:sz w:val="20"/>
        </w:rPr>
        <w:t>Encoder</w:t>
      </w:r>
      <w:r>
        <w:rPr>
          <w:sz w:val="20"/>
        </w:rPr>
        <w:t>:</w:t>
      </w:r>
      <w:r>
        <w:rPr>
          <w:spacing w:val="40"/>
          <w:sz w:val="20"/>
        </w:rPr>
        <w:t> </w:t>
      </w:r>
      <w:r>
        <w:rPr>
          <w:sz w:val="20"/>
        </w:rPr>
        <w:t>LSTM</w:t>
      </w:r>
      <w:r>
        <w:rPr>
          <w:spacing w:val="40"/>
          <w:sz w:val="20"/>
        </w:rPr>
        <w:t> </w:t>
      </w:r>
      <w:r>
        <w:rPr>
          <w:sz w:val="20"/>
        </w:rPr>
        <w:t>layer</w:t>
      </w:r>
      <w:r>
        <w:rPr>
          <w:spacing w:val="40"/>
          <w:sz w:val="20"/>
        </w:rPr>
        <w:t> </w:t>
      </w:r>
      <w:r>
        <w:rPr>
          <w:sz w:val="20"/>
        </w:rPr>
        <w:t>with</w:t>
      </w:r>
      <w:r>
        <w:rPr>
          <w:spacing w:val="40"/>
          <w:sz w:val="20"/>
        </w:rPr>
        <w:t> </w:t>
      </w:r>
      <w:r>
        <w:rPr>
          <w:sz w:val="20"/>
        </w:rPr>
        <w:t>64</w:t>
      </w:r>
      <w:r>
        <w:rPr>
          <w:spacing w:val="40"/>
          <w:sz w:val="20"/>
        </w:rPr>
        <w:t> </w:t>
      </w:r>
      <w:r>
        <w:rPr>
          <w:sz w:val="20"/>
        </w:rPr>
        <w:t>hidden</w:t>
      </w:r>
      <w:r>
        <w:rPr>
          <w:spacing w:val="40"/>
          <w:sz w:val="20"/>
        </w:rPr>
        <w:t> </w:t>
      </w:r>
      <w:r>
        <w:rPr>
          <w:sz w:val="20"/>
        </w:rPr>
        <w:t>units</w:t>
      </w:r>
      <w:r>
        <w:rPr>
          <w:spacing w:val="40"/>
          <w:sz w:val="20"/>
        </w:rPr>
        <w:t> </w:t>
      </w:r>
      <w:r>
        <w:rPr>
          <w:sz w:val="20"/>
        </w:rPr>
        <w:t>and</w:t>
      </w:r>
      <w:r>
        <w:rPr>
          <w:spacing w:val="40"/>
          <w:sz w:val="20"/>
        </w:rPr>
        <w:t> </w:t>
      </w:r>
      <w:r>
        <w:rPr>
          <w:sz w:val="20"/>
        </w:rPr>
        <w:t>tanh </w:t>
      </w:r>
      <w:r>
        <w:rPr>
          <w:spacing w:val="-2"/>
          <w:sz w:val="20"/>
        </w:rPr>
        <w:t>activation</w:t>
      </w:r>
    </w:p>
    <w:p>
      <w:pPr>
        <w:pStyle w:val="ListParagraph"/>
        <w:numPr>
          <w:ilvl w:val="1"/>
          <w:numId w:val="4"/>
        </w:numPr>
        <w:tabs>
          <w:tab w:pos="597" w:val="left" w:leader="none"/>
          <w:tab w:pos="599" w:val="left" w:leader="none"/>
        </w:tabs>
        <w:spacing w:line="249" w:lineRule="auto" w:before="0" w:after="0"/>
        <w:ind w:left="599" w:right="257" w:hanging="202"/>
        <w:jc w:val="left"/>
        <w:rPr>
          <w:sz w:val="20"/>
        </w:rPr>
      </w:pPr>
      <w:r>
        <w:rPr>
          <w:b/>
          <w:sz w:val="20"/>
        </w:rPr>
        <w:t>Bottleneck</w:t>
      </w:r>
      <w:r>
        <w:rPr>
          <w:sz w:val="20"/>
        </w:rPr>
        <w:t>: RepeatVector layer for sequence </w:t>
      </w:r>
      <w:r>
        <w:rPr>
          <w:sz w:val="20"/>
        </w:rPr>
        <w:t>reconstruc- </w:t>
      </w:r>
      <w:r>
        <w:rPr>
          <w:spacing w:val="-4"/>
          <w:sz w:val="20"/>
        </w:rPr>
        <w:t>tion</w:t>
      </w:r>
    </w:p>
    <w:p>
      <w:pPr>
        <w:pStyle w:val="ListParagraph"/>
        <w:numPr>
          <w:ilvl w:val="1"/>
          <w:numId w:val="4"/>
        </w:numPr>
        <w:tabs>
          <w:tab w:pos="597" w:val="left" w:leader="none"/>
          <w:tab w:pos="599" w:val="left" w:leader="none"/>
        </w:tabs>
        <w:spacing w:line="249" w:lineRule="auto" w:before="0" w:after="0"/>
        <w:ind w:left="599" w:right="257" w:hanging="202"/>
        <w:jc w:val="left"/>
        <w:rPr>
          <w:sz w:val="20"/>
        </w:rPr>
      </w:pPr>
      <w:r>
        <w:rPr>
          <w:b/>
          <w:sz w:val="20"/>
        </w:rPr>
        <w:t>Decoder</w:t>
      </w:r>
      <w:r>
        <w:rPr>
          <w:sz w:val="20"/>
        </w:rPr>
        <w:t>:</w:t>
      </w:r>
      <w:r>
        <w:rPr>
          <w:spacing w:val="40"/>
          <w:sz w:val="20"/>
        </w:rPr>
        <w:t> </w:t>
      </w:r>
      <w:r>
        <w:rPr>
          <w:sz w:val="20"/>
        </w:rPr>
        <w:t>LSTM</w:t>
      </w:r>
      <w:r>
        <w:rPr>
          <w:spacing w:val="40"/>
          <w:sz w:val="20"/>
        </w:rPr>
        <w:t> </w:t>
      </w:r>
      <w:r>
        <w:rPr>
          <w:sz w:val="20"/>
        </w:rPr>
        <w:t>layer</w:t>
      </w:r>
      <w:r>
        <w:rPr>
          <w:spacing w:val="40"/>
          <w:sz w:val="20"/>
        </w:rPr>
        <w:t> </w:t>
      </w:r>
      <w:r>
        <w:rPr>
          <w:sz w:val="20"/>
        </w:rPr>
        <w:t>with</w:t>
      </w:r>
      <w:r>
        <w:rPr>
          <w:spacing w:val="40"/>
          <w:sz w:val="20"/>
        </w:rPr>
        <w:t> </w:t>
      </w:r>
      <w:r>
        <w:rPr>
          <w:sz w:val="20"/>
        </w:rPr>
        <w:t>64</w:t>
      </w:r>
      <w:r>
        <w:rPr>
          <w:spacing w:val="40"/>
          <w:sz w:val="20"/>
        </w:rPr>
        <w:t> </w:t>
      </w:r>
      <w:r>
        <w:rPr>
          <w:sz w:val="20"/>
        </w:rPr>
        <w:t>hidden</w:t>
      </w:r>
      <w:r>
        <w:rPr>
          <w:spacing w:val="40"/>
          <w:sz w:val="20"/>
        </w:rPr>
        <w:t> </w:t>
      </w:r>
      <w:r>
        <w:rPr>
          <w:sz w:val="20"/>
        </w:rPr>
        <w:t>units</w:t>
      </w:r>
      <w:r>
        <w:rPr>
          <w:spacing w:val="40"/>
          <w:sz w:val="20"/>
        </w:rPr>
        <w:t> </w:t>
      </w:r>
      <w:r>
        <w:rPr>
          <w:sz w:val="20"/>
        </w:rPr>
        <w:t>and</w:t>
      </w:r>
      <w:r>
        <w:rPr>
          <w:spacing w:val="40"/>
          <w:sz w:val="20"/>
        </w:rPr>
        <w:t> </w:t>
      </w:r>
      <w:r>
        <w:rPr>
          <w:sz w:val="20"/>
        </w:rPr>
        <w:t>hard sigmoid recurrent activation</w:t>
      </w:r>
    </w:p>
    <w:p>
      <w:pPr>
        <w:pStyle w:val="ListParagraph"/>
        <w:numPr>
          <w:ilvl w:val="1"/>
          <w:numId w:val="4"/>
        </w:numPr>
        <w:tabs>
          <w:tab w:pos="597" w:val="left" w:leader="none"/>
          <w:tab w:pos="599" w:val="left" w:leader="none"/>
        </w:tabs>
        <w:spacing w:line="249" w:lineRule="auto" w:before="0" w:after="0"/>
        <w:ind w:left="599" w:right="257" w:hanging="202"/>
        <w:jc w:val="left"/>
        <w:rPr>
          <w:sz w:val="20"/>
        </w:rPr>
      </w:pPr>
      <w:r>
        <w:rPr>
          <w:b/>
          <w:sz w:val="20"/>
        </w:rPr>
        <w:t>Output</w:t>
      </w:r>
      <w:r>
        <w:rPr>
          <w:sz w:val="20"/>
        </w:rPr>
        <w:t>:</w:t>
      </w:r>
      <w:r>
        <w:rPr>
          <w:spacing w:val="40"/>
          <w:sz w:val="20"/>
        </w:rPr>
        <w:t> </w:t>
      </w:r>
      <w:r>
        <w:rPr>
          <w:sz w:val="20"/>
        </w:rPr>
        <w:t>TimeDistributed</w:t>
      </w:r>
      <w:r>
        <w:rPr>
          <w:spacing w:val="40"/>
          <w:sz w:val="20"/>
        </w:rPr>
        <w:t> </w:t>
      </w:r>
      <w:r>
        <w:rPr>
          <w:sz w:val="20"/>
        </w:rPr>
        <w:t>Dense</w:t>
      </w:r>
      <w:r>
        <w:rPr>
          <w:spacing w:val="40"/>
          <w:sz w:val="20"/>
        </w:rPr>
        <w:t> </w:t>
      </w:r>
      <w:r>
        <w:rPr>
          <w:sz w:val="20"/>
        </w:rPr>
        <w:t>layer</w:t>
      </w:r>
      <w:r>
        <w:rPr>
          <w:spacing w:val="40"/>
          <w:sz w:val="20"/>
        </w:rPr>
        <w:t> </w:t>
      </w:r>
      <w:r>
        <w:rPr>
          <w:sz w:val="20"/>
        </w:rPr>
        <w:t>matching</w:t>
      </w:r>
      <w:r>
        <w:rPr>
          <w:spacing w:val="40"/>
          <w:sz w:val="20"/>
        </w:rPr>
        <w:t> </w:t>
      </w:r>
      <w:r>
        <w:rPr>
          <w:sz w:val="20"/>
        </w:rPr>
        <w:t>input feature dimensions</w:t>
      </w:r>
    </w:p>
    <w:p>
      <w:pPr>
        <w:pStyle w:val="BodyText"/>
        <w:spacing w:line="249" w:lineRule="auto" w:before="47"/>
        <w:ind w:left="199" w:right="257" w:firstLine="199"/>
        <w:jc w:val="both"/>
      </w:pPr>
      <w:r>
        <w:rPr/>
        <w:t>The network is trained using Mean Squared Error </w:t>
      </w:r>
      <w:r>
        <w:rPr/>
        <w:t>(MSE) loss</w:t>
      </w:r>
      <w:r>
        <w:rPr>
          <w:spacing w:val="-10"/>
        </w:rPr>
        <w:t> </w:t>
      </w:r>
      <w:r>
        <w:rPr/>
        <w:t>with</w:t>
      </w:r>
      <w:r>
        <w:rPr>
          <w:spacing w:val="-10"/>
        </w:rPr>
        <w:t> </w:t>
      </w:r>
      <w:r>
        <w:rPr/>
        <w:t>the</w:t>
      </w:r>
      <w:r>
        <w:rPr>
          <w:spacing w:val="-10"/>
        </w:rPr>
        <w:t> </w:t>
      </w:r>
      <w:r>
        <w:rPr/>
        <w:t>Adam</w:t>
      </w:r>
      <w:r>
        <w:rPr>
          <w:spacing w:val="-10"/>
        </w:rPr>
        <w:t> </w:t>
      </w:r>
      <w:r>
        <w:rPr/>
        <w:t>optimizer.</w:t>
      </w:r>
      <w:r>
        <w:rPr>
          <w:spacing w:val="-10"/>
        </w:rPr>
        <w:t> </w:t>
      </w:r>
      <w:r>
        <w:rPr/>
        <w:t>Anomaly</w:t>
      </w:r>
      <w:r>
        <w:rPr>
          <w:spacing w:val="-10"/>
        </w:rPr>
        <w:t> </w:t>
      </w:r>
      <w:r>
        <w:rPr/>
        <w:t>detection</w:t>
      </w:r>
      <w:r>
        <w:rPr>
          <w:spacing w:val="-10"/>
        </w:rPr>
        <w:t> </w:t>
      </w:r>
      <w:r>
        <w:rPr/>
        <w:t>is</w:t>
      </w:r>
      <w:r>
        <w:rPr>
          <w:spacing w:val="-10"/>
        </w:rPr>
        <w:t> </w:t>
      </w:r>
      <w:r>
        <w:rPr/>
        <w:t>performed by identifying sequences with reconstruction errors exceeding the 95th percentile threshold.</w:t>
      </w:r>
    </w:p>
    <w:p>
      <w:pPr>
        <w:pStyle w:val="ListParagraph"/>
        <w:numPr>
          <w:ilvl w:val="0"/>
          <w:numId w:val="4"/>
        </w:numPr>
        <w:tabs>
          <w:tab w:pos="491" w:val="left" w:leader="none"/>
        </w:tabs>
        <w:spacing w:line="240" w:lineRule="auto" w:before="165" w:after="0"/>
        <w:ind w:left="491" w:right="0" w:hanging="292"/>
        <w:jc w:val="both"/>
        <w:rPr>
          <w:i/>
          <w:sz w:val="20"/>
        </w:rPr>
      </w:pPr>
      <w:r>
        <w:rPr>
          <w:i/>
          <w:sz w:val="20"/>
        </w:rPr>
        <w:t>Isolation</w:t>
      </w:r>
      <w:r>
        <w:rPr>
          <w:i/>
          <w:spacing w:val="-2"/>
          <w:sz w:val="20"/>
        </w:rPr>
        <w:t> </w:t>
      </w:r>
      <w:r>
        <w:rPr>
          <w:i/>
          <w:sz w:val="20"/>
        </w:rPr>
        <w:t>Forest</w:t>
      </w:r>
      <w:r>
        <w:rPr>
          <w:i/>
          <w:spacing w:val="-2"/>
          <w:sz w:val="20"/>
        </w:rPr>
        <w:t> Implementation</w:t>
      </w:r>
    </w:p>
    <w:p>
      <w:pPr>
        <w:pStyle w:val="BodyText"/>
        <w:spacing w:line="249" w:lineRule="auto" w:before="85"/>
        <w:ind w:left="199" w:right="257" w:firstLine="199"/>
        <w:jc w:val="both"/>
      </w:pPr>
      <w:r>
        <w:rPr/>
        <w:t>The Isolation Forest algorithm was implemented </w:t>
      </w:r>
      <w:r>
        <w:rPr/>
        <w:t>following the original specification by Liu et al. [8]. Key parameters </w:t>
      </w:r>
      <w:r>
        <w:rPr>
          <w:spacing w:val="-2"/>
        </w:rPr>
        <w:t>include:</w:t>
      </w:r>
    </w:p>
    <w:p>
      <w:pPr>
        <w:pStyle w:val="BodyText"/>
        <w:spacing w:after="0" w:line="249" w:lineRule="auto"/>
        <w:jc w:val="both"/>
        <w:sectPr>
          <w:pgSz w:w="12240" w:h="15840"/>
          <w:pgMar w:top="960" w:bottom="280" w:left="720" w:right="720"/>
          <w:cols w:num="2" w:equalWidth="0">
            <w:col w:w="5281" w:space="40"/>
            <w:col w:w="5479"/>
          </w:cols>
        </w:sectPr>
      </w:pPr>
    </w:p>
    <w:p>
      <w:pPr>
        <w:pStyle w:val="ListParagraph"/>
        <w:numPr>
          <w:ilvl w:val="1"/>
          <w:numId w:val="4"/>
        </w:numPr>
        <w:tabs>
          <w:tab w:pos="658" w:val="left" w:leader="none"/>
        </w:tabs>
        <w:spacing w:line="240" w:lineRule="auto" w:before="91" w:after="0"/>
        <w:ind w:left="658" w:right="0" w:hanging="200"/>
        <w:jc w:val="both"/>
        <w:rPr>
          <w:sz w:val="20"/>
        </w:rPr>
      </w:pPr>
      <w:r>
        <w:rPr>
          <w:b/>
          <w:sz w:val="20"/>
        </w:rPr>
        <w:t>Number</w:t>
      </w:r>
      <w:r>
        <w:rPr>
          <w:b/>
          <w:spacing w:val="15"/>
          <w:sz w:val="20"/>
        </w:rPr>
        <w:t> </w:t>
      </w:r>
      <w:r>
        <w:rPr>
          <w:b/>
          <w:sz w:val="20"/>
        </w:rPr>
        <w:t>of</w:t>
      </w:r>
      <w:r>
        <w:rPr>
          <w:b/>
          <w:spacing w:val="15"/>
          <w:sz w:val="20"/>
        </w:rPr>
        <w:t> </w:t>
      </w:r>
      <w:r>
        <w:rPr>
          <w:b/>
          <w:sz w:val="20"/>
        </w:rPr>
        <w:t>Trees</w:t>
      </w:r>
      <w:r>
        <w:rPr>
          <w:sz w:val="20"/>
        </w:rPr>
        <w:t>:</w:t>
      </w:r>
      <w:r>
        <w:rPr>
          <w:spacing w:val="10"/>
          <w:sz w:val="20"/>
        </w:rPr>
        <w:t> </w:t>
      </w:r>
      <w:r>
        <w:rPr>
          <w:sz w:val="20"/>
        </w:rPr>
        <w:t>100</w:t>
      </w:r>
      <w:r>
        <w:rPr>
          <w:spacing w:val="11"/>
          <w:sz w:val="20"/>
        </w:rPr>
        <w:t> </w:t>
      </w:r>
      <w:r>
        <w:rPr>
          <w:sz w:val="20"/>
        </w:rPr>
        <w:t>isolation</w:t>
      </w:r>
      <w:r>
        <w:rPr>
          <w:spacing w:val="11"/>
          <w:sz w:val="20"/>
        </w:rPr>
        <w:t> </w:t>
      </w:r>
      <w:r>
        <w:rPr>
          <w:spacing w:val="-2"/>
          <w:sz w:val="20"/>
        </w:rPr>
        <w:t>trees</w:t>
      </w:r>
    </w:p>
    <w:p>
      <w:pPr>
        <w:pStyle w:val="ListParagraph"/>
        <w:numPr>
          <w:ilvl w:val="1"/>
          <w:numId w:val="4"/>
        </w:numPr>
        <w:tabs>
          <w:tab w:pos="658" w:val="left" w:leader="none"/>
        </w:tabs>
        <w:spacing w:line="240" w:lineRule="auto" w:before="9" w:after="0"/>
        <w:ind w:left="658" w:right="0" w:hanging="200"/>
        <w:jc w:val="both"/>
        <w:rPr>
          <w:sz w:val="20"/>
        </w:rPr>
      </w:pPr>
      <w:r>
        <w:rPr>
          <w:b/>
          <w:sz w:val="20"/>
        </w:rPr>
        <w:t>Sub-sampling</w:t>
      </w:r>
      <w:r>
        <w:rPr>
          <w:b/>
          <w:spacing w:val="17"/>
          <w:sz w:val="20"/>
        </w:rPr>
        <w:t> </w:t>
      </w:r>
      <w:r>
        <w:rPr>
          <w:b/>
          <w:sz w:val="20"/>
        </w:rPr>
        <w:t>Size</w:t>
      </w:r>
      <w:r>
        <w:rPr>
          <w:sz w:val="20"/>
        </w:rPr>
        <w:t>:</w:t>
      </w:r>
      <w:r>
        <w:rPr>
          <w:spacing w:val="14"/>
          <w:sz w:val="20"/>
        </w:rPr>
        <w:t> </w:t>
      </w:r>
      <w:r>
        <w:rPr>
          <w:sz w:val="20"/>
        </w:rPr>
        <w:t>256</w:t>
      </w:r>
      <w:r>
        <w:rPr>
          <w:spacing w:val="13"/>
          <w:sz w:val="20"/>
        </w:rPr>
        <w:t> </w:t>
      </w:r>
      <w:r>
        <w:rPr>
          <w:sz w:val="20"/>
        </w:rPr>
        <w:t>instances</w:t>
      </w:r>
      <w:r>
        <w:rPr>
          <w:spacing w:val="13"/>
          <w:sz w:val="20"/>
        </w:rPr>
        <w:t> </w:t>
      </w:r>
      <w:r>
        <w:rPr>
          <w:sz w:val="20"/>
        </w:rPr>
        <w:t>per</w:t>
      </w:r>
      <w:r>
        <w:rPr>
          <w:spacing w:val="14"/>
          <w:sz w:val="20"/>
        </w:rPr>
        <w:t> </w:t>
      </w:r>
      <w:r>
        <w:rPr>
          <w:spacing w:val="-4"/>
          <w:sz w:val="20"/>
        </w:rPr>
        <w:t>tree</w:t>
      </w:r>
    </w:p>
    <w:p>
      <w:pPr>
        <w:pStyle w:val="ListParagraph"/>
        <w:numPr>
          <w:ilvl w:val="1"/>
          <w:numId w:val="4"/>
        </w:numPr>
        <w:tabs>
          <w:tab w:pos="657" w:val="left" w:leader="none"/>
          <w:tab w:pos="659" w:val="left" w:leader="none"/>
        </w:tabs>
        <w:spacing w:line="249" w:lineRule="auto" w:before="9" w:after="0"/>
        <w:ind w:left="659" w:right="0" w:hanging="202"/>
        <w:jc w:val="both"/>
        <w:rPr>
          <w:sz w:val="20"/>
        </w:rPr>
      </w:pPr>
      <w:r>
        <w:rPr>
          <w:b/>
          <w:sz w:val="20"/>
        </w:rPr>
        <w:t>Contamination Rate</w:t>
      </w:r>
      <w:r>
        <w:rPr>
          <w:sz w:val="20"/>
        </w:rPr>
        <w:t>: 5% of instances </w:t>
      </w:r>
      <w:r>
        <w:rPr>
          <w:sz w:val="20"/>
        </w:rPr>
        <w:t>considered </w:t>
      </w:r>
      <w:r>
        <w:rPr>
          <w:spacing w:val="-2"/>
          <w:sz w:val="20"/>
        </w:rPr>
        <w:t>anomalous</w:t>
      </w:r>
    </w:p>
    <w:p>
      <w:pPr>
        <w:pStyle w:val="ListParagraph"/>
        <w:numPr>
          <w:ilvl w:val="1"/>
          <w:numId w:val="4"/>
        </w:numPr>
        <w:tabs>
          <w:tab w:pos="658" w:val="left" w:leader="none"/>
        </w:tabs>
        <w:spacing w:line="240" w:lineRule="auto" w:before="0" w:after="0"/>
        <w:ind w:left="658" w:right="0" w:hanging="200"/>
        <w:jc w:val="both"/>
        <w:rPr>
          <w:sz w:val="20"/>
        </w:rPr>
      </w:pPr>
      <w:r>
        <w:rPr>
          <w:b/>
          <w:sz w:val="20"/>
        </w:rPr>
        <w:t>Random</w:t>
      </w:r>
      <w:r>
        <w:rPr>
          <w:b/>
          <w:spacing w:val="17"/>
          <w:sz w:val="20"/>
        </w:rPr>
        <w:t> </w:t>
      </w:r>
      <w:r>
        <w:rPr>
          <w:b/>
          <w:sz w:val="20"/>
        </w:rPr>
        <w:t>Seed</w:t>
      </w:r>
      <w:r>
        <w:rPr>
          <w:sz w:val="20"/>
        </w:rPr>
        <w:t>:</w:t>
      </w:r>
      <w:r>
        <w:rPr>
          <w:spacing w:val="12"/>
          <w:sz w:val="20"/>
        </w:rPr>
        <w:t> </w:t>
      </w:r>
      <w:r>
        <w:rPr>
          <w:sz w:val="20"/>
        </w:rPr>
        <w:t>Fixed</w:t>
      </w:r>
      <w:r>
        <w:rPr>
          <w:spacing w:val="13"/>
          <w:sz w:val="20"/>
        </w:rPr>
        <w:t> </w:t>
      </w:r>
      <w:r>
        <w:rPr>
          <w:sz w:val="20"/>
        </w:rPr>
        <w:t>for</w:t>
      </w:r>
      <w:r>
        <w:rPr>
          <w:spacing w:val="13"/>
          <w:sz w:val="20"/>
        </w:rPr>
        <w:t> </w:t>
      </w:r>
      <w:r>
        <w:rPr>
          <w:sz w:val="20"/>
        </w:rPr>
        <w:t>reproducible</w:t>
      </w:r>
      <w:r>
        <w:rPr>
          <w:spacing w:val="13"/>
          <w:sz w:val="20"/>
        </w:rPr>
        <w:t> </w:t>
      </w:r>
      <w:r>
        <w:rPr>
          <w:spacing w:val="-2"/>
          <w:sz w:val="20"/>
        </w:rPr>
        <w:t>results</w:t>
      </w:r>
    </w:p>
    <w:p>
      <w:pPr>
        <w:pStyle w:val="BodyText"/>
        <w:spacing w:line="249" w:lineRule="auto" w:before="68"/>
        <w:ind w:left="259" w:firstLine="199"/>
        <w:jc w:val="both"/>
      </w:pPr>
      <w:r>
        <w:rPr/>
        <w:t>The algorithm computes anomaly scores based on </w:t>
      </w:r>
      <w:r>
        <w:rPr/>
        <w:t>average path lengths across all trees, with shorter paths indicating higher anomaly likelihood.</w:t>
      </w:r>
    </w:p>
    <w:p>
      <w:pPr>
        <w:pStyle w:val="ListParagraph"/>
        <w:numPr>
          <w:ilvl w:val="0"/>
          <w:numId w:val="1"/>
        </w:numPr>
        <w:tabs>
          <w:tab w:pos="1162" w:val="left" w:leader="none"/>
        </w:tabs>
        <w:spacing w:line="240" w:lineRule="auto" w:before="210" w:after="0"/>
        <w:ind w:left="1162" w:right="0" w:hanging="342"/>
        <w:jc w:val="left"/>
        <w:rPr>
          <w:sz w:val="20"/>
        </w:rPr>
      </w:pPr>
      <w:r>
        <w:rPr>
          <w:smallCaps/>
          <w:sz w:val="20"/>
        </w:rPr>
        <w:t>Experimental</w:t>
      </w:r>
      <w:r>
        <w:rPr>
          <w:smallCaps/>
          <w:spacing w:val="58"/>
          <w:sz w:val="20"/>
        </w:rPr>
        <w:t> </w:t>
      </w:r>
      <w:r>
        <w:rPr>
          <w:smallCaps/>
          <w:sz w:val="20"/>
        </w:rPr>
        <w:t>Setup</w:t>
      </w:r>
      <w:r>
        <w:rPr>
          <w:smallCaps/>
          <w:spacing w:val="59"/>
          <w:sz w:val="20"/>
        </w:rPr>
        <w:t> </w:t>
      </w:r>
      <w:r>
        <w:rPr>
          <w:smallCaps/>
          <w:sz w:val="20"/>
        </w:rPr>
        <w:t>and</w:t>
      </w:r>
      <w:r>
        <w:rPr>
          <w:smallCaps/>
          <w:spacing w:val="59"/>
          <w:sz w:val="20"/>
        </w:rPr>
        <w:t> </w:t>
      </w:r>
      <w:r>
        <w:rPr>
          <w:smallCaps/>
          <w:spacing w:val="-2"/>
          <w:sz w:val="20"/>
        </w:rPr>
        <w:t>Evaluation</w:t>
      </w:r>
    </w:p>
    <w:p>
      <w:pPr>
        <w:spacing w:before="126"/>
        <w:ind w:left="259" w:right="0" w:firstLine="0"/>
        <w:jc w:val="both"/>
        <w:rPr>
          <w:i/>
          <w:sz w:val="20"/>
        </w:rPr>
      </w:pPr>
      <w:r>
        <w:rPr>
          <w:i/>
          <w:sz w:val="20"/>
        </w:rPr>
        <w:t>A.</w:t>
      </w:r>
      <w:r>
        <w:rPr>
          <w:i/>
          <w:spacing w:val="41"/>
          <w:sz w:val="20"/>
        </w:rPr>
        <w:t> </w:t>
      </w:r>
      <w:r>
        <w:rPr>
          <w:i/>
          <w:sz w:val="20"/>
        </w:rPr>
        <w:t>Experimental</w:t>
      </w:r>
      <w:r>
        <w:rPr>
          <w:i/>
          <w:spacing w:val="14"/>
          <w:sz w:val="20"/>
        </w:rPr>
        <w:t> </w:t>
      </w:r>
      <w:r>
        <w:rPr>
          <w:i/>
          <w:spacing w:val="-2"/>
          <w:sz w:val="20"/>
        </w:rPr>
        <w:t>Design</w:t>
      </w:r>
    </w:p>
    <w:p>
      <w:pPr>
        <w:pStyle w:val="BodyText"/>
        <w:spacing w:line="249" w:lineRule="auto" w:before="103"/>
        <w:ind w:left="259" w:firstLine="199"/>
        <w:jc w:val="both"/>
      </w:pPr>
      <w:r>
        <w:rPr/>
        <w:t>Our experimental methodology evaluates both LSTM </w:t>
      </w:r>
      <w:r>
        <w:rPr/>
        <w:t>Au- toencoder and Isolation Forest approaches across multiple </w:t>
      </w:r>
      <w:r>
        <w:rPr>
          <w:spacing w:val="-2"/>
        </w:rPr>
        <w:t>dimensions:</w:t>
      </w:r>
    </w:p>
    <w:p>
      <w:pPr>
        <w:pStyle w:val="ListParagraph"/>
        <w:numPr>
          <w:ilvl w:val="0"/>
          <w:numId w:val="6"/>
        </w:numPr>
        <w:tabs>
          <w:tab w:pos="657" w:val="left" w:leader="none"/>
          <w:tab w:pos="659" w:val="left" w:leader="none"/>
        </w:tabs>
        <w:spacing w:line="249" w:lineRule="auto" w:before="59" w:after="0"/>
        <w:ind w:left="659" w:right="0" w:hanging="202"/>
        <w:jc w:val="left"/>
        <w:rPr>
          <w:sz w:val="20"/>
        </w:rPr>
      </w:pPr>
      <w:r>
        <w:rPr>
          <w:b/>
          <w:sz w:val="20"/>
        </w:rPr>
        <w:t>Detection</w:t>
      </w:r>
      <w:r>
        <w:rPr>
          <w:b/>
          <w:spacing w:val="40"/>
          <w:sz w:val="20"/>
        </w:rPr>
        <w:t> </w:t>
      </w:r>
      <w:r>
        <w:rPr>
          <w:b/>
          <w:sz w:val="20"/>
        </w:rPr>
        <w:t>Accuracy</w:t>
      </w:r>
      <w:r>
        <w:rPr>
          <w:sz w:val="20"/>
        </w:rPr>
        <w:t>:</w:t>
      </w:r>
      <w:r>
        <w:rPr>
          <w:spacing w:val="40"/>
          <w:sz w:val="20"/>
        </w:rPr>
        <w:t> </w:t>
      </w:r>
      <w:r>
        <w:rPr>
          <w:sz w:val="20"/>
        </w:rPr>
        <w:t>Comparison</w:t>
      </w:r>
      <w:r>
        <w:rPr>
          <w:spacing w:val="40"/>
          <w:sz w:val="20"/>
        </w:rPr>
        <w:t> </w:t>
      </w:r>
      <w:r>
        <w:rPr>
          <w:sz w:val="20"/>
        </w:rPr>
        <w:t>of</w:t>
      </w:r>
      <w:r>
        <w:rPr>
          <w:spacing w:val="40"/>
          <w:sz w:val="20"/>
        </w:rPr>
        <w:t> </w:t>
      </w:r>
      <w:r>
        <w:rPr>
          <w:sz w:val="20"/>
        </w:rPr>
        <w:t>precision,</w:t>
      </w:r>
      <w:r>
        <w:rPr>
          <w:spacing w:val="40"/>
          <w:sz w:val="20"/>
        </w:rPr>
        <w:t> </w:t>
      </w:r>
      <w:r>
        <w:rPr>
          <w:sz w:val="20"/>
        </w:rPr>
        <w:t>recall, and F1-score metrics</w:t>
      </w:r>
    </w:p>
    <w:p>
      <w:pPr>
        <w:pStyle w:val="ListParagraph"/>
        <w:numPr>
          <w:ilvl w:val="0"/>
          <w:numId w:val="6"/>
        </w:numPr>
        <w:tabs>
          <w:tab w:pos="657" w:val="left" w:leader="none"/>
          <w:tab w:pos="659" w:val="left" w:leader="none"/>
        </w:tabs>
        <w:spacing w:line="249" w:lineRule="auto" w:before="0" w:after="0"/>
        <w:ind w:left="659" w:right="0" w:hanging="202"/>
        <w:jc w:val="left"/>
        <w:rPr>
          <w:sz w:val="20"/>
        </w:rPr>
      </w:pPr>
      <w:r>
        <w:rPr>
          <w:b/>
          <w:sz w:val="20"/>
        </w:rPr>
        <w:t>Temporal</w:t>
      </w:r>
      <w:r>
        <w:rPr>
          <w:b/>
          <w:spacing w:val="23"/>
          <w:sz w:val="20"/>
        </w:rPr>
        <w:t> </w:t>
      </w:r>
      <w:r>
        <w:rPr>
          <w:b/>
          <w:sz w:val="20"/>
        </w:rPr>
        <w:t>Pattern</w:t>
      </w:r>
      <w:r>
        <w:rPr>
          <w:b/>
          <w:spacing w:val="23"/>
          <w:sz w:val="20"/>
        </w:rPr>
        <w:t> </w:t>
      </w:r>
      <w:r>
        <w:rPr>
          <w:b/>
          <w:sz w:val="20"/>
        </w:rPr>
        <w:t>Recognition</w:t>
      </w:r>
      <w:r>
        <w:rPr>
          <w:sz w:val="20"/>
        </w:rPr>
        <w:t>:</w:t>
      </w:r>
      <w:r>
        <w:rPr>
          <w:spacing w:val="17"/>
          <w:sz w:val="20"/>
        </w:rPr>
        <w:t> </w:t>
      </w:r>
      <w:r>
        <w:rPr>
          <w:sz w:val="20"/>
        </w:rPr>
        <w:t>Analysis</w:t>
      </w:r>
      <w:r>
        <w:rPr>
          <w:spacing w:val="17"/>
          <w:sz w:val="20"/>
        </w:rPr>
        <w:t> </w:t>
      </w:r>
      <w:r>
        <w:rPr>
          <w:sz w:val="20"/>
        </w:rPr>
        <w:t>of</w:t>
      </w:r>
      <w:r>
        <w:rPr>
          <w:spacing w:val="17"/>
          <w:sz w:val="20"/>
        </w:rPr>
        <w:t> </w:t>
      </w:r>
      <w:r>
        <w:rPr>
          <w:sz w:val="20"/>
        </w:rPr>
        <w:t>sequence- based anomaly identification</w:t>
      </w:r>
    </w:p>
    <w:p>
      <w:pPr>
        <w:pStyle w:val="ListParagraph"/>
        <w:numPr>
          <w:ilvl w:val="0"/>
          <w:numId w:val="6"/>
        </w:numPr>
        <w:tabs>
          <w:tab w:pos="657" w:val="left" w:leader="none"/>
          <w:tab w:pos="659" w:val="left" w:leader="none"/>
        </w:tabs>
        <w:spacing w:line="249" w:lineRule="auto" w:before="0" w:after="0"/>
        <w:ind w:left="659" w:right="0" w:hanging="202"/>
        <w:jc w:val="left"/>
        <w:rPr>
          <w:sz w:val="20"/>
        </w:rPr>
      </w:pPr>
      <w:r>
        <w:rPr>
          <w:b/>
          <w:sz w:val="20"/>
        </w:rPr>
        <w:t>Computational</w:t>
      </w:r>
      <w:r>
        <w:rPr>
          <w:b/>
          <w:spacing w:val="15"/>
          <w:sz w:val="20"/>
        </w:rPr>
        <w:t> </w:t>
      </w:r>
      <w:r>
        <w:rPr>
          <w:b/>
          <w:sz w:val="20"/>
        </w:rPr>
        <w:t>Efficiency</w:t>
      </w:r>
      <w:r>
        <w:rPr>
          <w:sz w:val="20"/>
        </w:rPr>
        <w:t>: Training time and </w:t>
      </w:r>
      <w:r>
        <w:rPr>
          <w:sz w:val="20"/>
        </w:rPr>
        <w:t>inference performance evaluation</w:t>
      </w:r>
    </w:p>
    <w:p>
      <w:pPr>
        <w:pStyle w:val="ListParagraph"/>
        <w:numPr>
          <w:ilvl w:val="0"/>
          <w:numId w:val="6"/>
        </w:numPr>
        <w:tabs>
          <w:tab w:pos="657" w:val="left" w:leader="none"/>
          <w:tab w:pos="659" w:val="left" w:leader="none"/>
        </w:tabs>
        <w:spacing w:line="249" w:lineRule="auto" w:before="0" w:after="0"/>
        <w:ind w:left="659" w:right="0" w:hanging="202"/>
        <w:jc w:val="left"/>
        <w:rPr>
          <w:sz w:val="20"/>
        </w:rPr>
      </w:pPr>
      <w:r>
        <w:rPr>
          <w:b/>
          <w:sz w:val="20"/>
        </w:rPr>
        <w:t>Scalability</w:t>
      </w:r>
      <w:r>
        <w:rPr>
          <w:sz w:val="20"/>
        </w:rPr>
        <w:t>:</w:t>
      </w:r>
      <w:r>
        <w:rPr>
          <w:spacing w:val="-10"/>
          <w:sz w:val="20"/>
        </w:rPr>
        <w:t> </w:t>
      </w:r>
      <w:r>
        <w:rPr>
          <w:sz w:val="20"/>
        </w:rPr>
        <w:t>Performance</w:t>
      </w:r>
      <w:r>
        <w:rPr>
          <w:spacing w:val="-10"/>
          <w:sz w:val="20"/>
        </w:rPr>
        <w:t> </w:t>
      </w:r>
      <w:r>
        <w:rPr>
          <w:sz w:val="20"/>
        </w:rPr>
        <w:t>under</w:t>
      </w:r>
      <w:r>
        <w:rPr>
          <w:spacing w:val="-10"/>
          <w:sz w:val="20"/>
        </w:rPr>
        <w:t> </w:t>
      </w:r>
      <w:r>
        <w:rPr>
          <w:sz w:val="20"/>
        </w:rPr>
        <w:t>varying</w:t>
      </w:r>
      <w:r>
        <w:rPr>
          <w:spacing w:val="-10"/>
          <w:sz w:val="20"/>
        </w:rPr>
        <w:t> </w:t>
      </w:r>
      <w:r>
        <w:rPr>
          <w:sz w:val="20"/>
        </w:rPr>
        <w:t>data</w:t>
      </w:r>
      <w:r>
        <w:rPr>
          <w:spacing w:val="-10"/>
          <w:sz w:val="20"/>
        </w:rPr>
        <w:t> </w:t>
      </w:r>
      <w:r>
        <w:rPr>
          <w:sz w:val="20"/>
        </w:rPr>
        <w:t>volumes</w:t>
      </w:r>
      <w:r>
        <w:rPr>
          <w:spacing w:val="-10"/>
          <w:sz w:val="20"/>
        </w:rPr>
        <w:t> </w:t>
      </w:r>
      <w:r>
        <w:rPr>
          <w:sz w:val="20"/>
        </w:rPr>
        <w:t>and tenant counts</w:t>
      </w:r>
    </w:p>
    <w:p>
      <w:pPr>
        <w:spacing w:before="210"/>
        <w:ind w:left="259" w:right="0" w:firstLine="0"/>
        <w:jc w:val="both"/>
        <w:rPr>
          <w:i/>
          <w:sz w:val="20"/>
        </w:rPr>
      </w:pPr>
      <w:r>
        <w:rPr>
          <w:i/>
          <w:sz w:val="20"/>
        </w:rPr>
        <w:t>B.</w:t>
      </w:r>
      <w:r>
        <w:rPr>
          <w:i/>
          <w:spacing w:val="42"/>
          <w:sz w:val="20"/>
        </w:rPr>
        <w:t> </w:t>
      </w:r>
      <w:r>
        <w:rPr>
          <w:i/>
          <w:sz w:val="20"/>
        </w:rPr>
        <w:t>Evaluation</w:t>
      </w:r>
      <w:r>
        <w:rPr>
          <w:i/>
          <w:spacing w:val="15"/>
          <w:sz w:val="20"/>
        </w:rPr>
        <w:t> </w:t>
      </w:r>
      <w:r>
        <w:rPr>
          <w:i/>
          <w:spacing w:val="-2"/>
          <w:sz w:val="20"/>
        </w:rPr>
        <w:t>Metrics</w:t>
      </w:r>
    </w:p>
    <w:p>
      <w:pPr>
        <w:pStyle w:val="BodyText"/>
        <w:spacing w:line="249" w:lineRule="auto" w:before="103"/>
        <w:ind w:left="259" w:firstLine="199"/>
        <w:jc w:val="both"/>
      </w:pPr>
      <w:r>
        <w:rPr/>
        <w:t>We employed standard classification metrics for </w:t>
      </w:r>
      <w:r>
        <w:rPr/>
        <w:t>anomaly detection evaluation:</w:t>
      </w:r>
    </w:p>
    <w:p>
      <w:pPr>
        <w:spacing w:line="182" w:lineRule="exact" w:before="129"/>
        <w:ind w:left="0" w:right="58" w:firstLine="0"/>
        <w:jc w:val="center"/>
        <w:rPr>
          <w:sz w:val="16"/>
        </w:rPr>
      </w:pPr>
      <w:r>
        <w:rPr/>
        <w:br w:type="column"/>
      </w:r>
      <w:r>
        <w:rPr>
          <w:spacing w:val="-2"/>
          <w:sz w:val="16"/>
        </w:rPr>
        <w:t>TABLE</w:t>
      </w:r>
      <w:r>
        <w:rPr>
          <w:spacing w:val="4"/>
          <w:sz w:val="16"/>
        </w:rPr>
        <w:t> </w:t>
      </w:r>
      <w:r>
        <w:rPr>
          <w:spacing w:val="-5"/>
          <w:sz w:val="16"/>
        </w:rPr>
        <w:t>II</w:t>
      </w:r>
    </w:p>
    <w:p>
      <w:pPr>
        <w:spacing w:line="182" w:lineRule="exact" w:before="0"/>
        <w:ind w:left="0" w:right="58" w:firstLine="0"/>
        <w:jc w:val="center"/>
        <w:rPr>
          <w:sz w:val="16"/>
        </w:rPr>
      </w:pPr>
      <w:r>
        <w:rPr>
          <w:smallCaps/>
          <w:sz w:val="16"/>
        </w:rPr>
        <w:t>Performance</w:t>
      </w:r>
      <w:r>
        <w:rPr>
          <w:smallCaps/>
          <w:spacing w:val="57"/>
          <w:sz w:val="16"/>
        </w:rPr>
        <w:t> </w:t>
      </w:r>
      <w:r>
        <w:rPr>
          <w:smallCaps/>
          <w:sz w:val="16"/>
        </w:rPr>
        <w:t>Comparison</w:t>
      </w:r>
      <w:r>
        <w:rPr>
          <w:smallCaps/>
          <w:spacing w:val="58"/>
          <w:sz w:val="16"/>
        </w:rPr>
        <w:t> </w:t>
      </w:r>
      <w:r>
        <w:rPr>
          <w:smallCaps/>
          <w:spacing w:val="-2"/>
          <w:sz w:val="16"/>
        </w:rPr>
        <w:t>Results</w:t>
      </w:r>
    </w:p>
    <w:p>
      <w:pPr>
        <w:pStyle w:val="BodyText"/>
        <w:spacing w:before="3" w:after="1"/>
        <w:rPr>
          <w:sz w:val="15"/>
        </w:rPr>
      </w:pPr>
    </w:p>
    <w:tbl>
      <w:tblPr>
        <w:tblW w:w="0" w:type="auto"/>
        <w:jc w:val="left"/>
        <w:tblInd w:w="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7"/>
        <w:gridCol w:w="690"/>
        <w:gridCol w:w="716"/>
        <w:gridCol w:w="690"/>
        <w:gridCol w:w="597"/>
      </w:tblGrid>
      <w:tr>
        <w:trPr>
          <w:trHeight w:val="177" w:hRule="atLeast"/>
        </w:trPr>
        <w:tc>
          <w:tcPr>
            <w:tcW w:w="847" w:type="dxa"/>
            <w:vMerge w:val="restart"/>
          </w:tcPr>
          <w:p>
            <w:pPr>
              <w:pStyle w:val="TableParagraph"/>
              <w:spacing w:line="240" w:lineRule="auto" w:before="65"/>
              <w:jc w:val="left"/>
              <w:rPr>
                <w:b/>
                <w:sz w:val="16"/>
              </w:rPr>
            </w:pPr>
            <w:r>
              <w:rPr>
                <w:b/>
                <w:spacing w:val="-2"/>
                <w:sz w:val="16"/>
              </w:rPr>
              <w:t>Metric</w:t>
            </w:r>
          </w:p>
        </w:tc>
        <w:tc>
          <w:tcPr>
            <w:tcW w:w="1406" w:type="dxa"/>
            <w:gridSpan w:val="2"/>
          </w:tcPr>
          <w:p>
            <w:pPr>
              <w:pStyle w:val="TableParagraph"/>
              <w:ind w:left="170"/>
              <w:jc w:val="left"/>
              <w:rPr>
                <w:b/>
                <w:sz w:val="16"/>
              </w:rPr>
            </w:pPr>
            <w:r>
              <w:rPr>
                <w:b/>
                <w:sz w:val="16"/>
              </w:rPr>
              <w:t>Food</w:t>
            </w:r>
            <w:r>
              <w:rPr>
                <w:b/>
                <w:spacing w:val="11"/>
                <w:sz w:val="16"/>
              </w:rPr>
              <w:t> </w:t>
            </w:r>
            <w:r>
              <w:rPr>
                <w:b/>
                <w:spacing w:val="-2"/>
                <w:sz w:val="16"/>
              </w:rPr>
              <w:t>Company</w:t>
            </w:r>
          </w:p>
        </w:tc>
        <w:tc>
          <w:tcPr>
            <w:tcW w:w="1287" w:type="dxa"/>
            <w:gridSpan w:val="2"/>
          </w:tcPr>
          <w:p>
            <w:pPr>
              <w:pStyle w:val="TableParagraph"/>
              <w:ind w:left="217"/>
              <w:jc w:val="left"/>
              <w:rPr>
                <w:b/>
                <w:sz w:val="16"/>
              </w:rPr>
            </w:pPr>
            <w:r>
              <w:rPr>
                <w:b/>
                <w:sz w:val="16"/>
              </w:rPr>
              <w:t>IT</w:t>
            </w:r>
            <w:r>
              <w:rPr>
                <w:b/>
                <w:spacing w:val="17"/>
                <w:sz w:val="16"/>
              </w:rPr>
              <w:t> </w:t>
            </w:r>
            <w:r>
              <w:rPr>
                <w:b/>
                <w:spacing w:val="-2"/>
                <w:sz w:val="16"/>
              </w:rPr>
              <w:t>Solutions</w:t>
            </w:r>
          </w:p>
        </w:tc>
      </w:tr>
      <w:tr>
        <w:trPr>
          <w:trHeight w:val="169" w:hRule="atLeast"/>
        </w:trPr>
        <w:tc>
          <w:tcPr>
            <w:tcW w:w="847" w:type="dxa"/>
            <w:vMerge/>
            <w:tcBorders>
              <w:top w:val="nil"/>
            </w:tcBorders>
          </w:tcPr>
          <w:p>
            <w:pPr>
              <w:rPr>
                <w:sz w:val="2"/>
                <w:szCs w:val="2"/>
              </w:rPr>
            </w:pPr>
          </w:p>
        </w:tc>
        <w:tc>
          <w:tcPr>
            <w:tcW w:w="690" w:type="dxa"/>
          </w:tcPr>
          <w:p>
            <w:pPr>
              <w:pStyle w:val="TableParagraph"/>
              <w:spacing w:line="149" w:lineRule="exact"/>
              <w:ind w:left="13" w:right="4"/>
              <w:rPr>
                <w:b/>
                <w:sz w:val="16"/>
              </w:rPr>
            </w:pPr>
            <w:r>
              <w:rPr>
                <w:b/>
                <w:spacing w:val="-4"/>
                <w:sz w:val="16"/>
              </w:rPr>
              <w:t>LSTM</w:t>
            </w:r>
          </w:p>
        </w:tc>
        <w:tc>
          <w:tcPr>
            <w:tcW w:w="716" w:type="dxa"/>
          </w:tcPr>
          <w:p>
            <w:pPr>
              <w:pStyle w:val="TableParagraph"/>
              <w:spacing w:line="149" w:lineRule="exact"/>
              <w:ind w:left="11"/>
              <w:rPr>
                <w:b/>
                <w:sz w:val="16"/>
              </w:rPr>
            </w:pPr>
            <w:r>
              <w:rPr>
                <w:b/>
                <w:spacing w:val="-5"/>
                <w:sz w:val="16"/>
              </w:rPr>
              <w:t>IF</w:t>
            </w:r>
          </w:p>
        </w:tc>
        <w:tc>
          <w:tcPr>
            <w:tcW w:w="690" w:type="dxa"/>
          </w:tcPr>
          <w:p>
            <w:pPr>
              <w:pStyle w:val="TableParagraph"/>
              <w:spacing w:line="149" w:lineRule="exact"/>
              <w:ind w:left="13"/>
              <w:rPr>
                <w:b/>
                <w:sz w:val="16"/>
              </w:rPr>
            </w:pPr>
            <w:r>
              <w:rPr>
                <w:b/>
                <w:spacing w:val="-4"/>
                <w:sz w:val="16"/>
              </w:rPr>
              <w:t>LSTM</w:t>
            </w:r>
          </w:p>
        </w:tc>
        <w:tc>
          <w:tcPr>
            <w:tcW w:w="597" w:type="dxa"/>
          </w:tcPr>
          <w:p>
            <w:pPr>
              <w:pStyle w:val="TableParagraph"/>
              <w:spacing w:line="149" w:lineRule="exact"/>
              <w:ind w:left="15"/>
              <w:rPr>
                <w:b/>
                <w:sz w:val="16"/>
              </w:rPr>
            </w:pPr>
            <w:r>
              <w:rPr>
                <w:b/>
                <w:spacing w:val="-5"/>
                <w:sz w:val="16"/>
              </w:rPr>
              <w:t>IF</w:t>
            </w:r>
          </w:p>
        </w:tc>
      </w:tr>
      <w:tr>
        <w:trPr>
          <w:trHeight w:val="162" w:hRule="atLeast"/>
        </w:trPr>
        <w:tc>
          <w:tcPr>
            <w:tcW w:w="847" w:type="dxa"/>
            <w:tcBorders>
              <w:bottom w:val="nil"/>
            </w:tcBorders>
          </w:tcPr>
          <w:p>
            <w:pPr>
              <w:pStyle w:val="TableParagraph"/>
              <w:spacing w:line="143" w:lineRule="exact"/>
              <w:jc w:val="left"/>
              <w:rPr>
                <w:sz w:val="16"/>
              </w:rPr>
            </w:pPr>
            <w:r>
              <w:rPr>
                <w:spacing w:val="-2"/>
                <w:sz w:val="16"/>
              </w:rPr>
              <w:t>Accuracy</w:t>
            </w:r>
          </w:p>
        </w:tc>
        <w:tc>
          <w:tcPr>
            <w:tcW w:w="690" w:type="dxa"/>
            <w:tcBorders>
              <w:bottom w:val="nil"/>
            </w:tcBorders>
          </w:tcPr>
          <w:p>
            <w:pPr>
              <w:pStyle w:val="TableParagraph"/>
              <w:spacing w:line="143" w:lineRule="exact"/>
              <w:ind w:left="13" w:right="4"/>
              <w:rPr>
                <w:sz w:val="16"/>
              </w:rPr>
            </w:pPr>
            <w:r>
              <w:rPr>
                <w:spacing w:val="-2"/>
                <w:sz w:val="16"/>
              </w:rPr>
              <w:t>0.861</w:t>
            </w:r>
          </w:p>
        </w:tc>
        <w:tc>
          <w:tcPr>
            <w:tcW w:w="716" w:type="dxa"/>
            <w:tcBorders>
              <w:bottom w:val="nil"/>
            </w:tcBorders>
          </w:tcPr>
          <w:p>
            <w:pPr>
              <w:pStyle w:val="TableParagraph"/>
              <w:spacing w:line="143" w:lineRule="exact"/>
              <w:ind w:left="11"/>
              <w:rPr>
                <w:sz w:val="16"/>
              </w:rPr>
            </w:pPr>
            <w:r>
              <w:rPr>
                <w:spacing w:val="-2"/>
                <w:sz w:val="16"/>
              </w:rPr>
              <w:t>0.832</w:t>
            </w:r>
          </w:p>
        </w:tc>
        <w:tc>
          <w:tcPr>
            <w:tcW w:w="690" w:type="dxa"/>
            <w:tcBorders>
              <w:bottom w:val="nil"/>
            </w:tcBorders>
          </w:tcPr>
          <w:p>
            <w:pPr>
              <w:pStyle w:val="TableParagraph"/>
              <w:spacing w:line="143" w:lineRule="exact"/>
              <w:ind w:left="13"/>
              <w:rPr>
                <w:sz w:val="16"/>
              </w:rPr>
            </w:pPr>
            <w:r>
              <w:rPr>
                <w:spacing w:val="-2"/>
                <w:sz w:val="16"/>
              </w:rPr>
              <w:t>0.875</w:t>
            </w:r>
          </w:p>
        </w:tc>
        <w:tc>
          <w:tcPr>
            <w:tcW w:w="597" w:type="dxa"/>
            <w:tcBorders>
              <w:bottom w:val="nil"/>
            </w:tcBorders>
          </w:tcPr>
          <w:p>
            <w:pPr>
              <w:pStyle w:val="TableParagraph"/>
              <w:spacing w:line="143" w:lineRule="exact"/>
              <w:ind w:left="15"/>
              <w:rPr>
                <w:sz w:val="16"/>
              </w:rPr>
            </w:pPr>
            <w:r>
              <w:rPr>
                <w:spacing w:val="-2"/>
                <w:sz w:val="16"/>
              </w:rPr>
              <w:t>0.843</w:t>
            </w:r>
          </w:p>
        </w:tc>
      </w:tr>
      <w:tr>
        <w:trPr>
          <w:trHeight w:val="179" w:hRule="atLeast"/>
        </w:trPr>
        <w:tc>
          <w:tcPr>
            <w:tcW w:w="847" w:type="dxa"/>
            <w:tcBorders>
              <w:top w:val="nil"/>
              <w:bottom w:val="nil"/>
            </w:tcBorders>
          </w:tcPr>
          <w:p>
            <w:pPr>
              <w:pStyle w:val="TableParagraph"/>
              <w:spacing w:line="159" w:lineRule="exact"/>
              <w:jc w:val="left"/>
              <w:rPr>
                <w:sz w:val="16"/>
              </w:rPr>
            </w:pPr>
            <w:r>
              <w:rPr>
                <w:spacing w:val="-2"/>
                <w:sz w:val="16"/>
              </w:rPr>
              <w:t>Precision</w:t>
            </w:r>
          </w:p>
        </w:tc>
        <w:tc>
          <w:tcPr>
            <w:tcW w:w="690" w:type="dxa"/>
            <w:tcBorders>
              <w:top w:val="nil"/>
              <w:bottom w:val="nil"/>
            </w:tcBorders>
          </w:tcPr>
          <w:p>
            <w:pPr>
              <w:pStyle w:val="TableParagraph"/>
              <w:spacing w:line="159" w:lineRule="exact"/>
              <w:ind w:left="13" w:right="4"/>
              <w:rPr>
                <w:sz w:val="16"/>
              </w:rPr>
            </w:pPr>
            <w:r>
              <w:rPr>
                <w:spacing w:val="-2"/>
                <w:sz w:val="16"/>
              </w:rPr>
              <w:t>0.742</w:t>
            </w:r>
          </w:p>
        </w:tc>
        <w:tc>
          <w:tcPr>
            <w:tcW w:w="716" w:type="dxa"/>
            <w:tcBorders>
              <w:top w:val="nil"/>
              <w:bottom w:val="nil"/>
            </w:tcBorders>
          </w:tcPr>
          <w:p>
            <w:pPr>
              <w:pStyle w:val="TableParagraph"/>
              <w:spacing w:line="159" w:lineRule="exact"/>
              <w:ind w:left="11"/>
              <w:rPr>
                <w:sz w:val="16"/>
              </w:rPr>
            </w:pPr>
            <w:r>
              <w:rPr>
                <w:spacing w:val="-2"/>
                <w:sz w:val="16"/>
              </w:rPr>
              <w:t>0.701</w:t>
            </w:r>
          </w:p>
        </w:tc>
        <w:tc>
          <w:tcPr>
            <w:tcW w:w="690" w:type="dxa"/>
            <w:tcBorders>
              <w:top w:val="nil"/>
              <w:bottom w:val="nil"/>
            </w:tcBorders>
          </w:tcPr>
          <w:p>
            <w:pPr>
              <w:pStyle w:val="TableParagraph"/>
              <w:spacing w:line="159" w:lineRule="exact"/>
              <w:ind w:left="13"/>
              <w:rPr>
                <w:sz w:val="16"/>
              </w:rPr>
            </w:pPr>
            <w:r>
              <w:rPr>
                <w:spacing w:val="-2"/>
                <w:sz w:val="16"/>
              </w:rPr>
              <w:t>0.754</w:t>
            </w:r>
          </w:p>
        </w:tc>
        <w:tc>
          <w:tcPr>
            <w:tcW w:w="597" w:type="dxa"/>
            <w:tcBorders>
              <w:top w:val="nil"/>
              <w:bottom w:val="nil"/>
            </w:tcBorders>
          </w:tcPr>
          <w:p>
            <w:pPr>
              <w:pStyle w:val="TableParagraph"/>
              <w:spacing w:line="159" w:lineRule="exact"/>
              <w:ind w:left="15"/>
              <w:rPr>
                <w:sz w:val="16"/>
              </w:rPr>
            </w:pPr>
            <w:r>
              <w:rPr>
                <w:spacing w:val="-2"/>
                <w:sz w:val="16"/>
              </w:rPr>
              <w:t>0.720</w:t>
            </w:r>
          </w:p>
        </w:tc>
      </w:tr>
      <w:tr>
        <w:trPr>
          <w:trHeight w:val="179" w:hRule="atLeast"/>
        </w:trPr>
        <w:tc>
          <w:tcPr>
            <w:tcW w:w="847" w:type="dxa"/>
            <w:tcBorders>
              <w:top w:val="nil"/>
              <w:bottom w:val="nil"/>
            </w:tcBorders>
          </w:tcPr>
          <w:p>
            <w:pPr>
              <w:pStyle w:val="TableParagraph"/>
              <w:spacing w:line="159" w:lineRule="exact"/>
              <w:jc w:val="left"/>
              <w:rPr>
                <w:sz w:val="16"/>
              </w:rPr>
            </w:pPr>
            <w:r>
              <w:rPr>
                <w:spacing w:val="-2"/>
                <w:sz w:val="16"/>
              </w:rPr>
              <w:t>Recall</w:t>
            </w:r>
          </w:p>
        </w:tc>
        <w:tc>
          <w:tcPr>
            <w:tcW w:w="690" w:type="dxa"/>
            <w:tcBorders>
              <w:top w:val="nil"/>
              <w:bottom w:val="nil"/>
            </w:tcBorders>
          </w:tcPr>
          <w:p>
            <w:pPr>
              <w:pStyle w:val="TableParagraph"/>
              <w:spacing w:line="159" w:lineRule="exact"/>
              <w:ind w:left="13" w:right="4"/>
              <w:rPr>
                <w:sz w:val="16"/>
              </w:rPr>
            </w:pPr>
            <w:r>
              <w:rPr>
                <w:spacing w:val="-2"/>
                <w:sz w:val="16"/>
              </w:rPr>
              <w:t>0.699</w:t>
            </w:r>
          </w:p>
        </w:tc>
        <w:tc>
          <w:tcPr>
            <w:tcW w:w="716" w:type="dxa"/>
            <w:tcBorders>
              <w:top w:val="nil"/>
              <w:bottom w:val="nil"/>
            </w:tcBorders>
          </w:tcPr>
          <w:p>
            <w:pPr>
              <w:pStyle w:val="TableParagraph"/>
              <w:spacing w:line="159" w:lineRule="exact"/>
              <w:ind w:left="11"/>
              <w:rPr>
                <w:sz w:val="16"/>
              </w:rPr>
            </w:pPr>
            <w:r>
              <w:rPr>
                <w:spacing w:val="-2"/>
                <w:sz w:val="16"/>
              </w:rPr>
              <w:t>0.0.670</w:t>
            </w:r>
          </w:p>
        </w:tc>
        <w:tc>
          <w:tcPr>
            <w:tcW w:w="690" w:type="dxa"/>
            <w:tcBorders>
              <w:top w:val="nil"/>
              <w:bottom w:val="nil"/>
            </w:tcBorders>
          </w:tcPr>
          <w:p>
            <w:pPr>
              <w:pStyle w:val="TableParagraph"/>
              <w:spacing w:line="159" w:lineRule="exact"/>
              <w:ind w:left="13"/>
              <w:rPr>
                <w:sz w:val="16"/>
              </w:rPr>
            </w:pPr>
            <w:r>
              <w:rPr>
                <w:spacing w:val="-2"/>
                <w:sz w:val="16"/>
              </w:rPr>
              <w:t>0.717</w:t>
            </w:r>
          </w:p>
        </w:tc>
        <w:tc>
          <w:tcPr>
            <w:tcW w:w="597" w:type="dxa"/>
            <w:tcBorders>
              <w:top w:val="nil"/>
              <w:bottom w:val="nil"/>
            </w:tcBorders>
          </w:tcPr>
          <w:p>
            <w:pPr>
              <w:pStyle w:val="TableParagraph"/>
              <w:spacing w:line="159" w:lineRule="exact"/>
              <w:ind w:left="15"/>
              <w:rPr>
                <w:sz w:val="16"/>
              </w:rPr>
            </w:pPr>
            <w:r>
              <w:rPr>
                <w:spacing w:val="-2"/>
                <w:sz w:val="16"/>
              </w:rPr>
              <w:t>0.685</w:t>
            </w:r>
          </w:p>
        </w:tc>
      </w:tr>
      <w:tr>
        <w:trPr>
          <w:trHeight w:val="193" w:hRule="atLeast"/>
        </w:trPr>
        <w:tc>
          <w:tcPr>
            <w:tcW w:w="847" w:type="dxa"/>
            <w:tcBorders>
              <w:top w:val="nil"/>
            </w:tcBorders>
          </w:tcPr>
          <w:p>
            <w:pPr>
              <w:pStyle w:val="TableParagraph"/>
              <w:spacing w:line="174" w:lineRule="exact"/>
              <w:jc w:val="left"/>
              <w:rPr>
                <w:sz w:val="16"/>
              </w:rPr>
            </w:pPr>
            <w:r>
              <w:rPr>
                <w:spacing w:val="-2"/>
                <w:sz w:val="16"/>
              </w:rPr>
              <w:t>F1-</w:t>
            </w:r>
            <w:r>
              <w:rPr>
                <w:spacing w:val="-4"/>
                <w:sz w:val="16"/>
              </w:rPr>
              <w:t>Score</w:t>
            </w:r>
          </w:p>
        </w:tc>
        <w:tc>
          <w:tcPr>
            <w:tcW w:w="690" w:type="dxa"/>
            <w:tcBorders>
              <w:top w:val="nil"/>
            </w:tcBorders>
          </w:tcPr>
          <w:p>
            <w:pPr>
              <w:pStyle w:val="TableParagraph"/>
              <w:spacing w:line="174" w:lineRule="exact"/>
              <w:ind w:left="13" w:right="4"/>
              <w:rPr>
                <w:sz w:val="16"/>
              </w:rPr>
            </w:pPr>
            <w:r>
              <w:rPr>
                <w:spacing w:val="-2"/>
                <w:sz w:val="16"/>
              </w:rPr>
              <w:t>0.713</w:t>
            </w:r>
          </w:p>
        </w:tc>
        <w:tc>
          <w:tcPr>
            <w:tcW w:w="716" w:type="dxa"/>
            <w:tcBorders>
              <w:top w:val="nil"/>
            </w:tcBorders>
          </w:tcPr>
          <w:p>
            <w:pPr>
              <w:pStyle w:val="TableParagraph"/>
              <w:spacing w:line="174" w:lineRule="exact"/>
              <w:ind w:left="11"/>
              <w:rPr>
                <w:sz w:val="16"/>
              </w:rPr>
            </w:pPr>
            <w:r>
              <w:rPr>
                <w:spacing w:val="-2"/>
                <w:sz w:val="16"/>
              </w:rPr>
              <w:t>0.0.681</w:t>
            </w:r>
          </w:p>
        </w:tc>
        <w:tc>
          <w:tcPr>
            <w:tcW w:w="690" w:type="dxa"/>
            <w:tcBorders>
              <w:top w:val="nil"/>
            </w:tcBorders>
          </w:tcPr>
          <w:p>
            <w:pPr>
              <w:pStyle w:val="TableParagraph"/>
              <w:spacing w:line="174" w:lineRule="exact"/>
              <w:ind w:left="13"/>
              <w:rPr>
                <w:sz w:val="16"/>
              </w:rPr>
            </w:pPr>
            <w:r>
              <w:rPr>
                <w:spacing w:val="-2"/>
                <w:sz w:val="16"/>
              </w:rPr>
              <w:t>0.734</w:t>
            </w:r>
          </w:p>
        </w:tc>
        <w:tc>
          <w:tcPr>
            <w:tcW w:w="597" w:type="dxa"/>
            <w:tcBorders>
              <w:top w:val="nil"/>
            </w:tcBorders>
          </w:tcPr>
          <w:p>
            <w:pPr>
              <w:pStyle w:val="TableParagraph"/>
              <w:spacing w:line="174" w:lineRule="exact"/>
              <w:ind w:left="15"/>
              <w:rPr>
                <w:sz w:val="16"/>
              </w:rPr>
            </w:pPr>
            <w:r>
              <w:rPr>
                <w:spacing w:val="-2"/>
                <w:sz w:val="16"/>
              </w:rPr>
              <w:t>0.705</w:t>
            </w:r>
          </w:p>
        </w:tc>
      </w:tr>
    </w:tbl>
    <w:p>
      <w:pPr>
        <w:pStyle w:val="BodyText"/>
        <w:rPr>
          <w:sz w:val="12"/>
        </w:rPr>
      </w:pPr>
    </w:p>
    <w:p>
      <w:pPr>
        <w:pStyle w:val="BodyText"/>
        <w:rPr>
          <w:sz w:val="12"/>
        </w:rPr>
      </w:pPr>
    </w:p>
    <w:p>
      <w:pPr>
        <w:pStyle w:val="BodyText"/>
        <w:spacing w:before="129"/>
        <w:rPr>
          <w:sz w:val="12"/>
        </w:rPr>
      </w:pPr>
    </w:p>
    <w:p>
      <w:pPr>
        <w:spacing w:before="0"/>
        <w:ind w:left="199" w:right="0" w:firstLine="0"/>
        <w:jc w:val="both"/>
        <w:rPr>
          <w:i/>
          <w:sz w:val="20"/>
        </w:rPr>
      </w:pPr>
      <w:r>
        <w:rPr>
          <w:i/>
          <w:sz w:val="20"/>
        </w:rPr>
        <w:t>B.</w:t>
      </w:r>
      <w:r>
        <w:rPr>
          <w:i/>
          <w:spacing w:val="42"/>
          <w:sz w:val="20"/>
        </w:rPr>
        <w:t> </w:t>
      </w:r>
      <w:r>
        <w:rPr>
          <w:i/>
          <w:sz w:val="20"/>
        </w:rPr>
        <w:t>Anomaly</w:t>
      </w:r>
      <w:r>
        <w:rPr>
          <w:i/>
          <w:spacing w:val="14"/>
          <w:sz w:val="20"/>
        </w:rPr>
        <w:t> </w:t>
      </w:r>
      <w:r>
        <w:rPr>
          <w:i/>
          <w:sz w:val="20"/>
        </w:rPr>
        <w:t>Detection</w:t>
      </w:r>
      <w:r>
        <w:rPr>
          <w:i/>
          <w:spacing w:val="14"/>
          <w:sz w:val="20"/>
        </w:rPr>
        <w:t> </w:t>
      </w:r>
      <w:r>
        <w:rPr>
          <w:i/>
          <w:spacing w:val="-2"/>
          <w:sz w:val="20"/>
        </w:rPr>
        <w:t>Coverage</w:t>
      </w:r>
    </w:p>
    <w:p>
      <w:pPr>
        <w:pStyle w:val="BodyText"/>
        <w:spacing w:line="249" w:lineRule="auto" w:before="72"/>
        <w:ind w:left="199" w:right="257" w:firstLine="199"/>
        <w:jc w:val="both"/>
      </w:pPr>
      <w:r>
        <w:rPr/>
        <w:t>Our analysis reveals significant differences in </w:t>
      </w:r>
      <w:r>
        <w:rPr/>
        <w:t>anomaly detection coverage between the two approaches:</w:t>
      </w:r>
    </w:p>
    <w:p>
      <w:pPr>
        <w:pStyle w:val="ListParagraph"/>
        <w:numPr>
          <w:ilvl w:val="0"/>
          <w:numId w:val="7"/>
        </w:numPr>
        <w:tabs>
          <w:tab w:pos="597" w:val="left" w:leader="none"/>
          <w:tab w:pos="599" w:val="left" w:leader="none"/>
        </w:tabs>
        <w:spacing w:line="249" w:lineRule="auto" w:before="40" w:after="0"/>
        <w:ind w:left="599" w:right="257" w:hanging="202"/>
        <w:jc w:val="both"/>
        <w:rPr>
          <w:sz w:val="20"/>
        </w:rPr>
      </w:pPr>
      <w:r>
        <w:rPr>
          <w:b/>
          <w:sz w:val="20"/>
        </w:rPr>
        <w:t>Food Company</w:t>
      </w:r>
      <w:r>
        <w:rPr>
          <w:sz w:val="20"/>
        </w:rPr>
        <w:t>: LSTM detected 6,390 anomalous </w:t>
      </w:r>
      <w:r>
        <w:rPr>
          <w:sz w:val="20"/>
        </w:rPr>
        <w:t>se- quences</w:t>
      </w:r>
      <w:r>
        <w:rPr>
          <w:spacing w:val="-13"/>
          <w:sz w:val="20"/>
        </w:rPr>
        <w:t> </w:t>
      </w:r>
      <w:r>
        <w:rPr>
          <w:sz w:val="20"/>
        </w:rPr>
        <w:t>while</w:t>
      </w:r>
      <w:r>
        <w:rPr>
          <w:spacing w:val="-12"/>
          <w:sz w:val="20"/>
        </w:rPr>
        <w:t> </w:t>
      </w:r>
      <w:r>
        <w:rPr>
          <w:sz w:val="20"/>
        </w:rPr>
        <w:t>Isolation</w:t>
      </w:r>
      <w:r>
        <w:rPr>
          <w:spacing w:val="-13"/>
          <w:sz w:val="20"/>
        </w:rPr>
        <w:t> </w:t>
      </w:r>
      <w:r>
        <w:rPr>
          <w:sz w:val="20"/>
        </w:rPr>
        <w:t>Forest</w:t>
      </w:r>
      <w:r>
        <w:rPr>
          <w:spacing w:val="-12"/>
          <w:sz w:val="20"/>
        </w:rPr>
        <w:t> </w:t>
      </w:r>
      <w:r>
        <w:rPr>
          <w:sz w:val="20"/>
        </w:rPr>
        <w:t>identified</w:t>
      </w:r>
      <w:r>
        <w:rPr>
          <w:spacing w:val="-13"/>
          <w:sz w:val="20"/>
        </w:rPr>
        <w:t> </w:t>
      </w:r>
      <w:r>
        <w:rPr>
          <w:sz w:val="20"/>
        </w:rPr>
        <w:t>6,400</w:t>
      </w:r>
      <w:r>
        <w:rPr>
          <w:spacing w:val="-12"/>
          <w:sz w:val="20"/>
        </w:rPr>
        <w:t> </w:t>
      </w:r>
      <w:r>
        <w:rPr>
          <w:sz w:val="20"/>
        </w:rPr>
        <w:t>sequences, with 6,123 sequences unique to LSTM</w:t>
      </w:r>
    </w:p>
    <w:p>
      <w:pPr>
        <w:pStyle w:val="ListParagraph"/>
        <w:numPr>
          <w:ilvl w:val="0"/>
          <w:numId w:val="7"/>
        </w:numPr>
        <w:tabs>
          <w:tab w:pos="597" w:val="left" w:leader="none"/>
          <w:tab w:pos="599" w:val="left" w:leader="none"/>
        </w:tabs>
        <w:spacing w:line="249" w:lineRule="auto" w:before="0" w:after="0"/>
        <w:ind w:left="599" w:right="257" w:hanging="202"/>
        <w:jc w:val="both"/>
        <w:rPr>
          <w:sz w:val="20"/>
        </w:rPr>
      </w:pPr>
      <w:r>
        <w:rPr>
          <w:b/>
          <w:sz w:val="20"/>
        </w:rPr>
        <w:t>IT Solutions</w:t>
      </w:r>
      <w:r>
        <w:rPr>
          <w:sz w:val="20"/>
        </w:rPr>
        <w:t>: LSTM detected 10,350 anomalous </w:t>
      </w:r>
      <w:r>
        <w:rPr>
          <w:sz w:val="20"/>
        </w:rPr>
        <w:t>se- quences compared to 10,387 by Isolation Forest, with 10,150 sequences unique to LSTM</w:t>
      </w:r>
    </w:p>
    <w:p>
      <w:pPr>
        <w:pStyle w:val="BodyText"/>
        <w:spacing w:line="249" w:lineRule="auto" w:before="39"/>
        <w:ind w:left="199" w:right="257" w:firstLine="199"/>
        <w:jc w:val="both"/>
      </w:pPr>
      <w:r>
        <w:rPr/>
        <w:t>The substantial number of LSTM-only detections </w:t>
      </w:r>
      <w:r>
        <w:rPr/>
        <w:t>suggests that temporal sequence modeling captures anomalous patterns that isolation-based methods may overlook.</w:t>
      </w:r>
    </w:p>
    <w:p>
      <w:pPr>
        <w:spacing w:before="134"/>
        <w:ind w:left="199" w:right="0" w:firstLine="0"/>
        <w:jc w:val="both"/>
        <w:rPr>
          <w:i/>
          <w:sz w:val="20"/>
        </w:rPr>
      </w:pPr>
      <w:r>
        <w:rPr>
          <w:i/>
          <w:sz w:val="20"/>
        </w:rPr>
        <w:t>C.</w:t>
      </w:r>
      <w:r>
        <w:rPr>
          <w:i/>
          <w:spacing w:val="35"/>
          <w:sz w:val="20"/>
        </w:rPr>
        <w:t> </w:t>
      </w:r>
      <w:r>
        <w:rPr>
          <w:i/>
          <w:sz w:val="20"/>
        </w:rPr>
        <w:t>Visualizations</w:t>
      </w:r>
      <w:r>
        <w:rPr>
          <w:i/>
          <w:spacing w:val="10"/>
          <w:sz w:val="20"/>
        </w:rPr>
        <w:t> </w:t>
      </w:r>
      <w:r>
        <w:rPr>
          <w:i/>
          <w:sz w:val="20"/>
        </w:rPr>
        <w:t>and</w:t>
      </w:r>
      <w:r>
        <w:rPr>
          <w:i/>
          <w:spacing w:val="10"/>
          <w:sz w:val="20"/>
        </w:rPr>
        <w:t> </w:t>
      </w:r>
      <w:r>
        <w:rPr>
          <w:i/>
          <w:spacing w:val="-2"/>
          <w:sz w:val="20"/>
        </w:rPr>
        <w:t>Trends</w:t>
      </w:r>
    </w:p>
    <w:p>
      <w:pPr>
        <w:pStyle w:val="BodyText"/>
        <w:spacing w:line="249" w:lineRule="auto" w:before="72"/>
        <w:ind w:left="199" w:right="257" w:firstLine="199"/>
        <w:jc w:val="both"/>
      </w:pPr>
      <w:r>
        <w:rPr/>
        <w:t>The following set of figures provides a </w:t>
      </w:r>
      <w:r>
        <w:rPr/>
        <w:t>comprehensive illustration of the anomaly detection patterns observed across both tenants. Each visualization highlights key trends, tempo- ral behaviors, and distributional characteristics of anomalies, offering</w:t>
      </w:r>
      <w:r>
        <w:rPr>
          <w:spacing w:val="20"/>
        </w:rPr>
        <w:t> </w:t>
      </w:r>
      <w:r>
        <w:rPr/>
        <w:t>valuable</w:t>
      </w:r>
      <w:r>
        <w:rPr>
          <w:spacing w:val="20"/>
        </w:rPr>
        <w:t> </w:t>
      </w:r>
      <w:r>
        <w:rPr/>
        <w:t>insights</w:t>
      </w:r>
      <w:r>
        <w:rPr>
          <w:spacing w:val="20"/>
        </w:rPr>
        <w:t> </w:t>
      </w:r>
      <w:r>
        <w:rPr/>
        <w:t>into</w:t>
      </w:r>
      <w:r>
        <w:rPr>
          <w:spacing w:val="21"/>
        </w:rPr>
        <w:t> </w:t>
      </w:r>
      <w:r>
        <w:rPr/>
        <w:t>user</w:t>
      </w:r>
      <w:r>
        <w:rPr>
          <w:spacing w:val="20"/>
        </w:rPr>
        <w:t> </w:t>
      </w:r>
      <w:r>
        <w:rPr/>
        <w:t>activity,</w:t>
      </w:r>
      <w:r>
        <w:rPr>
          <w:spacing w:val="20"/>
        </w:rPr>
        <w:t> </w:t>
      </w:r>
      <w:r>
        <w:rPr/>
        <w:t>event</w:t>
      </w:r>
      <w:r>
        <w:rPr>
          <w:spacing w:val="21"/>
        </w:rPr>
        <w:t> </w:t>
      </w:r>
      <w:r>
        <w:rPr/>
        <w:t>types,</w:t>
      </w:r>
      <w:r>
        <w:rPr>
          <w:spacing w:val="20"/>
        </w:rPr>
        <w:t> </w:t>
      </w:r>
      <w:r>
        <w:rPr>
          <w:spacing w:val="-5"/>
        </w:rPr>
        <w:t>and</w:t>
      </w:r>
    </w:p>
    <w:p>
      <w:pPr>
        <w:pStyle w:val="BodyText"/>
        <w:spacing w:after="0" w:line="249" w:lineRule="auto"/>
        <w:jc w:val="both"/>
        <w:sectPr>
          <w:pgSz w:w="12240" w:h="15840"/>
          <w:pgMar w:top="900" w:bottom="280" w:left="720" w:right="720"/>
          <w:cols w:num="2" w:equalWidth="0">
            <w:col w:w="5281" w:space="40"/>
            <w:col w:w="5479"/>
          </w:cols>
        </w:sectPr>
      </w:pPr>
    </w:p>
    <w:p>
      <w:pPr>
        <w:tabs>
          <w:tab w:pos="2557" w:val="left" w:leader="none"/>
        </w:tabs>
        <w:spacing w:line="134" w:lineRule="auto" w:before="125"/>
        <w:ind w:left="2280" w:right="1154" w:hanging="1032"/>
        <w:jc w:val="left"/>
        <w:rPr>
          <w:rFonts w:ascii="Arial"/>
          <w:i/>
          <w:sz w:val="20"/>
        </w:rPr>
      </w:pPr>
      <w:r>
        <w:rPr>
          <w:rFonts w:ascii="Arial"/>
          <w:i/>
          <w:sz w:val="20"/>
        </w:rPr>
        <mc:AlternateContent>
          <mc:Choice Requires="wps">
            <w:drawing>
              <wp:anchor distT="0" distB="0" distL="0" distR="0" allowOverlap="1" layoutInCell="1" locked="0" behindDoc="1" simplePos="0" relativeHeight="487311872">
                <wp:simplePos x="0" y="0"/>
                <wp:positionH relativeFrom="page">
                  <wp:posOffset>1905152</wp:posOffset>
                </wp:positionH>
                <wp:positionV relativeFrom="paragraph">
                  <wp:posOffset>196671</wp:posOffset>
                </wp:positionV>
                <wp:extent cx="542925"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42925" cy="1270"/>
                        </a:xfrm>
                        <a:custGeom>
                          <a:avLst/>
                          <a:gdLst/>
                          <a:ahLst/>
                          <a:cxnLst/>
                          <a:rect l="l" t="t" r="r" b="b"/>
                          <a:pathLst>
                            <a:path w="542925" h="0">
                              <a:moveTo>
                                <a:pt x="0" y="0"/>
                              </a:moveTo>
                              <a:lnTo>
                                <a:pt x="5426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04608" from="150.011993pt,15.485961pt" to="192.743993pt,15.485961pt" stroked="true" strokeweight=".398pt" strokecolor="#000000">
                <v:stroke dashstyle="solid"/>
                <w10:wrap type="none"/>
              </v:line>
            </w:pict>
          </mc:Fallback>
        </mc:AlternateContent>
      </w:r>
      <w:r>
        <w:rPr>
          <w:w w:val="110"/>
          <w:sz w:val="20"/>
        </w:rPr>
        <w:t>Precision </w:t>
      </w:r>
      <w:r>
        <w:rPr>
          <w:rFonts w:ascii="Calibri"/>
          <w:w w:val="125"/>
          <w:sz w:val="20"/>
        </w:rPr>
        <w:t>=</w:t>
      </w:r>
      <w:r>
        <w:rPr>
          <w:rFonts w:ascii="Calibri"/>
          <w:sz w:val="20"/>
        </w:rPr>
        <w:tab/>
        <w:tab/>
      </w:r>
      <w:r>
        <w:rPr>
          <w:rFonts w:ascii="Arial"/>
          <w:i/>
          <w:spacing w:val="7"/>
          <w:w w:val="110"/>
          <w:position w:val="13"/>
          <w:sz w:val="20"/>
        </w:rPr>
        <w:t>TP </w:t>
      </w:r>
      <w:r>
        <w:rPr>
          <w:rFonts w:ascii="Arial"/>
          <w:i/>
          <w:spacing w:val="13"/>
          <w:w w:val="110"/>
          <w:sz w:val="20"/>
        </w:rPr>
        <w:t>TP</w:t>
      </w:r>
      <w:r>
        <w:rPr>
          <w:rFonts w:ascii="Arial"/>
          <w:i/>
          <w:spacing w:val="-15"/>
          <w:w w:val="110"/>
          <w:sz w:val="20"/>
        </w:rPr>
        <w:t> </w:t>
      </w:r>
      <w:r>
        <w:rPr>
          <w:rFonts w:ascii="Calibri"/>
          <w:w w:val="125"/>
          <w:sz w:val="20"/>
        </w:rPr>
        <w:t>+</w:t>
      </w:r>
      <w:r>
        <w:rPr>
          <w:rFonts w:ascii="Calibri"/>
          <w:spacing w:val="-14"/>
          <w:w w:val="125"/>
          <w:sz w:val="20"/>
        </w:rPr>
        <w:t> </w:t>
      </w:r>
      <w:r>
        <w:rPr>
          <w:rFonts w:ascii="Arial"/>
          <w:i/>
          <w:w w:val="110"/>
          <w:sz w:val="20"/>
        </w:rPr>
        <w:t>FP</w:t>
      </w:r>
    </w:p>
    <w:p>
      <w:pPr>
        <w:tabs>
          <w:tab w:pos="2570" w:val="left" w:leader="none"/>
        </w:tabs>
        <w:spacing w:line="134" w:lineRule="auto" w:before="84"/>
        <w:ind w:left="2280" w:right="1122" w:hanging="799"/>
        <w:jc w:val="left"/>
        <w:rPr>
          <w:rFonts w:ascii="Arial"/>
          <w:i/>
          <w:sz w:val="20"/>
        </w:rPr>
      </w:pPr>
      <w:r>
        <w:rPr>
          <w:rFonts w:ascii="Arial"/>
          <w:i/>
          <w:sz w:val="20"/>
        </w:rPr>
        <mc:AlternateContent>
          <mc:Choice Requires="wps">
            <w:drawing>
              <wp:anchor distT="0" distB="0" distL="0" distR="0" allowOverlap="1" layoutInCell="1" locked="0" behindDoc="1" simplePos="0" relativeHeight="487312384">
                <wp:simplePos x="0" y="0"/>
                <wp:positionH relativeFrom="page">
                  <wp:posOffset>1905152</wp:posOffset>
                </wp:positionH>
                <wp:positionV relativeFrom="paragraph">
                  <wp:posOffset>170264</wp:posOffset>
                </wp:positionV>
                <wp:extent cx="559435"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59435" cy="1270"/>
                        </a:xfrm>
                        <a:custGeom>
                          <a:avLst/>
                          <a:gdLst/>
                          <a:ahLst/>
                          <a:cxnLst/>
                          <a:rect l="l" t="t" r="r" b="b"/>
                          <a:pathLst>
                            <a:path w="559435" h="0">
                              <a:moveTo>
                                <a:pt x="0" y="0"/>
                              </a:moveTo>
                              <a:lnTo>
                                <a:pt x="55934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04096" from="150.011993pt,13.406688pt" to="194.054993pt,13.406688pt" stroked="true" strokeweight=".398pt" strokecolor="#000000">
                <v:stroke dashstyle="solid"/>
                <w10:wrap type="none"/>
              </v:line>
            </w:pict>
          </mc:Fallback>
        </mc:AlternateContent>
      </w:r>
      <w:r>
        <w:rPr>
          <w:w w:val="110"/>
          <w:sz w:val="20"/>
        </w:rPr>
        <w:t>Recall </w:t>
      </w:r>
      <w:r>
        <w:rPr>
          <w:rFonts w:ascii="Calibri"/>
          <w:w w:val="125"/>
          <w:sz w:val="20"/>
        </w:rPr>
        <w:t>=</w:t>
      </w:r>
      <w:r>
        <w:rPr>
          <w:rFonts w:ascii="Calibri"/>
          <w:sz w:val="20"/>
        </w:rPr>
        <w:tab/>
        <w:tab/>
      </w:r>
      <w:r>
        <w:rPr>
          <w:rFonts w:ascii="Arial"/>
          <w:i/>
          <w:spacing w:val="7"/>
          <w:w w:val="110"/>
          <w:position w:val="13"/>
          <w:sz w:val="20"/>
        </w:rPr>
        <w:t>TP </w:t>
      </w:r>
      <w:r>
        <w:rPr>
          <w:rFonts w:ascii="Arial"/>
          <w:i/>
          <w:spacing w:val="13"/>
          <w:w w:val="110"/>
          <w:sz w:val="20"/>
        </w:rPr>
        <w:t>TP</w:t>
      </w:r>
      <w:r>
        <w:rPr>
          <w:rFonts w:ascii="Arial"/>
          <w:i/>
          <w:spacing w:val="-7"/>
          <w:w w:val="110"/>
          <w:sz w:val="20"/>
        </w:rPr>
        <w:t> </w:t>
      </w:r>
      <w:r>
        <w:rPr>
          <w:rFonts w:ascii="Calibri"/>
          <w:w w:val="125"/>
          <w:sz w:val="20"/>
        </w:rPr>
        <w:t>+</w:t>
      </w:r>
      <w:r>
        <w:rPr>
          <w:rFonts w:ascii="Calibri"/>
          <w:spacing w:val="-14"/>
          <w:w w:val="125"/>
          <w:sz w:val="20"/>
        </w:rPr>
        <w:t> </w:t>
      </w:r>
      <w:r>
        <w:rPr>
          <w:rFonts w:ascii="Arial"/>
          <w:i/>
          <w:w w:val="110"/>
          <w:sz w:val="20"/>
        </w:rPr>
        <w:t>FN</w:t>
      </w:r>
    </w:p>
    <w:p>
      <w:pPr>
        <w:pStyle w:val="BodyText"/>
        <w:spacing w:line="172" w:lineRule="auto"/>
        <w:ind w:left="1260"/>
      </w:pPr>
      <w:r>
        <w:rPr>
          <w:position w:val="-12"/>
        </w:rPr>
        <w:t>F1-Score</w:t>
      </w:r>
      <w:r>
        <w:rPr>
          <w:spacing w:val="8"/>
          <w:position w:val="-12"/>
        </w:rPr>
        <w:t> </w:t>
      </w:r>
      <w:r>
        <w:rPr>
          <w:rFonts w:ascii="Calibri" w:hAnsi="Calibri"/>
          <w:position w:val="-12"/>
        </w:rPr>
        <w:t>=</w:t>
      </w:r>
      <w:r>
        <w:rPr>
          <w:rFonts w:ascii="Calibri" w:hAnsi="Calibri"/>
          <w:spacing w:val="37"/>
          <w:position w:val="-12"/>
        </w:rPr>
        <w:t> </w:t>
      </w:r>
      <w:r>
        <w:rPr>
          <w:rFonts w:ascii="Calibri" w:hAnsi="Calibri"/>
          <w:u w:val="single"/>
        </w:rPr>
        <w:t>2</w:t>
      </w:r>
      <w:r>
        <w:rPr>
          <w:rFonts w:ascii="Calibri" w:hAnsi="Calibri"/>
          <w:spacing w:val="2"/>
          <w:u w:val="single"/>
        </w:rPr>
        <w:t> </w:t>
      </w:r>
      <w:r>
        <w:rPr>
          <w:rFonts w:ascii="Verdana" w:hAnsi="Verdana"/>
          <w:i/>
          <w:u w:val="single"/>
        </w:rPr>
        <w:t>×</w:t>
      </w:r>
      <w:r>
        <w:rPr>
          <w:rFonts w:ascii="Verdana" w:hAnsi="Verdana"/>
          <w:i/>
          <w:spacing w:val="-23"/>
          <w:u w:val="single"/>
        </w:rPr>
        <w:t> </w:t>
      </w:r>
      <w:r>
        <w:rPr>
          <w:u w:val="single"/>
        </w:rPr>
        <w:t>Precision</w:t>
      </w:r>
      <w:r>
        <w:rPr>
          <w:spacing w:val="-4"/>
          <w:u w:val="single"/>
        </w:rPr>
        <w:t> </w:t>
      </w:r>
      <w:r>
        <w:rPr>
          <w:rFonts w:ascii="Verdana" w:hAnsi="Verdana"/>
          <w:i/>
          <w:u w:val="single"/>
        </w:rPr>
        <w:t>×</w:t>
      </w:r>
      <w:r>
        <w:rPr>
          <w:rFonts w:ascii="Verdana" w:hAnsi="Verdana"/>
          <w:i/>
          <w:spacing w:val="-23"/>
          <w:u w:val="single"/>
        </w:rPr>
        <w:t> </w:t>
      </w:r>
      <w:r>
        <w:rPr>
          <w:spacing w:val="-2"/>
          <w:u w:val="single"/>
        </w:rPr>
        <w:t>Recall</w:t>
      </w:r>
    </w:p>
    <w:p>
      <w:pPr>
        <w:pStyle w:val="BodyText"/>
        <w:spacing w:line="179" w:lineRule="exact"/>
        <w:ind w:left="2451"/>
      </w:pPr>
      <w:r>
        <w:rPr/>
        <w:t>Precision</w:t>
      </w:r>
      <w:r>
        <w:rPr>
          <w:spacing w:val="17"/>
        </w:rPr>
        <w:t> </w:t>
      </w:r>
      <w:r>
        <w:rPr>
          <w:rFonts w:ascii="Calibri"/>
        </w:rPr>
        <w:t>+</w:t>
      </w:r>
      <w:r>
        <w:rPr>
          <w:rFonts w:ascii="Calibri"/>
          <w:spacing w:val="23"/>
        </w:rPr>
        <w:t> </w:t>
      </w:r>
      <w:r>
        <w:rPr>
          <w:spacing w:val="-2"/>
        </w:rPr>
        <w:t>Recall</w:t>
      </w:r>
    </w:p>
    <w:p>
      <w:pPr>
        <w:tabs>
          <w:tab w:pos="2848" w:val="left" w:leader="none"/>
        </w:tabs>
        <w:spacing w:line="307" w:lineRule="exact" w:before="0"/>
        <w:ind w:left="1230" w:right="0" w:firstLine="0"/>
        <w:jc w:val="left"/>
        <w:rPr>
          <w:rFonts w:ascii="Arial"/>
          <w:i/>
          <w:position w:val="13"/>
          <w:sz w:val="20"/>
        </w:rPr>
      </w:pPr>
      <w:r>
        <w:rPr>
          <w:rFonts w:ascii="Arial"/>
          <w:i/>
          <w:position w:val="13"/>
          <w:sz w:val="20"/>
        </w:rPr>
        <mc:AlternateContent>
          <mc:Choice Requires="wps">
            <w:drawing>
              <wp:anchor distT="0" distB="0" distL="0" distR="0" allowOverlap="1" layoutInCell="1" locked="0" behindDoc="1" simplePos="0" relativeHeight="487312896">
                <wp:simplePos x="0" y="0"/>
                <wp:positionH relativeFrom="page">
                  <wp:posOffset>1905152</wp:posOffset>
                </wp:positionH>
                <wp:positionV relativeFrom="paragraph">
                  <wp:posOffset>162143</wp:posOffset>
                </wp:positionV>
                <wp:extent cx="1273810" cy="12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1273810" cy="1270"/>
                        </a:xfrm>
                        <a:custGeom>
                          <a:avLst/>
                          <a:gdLst/>
                          <a:ahLst/>
                          <a:cxnLst/>
                          <a:rect l="l" t="t" r="r" b="b"/>
                          <a:pathLst>
                            <a:path w="1273810" h="0">
                              <a:moveTo>
                                <a:pt x="0" y="0"/>
                              </a:moveTo>
                              <a:lnTo>
                                <a:pt x="12733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03584" from="150.011993pt,12.767187pt" to="250.274993pt,12.767187pt" stroked="true" strokeweight=".398pt" strokecolor="#000000">
                <v:stroke dashstyle="solid"/>
                <w10:wrap type="none"/>
              </v:line>
            </w:pict>
          </mc:Fallback>
        </mc:AlternateContent>
      </w:r>
      <w:r>
        <w:rPr>
          <w:sz w:val="20"/>
        </w:rPr>
        <w:t>Accuracy</w:t>
      </w:r>
      <w:r>
        <w:rPr>
          <w:spacing w:val="-6"/>
          <w:sz w:val="20"/>
        </w:rPr>
        <w:t> </w:t>
      </w:r>
      <w:r>
        <w:rPr>
          <w:rFonts w:ascii="Calibri"/>
          <w:spacing w:val="-10"/>
          <w:w w:val="125"/>
          <w:sz w:val="20"/>
        </w:rPr>
        <w:t>=</w:t>
      </w:r>
      <w:r>
        <w:rPr>
          <w:rFonts w:ascii="Calibri"/>
          <w:sz w:val="20"/>
        </w:rPr>
        <w:tab/>
      </w:r>
      <w:r>
        <w:rPr>
          <w:rFonts w:ascii="Arial"/>
          <w:i/>
          <w:spacing w:val="13"/>
          <w:w w:val="110"/>
          <w:position w:val="13"/>
          <w:sz w:val="20"/>
        </w:rPr>
        <w:t>TP</w:t>
      </w:r>
      <w:r>
        <w:rPr>
          <w:rFonts w:ascii="Arial"/>
          <w:i/>
          <w:spacing w:val="4"/>
          <w:w w:val="110"/>
          <w:position w:val="13"/>
          <w:sz w:val="20"/>
        </w:rPr>
        <w:t> </w:t>
      </w:r>
      <w:r>
        <w:rPr>
          <w:rFonts w:ascii="Calibri"/>
          <w:w w:val="125"/>
          <w:position w:val="13"/>
          <w:sz w:val="20"/>
        </w:rPr>
        <w:t>+</w:t>
      </w:r>
      <w:r>
        <w:rPr>
          <w:rFonts w:ascii="Calibri"/>
          <w:spacing w:val="-14"/>
          <w:w w:val="125"/>
          <w:position w:val="13"/>
          <w:sz w:val="20"/>
        </w:rPr>
        <w:t> </w:t>
      </w:r>
      <w:r>
        <w:rPr>
          <w:rFonts w:ascii="Arial"/>
          <w:i/>
          <w:spacing w:val="6"/>
          <w:w w:val="110"/>
          <w:position w:val="13"/>
          <w:sz w:val="20"/>
        </w:rPr>
        <w:t>TN</w:t>
      </w:r>
    </w:p>
    <w:p>
      <w:pPr>
        <w:spacing w:line="190" w:lineRule="exact" w:before="0"/>
        <w:ind w:left="2280" w:right="0" w:firstLine="0"/>
        <w:jc w:val="left"/>
        <w:rPr>
          <w:rFonts w:ascii="Arial"/>
          <w:i/>
          <w:sz w:val="20"/>
        </w:rPr>
      </w:pPr>
      <w:r>
        <w:rPr>
          <w:rFonts w:ascii="Arial"/>
          <w:i/>
          <w:spacing w:val="13"/>
          <w:w w:val="110"/>
          <w:sz w:val="20"/>
        </w:rPr>
        <w:t>TP</w:t>
      </w:r>
      <w:r>
        <w:rPr>
          <w:rFonts w:ascii="Arial"/>
          <w:i/>
          <w:spacing w:val="-3"/>
          <w:w w:val="110"/>
          <w:sz w:val="20"/>
        </w:rPr>
        <w:t> </w:t>
      </w:r>
      <w:r>
        <w:rPr>
          <w:rFonts w:ascii="Calibri"/>
          <w:w w:val="135"/>
          <w:sz w:val="20"/>
        </w:rPr>
        <w:t>+</w:t>
      </w:r>
      <w:r>
        <w:rPr>
          <w:rFonts w:ascii="Calibri"/>
          <w:spacing w:val="-17"/>
          <w:w w:val="135"/>
          <w:sz w:val="20"/>
        </w:rPr>
        <w:t> </w:t>
      </w:r>
      <w:r>
        <w:rPr>
          <w:rFonts w:ascii="Arial"/>
          <w:i/>
          <w:spacing w:val="13"/>
          <w:w w:val="110"/>
          <w:sz w:val="20"/>
        </w:rPr>
        <w:t>TN</w:t>
      </w:r>
      <w:r>
        <w:rPr>
          <w:rFonts w:ascii="Arial"/>
          <w:i/>
          <w:spacing w:val="1"/>
          <w:w w:val="110"/>
          <w:sz w:val="20"/>
        </w:rPr>
        <w:t> </w:t>
      </w:r>
      <w:r>
        <w:rPr>
          <w:rFonts w:ascii="Calibri"/>
          <w:w w:val="135"/>
          <w:sz w:val="20"/>
        </w:rPr>
        <w:t>+</w:t>
      </w:r>
      <w:r>
        <w:rPr>
          <w:rFonts w:ascii="Calibri"/>
          <w:spacing w:val="-17"/>
          <w:w w:val="135"/>
          <w:sz w:val="20"/>
        </w:rPr>
        <w:t> </w:t>
      </w:r>
      <w:r>
        <w:rPr>
          <w:rFonts w:ascii="Arial"/>
          <w:i/>
          <w:spacing w:val="13"/>
          <w:w w:val="110"/>
          <w:sz w:val="20"/>
        </w:rPr>
        <w:t>FP</w:t>
      </w:r>
      <w:r>
        <w:rPr>
          <w:rFonts w:ascii="Arial"/>
          <w:i/>
          <w:spacing w:val="6"/>
          <w:w w:val="110"/>
          <w:sz w:val="20"/>
        </w:rPr>
        <w:t> </w:t>
      </w:r>
      <w:r>
        <w:rPr>
          <w:rFonts w:ascii="Calibri"/>
          <w:w w:val="135"/>
          <w:sz w:val="20"/>
        </w:rPr>
        <w:t>+</w:t>
      </w:r>
      <w:r>
        <w:rPr>
          <w:rFonts w:ascii="Calibri"/>
          <w:spacing w:val="-17"/>
          <w:w w:val="135"/>
          <w:sz w:val="20"/>
        </w:rPr>
        <w:t> </w:t>
      </w:r>
      <w:r>
        <w:rPr>
          <w:rFonts w:ascii="Arial"/>
          <w:i/>
          <w:spacing w:val="-5"/>
          <w:w w:val="110"/>
          <w:sz w:val="20"/>
        </w:rPr>
        <w:t>FN</w:t>
      </w:r>
    </w:p>
    <w:p>
      <w:pPr>
        <w:spacing w:before="173"/>
        <w:ind w:left="0" w:right="0" w:firstLine="0"/>
        <w:jc w:val="right"/>
        <w:rPr>
          <w:sz w:val="20"/>
        </w:rPr>
      </w:pPr>
      <w:r>
        <w:rPr/>
        <w:br w:type="column"/>
      </w:r>
      <w:r>
        <w:rPr>
          <w:spacing w:val="-5"/>
          <w:sz w:val="20"/>
        </w:rPr>
        <w:t>(1)</w:t>
      </w:r>
    </w:p>
    <w:p>
      <w:pPr>
        <w:pStyle w:val="BodyText"/>
        <w:spacing w:before="23"/>
      </w:pPr>
    </w:p>
    <w:p>
      <w:pPr>
        <w:pStyle w:val="BodyText"/>
        <w:spacing w:before="1"/>
        <w:jc w:val="right"/>
      </w:pPr>
      <w:r>
        <w:rPr>
          <w:spacing w:val="-5"/>
        </w:rPr>
        <w:t>(2)</w:t>
      </w:r>
    </w:p>
    <w:p>
      <w:pPr>
        <w:pStyle w:val="BodyText"/>
        <w:spacing w:before="23"/>
      </w:pPr>
    </w:p>
    <w:p>
      <w:pPr>
        <w:pStyle w:val="BodyText"/>
        <w:jc w:val="right"/>
      </w:pPr>
      <w:r>
        <w:rPr>
          <w:spacing w:val="-5"/>
        </w:rPr>
        <w:t>(3)</w:t>
      </w:r>
    </w:p>
    <w:p>
      <w:pPr>
        <w:pStyle w:val="BodyText"/>
        <w:spacing w:before="24"/>
      </w:pPr>
    </w:p>
    <w:p>
      <w:pPr>
        <w:pStyle w:val="BodyText"/>
        <w:jc w:val="right"/>
      </w:pPr>
      <w:r>
        <w:rPr>
          <w:spacing w:val="-5"/>
        </w:rPr>
        <w:t>(4)</w:t>
      </w:r>
    </w:p>
    <w:p>
      <w:pPr>
        <w:pStyle w:val="BodyText"/>
        <w:spacing w:line="249" w:lineRule="auto"/>
        <w:ind w:left="199" w:right="257"/>
        <w:jc w:val="both"/>
      </w:pPr>
      <w:r>
        <w:rPr/>
        <w:br w:type="column"/>
      </w:r>
      <w:r>
        <w:rPr/>
        <w:t>tenant-specific behaviors. These figures serve to </w:t>
      </w:r>
      <w:r>
        <w:rPr/>
        <w:t>complement the quantitative analysis presented earlier and help in under- standing how different anomaly detection methods capture unusual patterns in multi-tenant environments.</w:t>
      </w:r>
    </w:p>
    <w:p>
      <w:pPr>
        <w:pStyle w:val="BodyText"/>
        <w:spacing w:after="0" w:line="249" w:lineRule="auto"/>
        <w:jc w:val="both"/>
        <w:sectPr>
          <w:type w:val="continuous"/>
          <w:pgSz w:w="12240" w:h="15840"/>
          <w:pgMar w:top="900" w:bottom="280" w:left="720" w:right="720"/>
          <w:cols w:num="3" w:equalWidth="0">
            <w:col w:w="4264" w:space="40"/>
            <w:col w:w="977" w:space="39"/>
            <w:col w:w="5480"/>
          </w:cols>
        </w:sectPr>
      </w:pPr>
    </w:p>
    <w:p>
      <w:pPr>
        <w:pStyle w:val="BodyText"/>
        <w:spacing w:line="249" w:lineRule="auto" w:before="93"/>
        <w:ind w:left="259" w:firstLine="199"/>
      </w:pPr>
      <w:r>
        <w:rPr/>
        <w:t>Where</w:t>
      </w:r>
      <w:r>
        <w:rPr>
          <w:spacing w:val="29"/>
        </w:rPr>
        <w:t> </w:t>
      </w:r>
      <w:r>
        <w:rPr/>
        <w:t>TP,</w:t>
      </w:r>
      <w:r>
        <w:rPr>
          <w:spacing w:val="29"/>
        </w:rPr>
        <w:t> </w:t>
      </w:r>
      <w:r>
        <w:rPr/>
        <w:t>TN,</w:t>
      </w:r>
      <w:r>
        <w:rPr>
          <w:spacing w:val="29"/>
        </w:rPr>
        <w:t> </w:t>
      </w:r>
      <w:r>
        <w:rPr/>
        <w:t>FP,</w:t>
      </w:r>
      <w:r>
        <w:rPr>
          <w:spacing w:val="29"/>
        </w:rPr>
        <w:t> </w:t>
      </w:r>
      <w:r>
        <w:rPr/>
        <w:t>and</w:t>
      </w:r>
      <w:r>
        <w:rPr>
          <w:spacing w:val="29"/>
        </w:rPr>
        <w:t> </w:t>
      </w:r>
      <w:r>
        <w:rPr/>
        <w:t>FN</w:t>
      </w:r>
      <w:r>
        <w:rPr>
          <w:spacing w:val="29"/>
        </w:rPr>
        <w:t> </w:t>
      </w:r>
      <w:r>
        <w:rPr/>
        <w:t>represent</w:t>
      </w:r>
      <w:r>
        <w:rPr>
          <w:spacing w:val="29"/>
        </w:rPr>
        <w:t> </w:t>
      </w:r>
      <w:r>
        <w:rPr/>
        <w:t>true</w:t>
      </w:r>
      <w:r>
        <w:rPr>
          <w:spacing w:val="29"/>
        </w:rPr>
        <w:t> </w:t>
      </w:r>
      <w:r>
        <w:rPr/>
        <w:t>positives,</w:t>
      </w:r>
      <w:r>
        <w:rPr>
          <w:spacing w:val="29"/>
        </w:rPr>
        <w:t> </w:t>
      </w:r>
      <w:r>
        <w:rPr/>
        <w:t>true negatives, false positives, and false negatives, respectively.</w:t>
      </w:r>
    </w:p>
    <w:p>
      <w:pPr>
        <w:pStyle w:val="ListParagraph"/>
        <w:numPr>
          <w:ilvl w:val="0"/>
          <w:numId w:val="8"/>
        </w:numPr>
        <w:tabs>
          <w:tab w:pos="540" w:val="left" w:leader="none"/>
        </w:tabs>
        <w:spacing w:line="240" w:lineRule="auto" w:before="211" w:after="0"/>
        <w:ind w:left="540" w:right="0" w:hanging="281"/>
        <w:jc w:val="left"/>
        <w:rPr>
          <w:i/>
          <w:sz w:val="20"/>
        </w:rPr>
      </w:pPr>
      <w:r>
        <w:rPr>
          <w:i/>
          <w:spacing w:val="-2"/>
          <w:sz w:val="20"/>
        </w:rPr>
        <w:t>Cross-Validation</w:t>
      </w:r>
      <w:r>
        <w:rPr>
          <w:i/>
          <w:spacing w:val="5"/>
          <w:sz w:val="20"/>
        </w:rPr>
        <w:t> </w:t>
      </w:r>
      <w:r>
        <w:rPr>
          <w:i/>
          <w:spacing w:val="-2"/>
          <w:sz w:val="20"/>
        </w:rPr>
        <w:t>Strategy</w:t>
      </w:r>
    </w:p>
    <w:p>
      <w:pPr>
        <w:pStyle w:val="BodyText"/>
        <w:spacing w:line="249" w:lineRule="auto" w:before="103"/>
        <w:ind w:left="259" w:firstLine="199"/>
      </w:pPr>
      <w:r>
        <w:rPr/>
        <w:t>We implemented a time-aware cross-validation approach </w:t>
      </w:r>
      <w:r>
        <w:rPr/>
        <w:t>to maintain</w:t>
      </w:r>
      <w:r>
        <w:rPr>
          <w:spacing w:val="12"/>
        </w:rPr>
        <w:t> </w:t>
      </w:r>
      <w:r>
        <w:rPr/>
        <w:t>temporal</w:t>
      </w:r>
      <w:r>
        <w:rPr>
          <w:spacing w:val="12"/>
        </w:rPr>
        <w:t> </w:t>
      </w:r>
      <w:r>
        <w:rPr/>
        <w:t>ordering</w:t>
      </w:r>
      <w:r>
        <w:rPr>
          <w:spacing w:val="12"/>
        </w:rPr>
        <w:t> </w:t>
      </w:r>
      <w:r>
        <w:rPr/>
        <w:t>while</w:t>
      </w:r>
      <w:r>
        <w:rPr>
          <w:spacing w:val="12"/>
        </w:rPr>
        <w:t> </w:t>
      </w:r>
      <w:r>
        <w:rPr/>
        <w:t>ensuring</w:t>
      </w:r>
      <w:r>
        <w:rPr>
          <w:spacing w:val="12"/>
        </w:rPr>
        <w:t> </w:t>
      </w:r>
      <w:r>
        <w:rPr/>
        <w:t>robust</w:t>
      </w:r>
      <w:r>
        <w:rPr>
          <w:spacing w:val="12"/>
        </w:rPr>
        <w:t> </w:t>
      </w:r>
      <w:r>
        <w:rPr>
          <w:spacing w:val="-2"/>
        </w:rPr>
        <w:t>evaluation:</w:t>
      </w:r>
    </w:p>
    <w:p>
      <w:pPr>
        <w:pStyle w:val="ListParagraph"/>
        <w:numPr>
          <w:ilvl w:val="1"/>
          <w:numId w:val="8"/>
        </w:numPr>
        <w:tabs>
          <w:tab w:pos="658" w:val="left" w:leader="none"/>
        </w:tabs>
        <w:spacing w:line="240" w:lineRule="auto" w:before="58" w:after="0"/>
        <w:ind w:left="658" w:right="0" w:hanging="200"/>
        <w:jc w:val="left"/>
        <w:rPr>
          <w:sz w:val="20"/>
        </w:rPr>
      </w:pPr>
      <w:r>
        <w:rPr>
          <w:b/>
          <w:sz w:val="20"/>
        </w:rPr>
        <w:t>Training</w:t>
      </w:r>
      <w:r>
        <w:rPr>
          <w:b/>
          <w:spacing w:val="3"/>
          <w:sz w:val="20"/>
        </w:rPr>
        <w:t> </w:t>
      </w:r>
      <w:r>
        <w:rPr>
          <w:b/>
          <w:sz w:val="20"/>
        </w:rPr>
        <w:t>Set</w:t>
      </w:r>
      <w:r>
        <w:rPr>
          <w:sz w:val="20"/>
        </w:rPr>
        <w:t>:</w:t>
      </w:r>
      <w:r>
        <w:rPr>
          <w:spacing w:val="2"/>
          <w:sz w:val="20"/>
        </w:rPr>
        <w:t> </w:t>
      </w:r>
      <w:r>
        <w:rPr>
          <w:sz w:val="20"/>
        </w:rPr>
        <w:t>70% of</w:t>
      </w:r>
      <w:r>
        <w:rPr>
          <w:spacing w:val="2"/>
          <w:sz w:val="20"/>
        </w:rPr>
        <w:t> </w:t>
      </w:r>
      <w:r>
        <w:rPr>
          <w:sz w:val="20"/>
        </w:rPr>
        <w:t>chronologically</w:t>
      </w:r>
      <w:r>
        <w:rPr>
          <w:spacing w:val="1"/>
          <w:sz w:val="20"/>
        </w:rPr>
        <w:t> </w:t>
      </w:r>
      <w:r>
        <w:rPr>
          <w:sz w:val="20"/>
        </w:rPr>
        <w:t>ordered</w:t>
      </w:r>
      <w:r>
        <w:rPr>
          <w:spacing w:val="1"/>
          <w:sz w:val="20"/>
        </w:rPr>
        <w:t> </w:t>
      </w:r>
      <w:r>
        <w:rPr>
          <w:spacing w:val="-2"/>
          <w:sz w:val="20"/>
        </w:rPr>
        <w:t>sequences</w:t>
      </w:r>
    </w:p>
    <w:p>
      <w:pPr>
        <w:pStyle w:val="ListParagraph"/>
        <w:numPr>
          <w:ilvl w:val="1"/>
          <w:numId w:val="8"/>
        </w:numPr>
        <w:tabs>
          <w:tab w:pos="658" w:val="left" w:leader="none"/>
        </w:tabs>
        <w:spacing w:line="240" w:lineRule="auto" w:before="9" w:after="0"/>
        <w:ind w:left="658" w:right="0" w:hanging="200"/>
        <w:jc w:val="left"/>
        <w:rPr>
          <w:sz w:val="20"/>
        </w:rPr>
      </w:pPr>
      <w:r>
        <w:rPr>
          <w:b/>
          <w:sz w:val="20"/>
        </w:rPr>
        <w:t>Validation</w:t>
      </w:r>
      <w:r>
        <w:rPr>
          <w:b/>
          <w:spacing w:val="14"/>
          <w:sz w:val="20"/>
        </w:rPr>
        <w:t> </w:t>
      </w:r>
      <w:r>
        <w:rPr>
          <w:b/>
          <w:sz w:val="20"/>
        </w:rPr>
        <w:t>Set</w:t>
      </w:r>
      <w:r>
        <w:rPr>
          <w:sz w:val="20"/>
        </w:rPr>
        <w:t>:</w:t>
      </w:r>
      <w:r>
        <w:rPr>
          <w:spacing w:val="10"/>
          <w:sz w:val="20"/>
        </w:rPr>
        <w:t> </w:t>
      </w:r>
      <w:r>
        <w:rPr>
          <w:sz w:val="20"/>
        </w:rPr>
        <w:t>15%</w:t>
      </w:r>
      <w:r>
        <w:rPr>
          <w:spacing w:val="10"/>
          <w:sz w:val="20"/>
        </w:rPr>
        <w:t> </w:t>
      </w:r>
      <w:r>
        <w:rPr>
          <w:sz w:val="20"/>
        </w:rPr>
        <w:t>of</w:t>
      </w:r>
      <w:r>
        <w:rPr>
          <w:spacing w:val="10"/>
          <w:sz w:val="20"/>
        </w:rPr>
        <w:t> </w:t>
      </w:r>
      <w:r>
        <w:rPr>
          <w:sz w:val="20"/>
        </w:rPr>
        <w:t>subsequent</w:t>
      </w:r>
      <w:r>
        <w:rPr>
          <w:spacing w:val="10"/>
          <w:sz w:val="20"/>
        </w:rPr>
        <w:t> </w:t>
      </w:r>
      <w:r>
        <w:rPr>
          <w:spacing w:val="-2"/>
          <w:sz w:val="20"/>
        </w:rPr>
        <w:t>sequences</w:t>
      </w:r>
    </w:p>
    <w:p>
      <w:pPr>
        <w:pStyle w:val="ListParagraph"/>
        <w:numPr>
          <w:ilvl w:val="1"/>
          <w:numId w:val="8"/>
        </w:numPr>
        <w:tabs>
          <w:tab w:pos="658" w:val="left" w:leader="none"/>
        </w:tabs>
        <w:spacing w:line="240" w:lineRule="auto" w:before="10" w:after="0"/>
        <w:ind w:left="658" w:right="0" w:hanging="200"/>
        <w:jc w:val="left"/>
        <w:rPr>
          <w:sz w:val="20"/>
        </w:rPr>
      </w:pPr>
      <w:r>
        <w:rPr>
          <w:b/>
          <w:sz w:val="20"/>
        </w:rPr>
        <w:t>Test</w:t>
      </w:r>
      <w:r>
        <w:rPr>
          <w:b/>
          <w:spacing w:val="14"/>
          <w:sz w:val="20"/>
        </w:rPr>
        <w:t> </w:t>
      </w:r>
      <w:r>
        <w:rPr>
          <w:b/>
          <w:sz w:val="20"/>
        </w:rPr>
        <w:t>Set</w:t>
      </w:r>
      <w:r>
        <w:rPr>
          <w:sz w:val="20"/>
        </w:rPr>
        <w:t>:</w:t>
      </w:r>
      <w:r>
        <w:rPr>
          <w:spacing w:val="10"/>
          <w:sz w:val="20"/>
        </w:rPr>
        <w:t> </w:t>
      </w:r>
      <w:r>
        <w:rPr>
          <w:sz w:val="20"/>
        </w:rPr>
        <w:t>15%</w:t>
      </w:r>
      <w:r>
        <w:rPr>
          <w:spacing w:val="10"/>
          <w:sz w:val="20"/>
        </w:rPr>
        <w:t> </w:t>
      </w:r>
      <w:r>
        <w:rPr>
          <w:sz w:val="20"/>
        </w:rPr>
        <w:t>of</w:t>
      </w:r>
      <w:r>
        <w:rPr>
          <w:spacing w:val="10"/>
          <w:sz w:val="20"/>
        </w:rPr>
        <w:t> </w:t>
      </w:r>
      <w:r>
        <w:rPr>
          <w:sz w:val="20"/>
        </w:rPr>
        <w:t>final</w:t>
      </w:r>
      <w:r>
        <w:rPr>
          <w:spacing w:val="10"/>
          <w:sz w:val="20"/>
        </w:rPr>
        <w:t> </w:t>
      </w:r>
      <w:r>
        <w:rPr>
          <w:spacing w:val="-2"/>
          <w:sz w:val="20"/>
        </w:rPr>
        <w:t>sequences</w:t>
      </w:r>
    </w:p>
    <w:p>
      <w:pPr>
        <w:pStyle w:val="BodyText"/>
        <w:spacing w:line="249" w:lineRule="auto" w:before="67"/>
        <w:ind w:left="259" w:firstLine="199"/>
        <w:jc w:val="both"/>
      </w:pPr>
      <w:r>
        <w:rPr/>
        <w:t>This</w:t>
      </w:r>
      <w:r>
        <w:rPr>
          <w:spacing w:val="40"/>
        </w:rPr>
        <w:t> </w:t>
      </w:r>
      <w:r>
        <w:rPr/>
        <w:t>approach</w:t>
      </w:r>
      <w:r>
        <w:rPr>
          <w:spacing w:val="40"/>
        </w:rPr>
        <w:t> </w:t>
      </w:r>
      <w:r>
        <w:rPr/>
        <w:t>prevents</w:t>
      </w:r>
      <w:r>
        <w:rPr>
          <w:spacing w:val="40"/>
        </w:rPr>
        <w:t> </w:t>
      </w:r>
      <w:r>
        <w:rPr/>
        <w:t>data</w:t>
      </w:r>
      <w:r>
        <w:rPr>
          <w:spacing w:val="40"/>
        </w:rPr>
        <w:t> </w:t>
      </w:r>
      <w:r>
        <w:rPr/>
        <w:t>leakage</w:t>
      </w:r>
      <w:r>
        <w:rPr>
          <w:spacing w:val="40"/>
        </w:rPr>
        <w:t> </w:t>
      </w:r>
      <w:r>
        <w:rPr/>
        <w:t>while</w:t>
      </w:r>
      <w:r>
        <w:rPr>
          <w:spacing w:val="40"/>
        </w:rPr>
        <w:t> </w:t>
      </w:r>
      <w:r>
        <w:rPr/>
        <w:t>maintaining the temporal integrity essential for sequence-based anomaly </w:t>
      </w:r>
      <w:r>
        <w:rPr>
          <w:spacing w:val="-2"/>
        </w:rPr>
        <w:t>detection.</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20"/>
        <w:rPr>
          <w:sz w:val="16"/>
        </w:rPr>
      </w:pPr>
    </w:p>
    <w:p>
      <w:pPr>
        <w:spacing w:before="0"/>
        <w:ind w:left="0" w:right="58" w:firstLine="0"/>
        <w:jc w:val="center"/>
        <w:rPr>
          <w:sz w:val="16"/>
        </w:rPr>
      </w:pPr>
      <w:r>
        <w:rPr>
          <w:sz w:val="16"/>
        </w:rPr>
        <w:drawing>
          <wp:anchor distT="0" distB="0" distL="0" distR="0" allowOverlap="1" layoutInCell="1" locked="0" behindDoc="0" simplePos="0" relativeHeight="15731200">
            <wp:simplePos x="0" y="0"/>
            <wp:positionH relativeFrom="page">
              <wp:posOffset>4018183</wp:posOffset>
            </wp:positionH>
            <wp:positionV relativeFrom="paragraph">
              <wp:posOffset>-1645144</wp:posOffset>
            </wp:positionV>
            <wp:extent cx="3079385" cy="1467893"/>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3079385" cy="1467893"/>
                    </a:xfrm>
                    <a:prstGeom prst="rect">
                      <a:avLst/>
                    </a:prstGeom>
                  </pic:spPr>
                </pic:pic>
              </a:graphicData>
            </a:graphic>
          </wp:anchor>
        </w:drawing>
      </w:r>
      <w:r>
        <w:rPr>
          <w:sz w:val="16"/>
        </w:rPr>
        <w:t>Fig.</w:t>
      </w:r>
      <w:r>
        <w:rPr>
          <w:spacing w:val="9"/>
          <w:sz w:val="16"/>
        </w:rPr>
        <w:t> </w:t>
      </w:r>
      <w:r>
        <w:rPr>
          <w:sz w:val="16"/>
        </w:rPr>
        <w:t>4.</w:t>
      </w:r>
      <w:r>
        <w:rPr>
          <w:spacing w:val="60"/>
          <w:sz w:val="16"/>
        </w:rPr>
        <w:t> </w:t>
      </w:r>
      <w:r>
        <w:rPr>
          <w:sz w:val="16"/>
        </w:rPr>
        <w:t>Food</w:t>
      </w:r>
      <w:r>
        <w:rPr>
          <w:spacing w:val="9"/>
          <w:sz w:val="16"/>
        </w:rPr>
        <w:t> </w:t>
      </w:r>
      <w:r>
        <w:rPr>
          <w:sz w:val="16"/>
        </w:rPr>
        <w:t>Company:</w:t>
      </w:r>
      <w:r>
        <w:rPr>
          <w:spacing w:val="9"/>
          <w:sz w:val="16"/>
        </w:rPr>
        <w:t> </w:t>
      </w:r>
      <w:r>
        <w:rPr>
          <w:sz w:val="16"/>
        </w:rPr>
        <w:t>LSTM-detected</w:t>
      </w:r>
      <w:r>
        <w:rPr>
          <w:spacing w:val="10"/>
          <w:sz w:val="16"/>
        </w:rPr>
        <w:t> </w:t>
      </w:r>
      <w:r>
        <w:rPr>
          <w:sz w:val="16"/>
        </w:rPr>
        <w:t>anomalies</w:t>
      </w:r>
      <w:r>
        <w:rPr>
          <w:spacing w:val="9"/>
          <w:sz w:val="16"/>
        </w:rPr>
        <w:t> </w:t>
      </w:r>
      <w:r>
        <w:rPr>
          <w:sz w:val="16"/>
        </w:rPr>
        <w:t>over</w:t>
      </w:r>
      <w:r>
        <w:rPr>
          <w:spacing w:val="9"/>
          <w:sz w:val="16"/>
        </w:rPr>
        <w:t> </w:t>
      </w:r>
      <w:r>
        <w:rPr>
          <w:spacing w:val="-2"/>
          <w:sz w:val="16"/>
        </w:rPr>
        <w:t>time.</w:t>
      </w:r>
    </w:p>
    <w:p>
      <w:pPr>
        <w:spacing w:line="249" w:lineRule="auto" w:before="18"/>
        <w:ind w:left="199" w:right="257" w:firstLine="0"/>
        <w:jc w:val="both"/>
        <w:rPr>
          <w:i/>
          <w:sz w:val="20"/>
        </w:rPr>
      </w:pPr>
      <w:r>
        <w:rPr>
          <w:i/>
          <w:sz w:val="20"/>
        </w:rPr>
        <w:t>This plot shows the temporal distribution of anomalies for </w:t>
      </w:r>
      <w:r>
        <w:rPr>
          <w:i/>
          <w:sz w:val="20"/>
        </w:rPr>
        <w:t>the Food Company. Peaks correspond to high-order periods and after-hours suspicious activities.</w:t>
      </w:r>
    </w:p>
    <w:p>
      <w:pPr>
        <w:spacing w:after="0" w:line="249" w:lineRule="auto"/>
        <w:jc w:val="both"/>
        <w:rPr>
          <w:i/>
          <w:sz w:val="20"/>
        </w:rPr>
        <w:sectPr>
          <w:type w:val="continuous"/>
          <w:pgSz w:w="12240" w:h="15840"/>
          <w:pgMar w:top="900" w:bottom="280" w:left="720" w:right="720"/>
          <w:cols w:num="2" w:equalWidth="0">
            <w:col w:w="5281" w:space="40"/>
            <w:col w:w="5479"/>
          </w:cols>
        </w:sectPr>
      </w:pPr>
    </w:p>
    <w:p>
      <w:pPr>
        <w:pStyle w:val="BodyText"/>
        <w:spacing w:before="27"/>
        <w:rPr>
          <w:i/>
          <w:sz w:val="16"/>
        </w:rPr>
      </w:pPr>
    </w:p>
    <w:p>
      <w:pPr>
        <w:pStyle w:val="ListParagraph"/>
        <w:numPr>
          <w:ilvl w:val="0"/>
          <w:numId w:val="1"/>
        </w:numPr>
        <w:tabs>
          <w:tab w:pos="1836" w:val="left" w:leader="none"/>
        </w:tabs>
        <w:spacing w:line="240" w:lineRule="auto" w:before="0" w:after="0"/>
        <w:ind w:left="1836" w:right="0" w:hanging="266"/>
        <w:jc w:val="left"/>
        <w:rPr>
          <w:sz w:val="20"/>
        </w:rPr>
      </w:pPr>
      <w:r>
        <w:rPr>
          <w:smallCaps/>
          <w:sz w:val="20"/>
        </w:rPr>
        <w:t>Results</w:t>
      </w:r>
      <w:r>
        <w:rPr>
          <w:smallCaps/>
          <w:spacing w:val="42"/>
          <w:sz w:val="20"/>
        </w:rPr>
        <w:t> </w:t>
      </w:r>
      <w:r>
        <w:rPr>
          <w:smallCaps/>
          <w:sz w:val="20"/>
        </w:rPr>
        <w:t>and</w:t>
      </w:r>
      <w:r>
        <w:rPr>
          <w:smallCaps/>
          <w:spacing w:val="43"/>
          <w:sz w:val="20"/>
        </w:rPr>
        <w:t> </w:t>
      </w:r>
      <w:r>
        <w:rPr>
          <w:smallCaps/>
          <w:spacing w:val="-2"/>
          <w:sz w:val="20"/>
        </w:rPr>
        <w:t>Analysis</w:t>
      </w:r>
    </w:p>
    <w:p>
      <w:pPr>
        <w:spacing w:before="125"/>
        <w:ind w:left="259" w:right="0" w:firstLine="0"/>
        <w:jc w:val="left"/>
        <w:rPr>
          <w:i/>
          <w:sz w:val="20"/>
        </w:rPr>
      </w:pPr>
      <w:r>
        <w:rPr>
          <w:i/>
          <w:sz w:val="20"/>
        </w:rPr>
        <w:t>A.</w:t>
      </w:r>
      <w:r>
        <w:rPr>
          <w:i/>
          <w:spacing w:val="33"/>
          <w:sz w:val="20"/>
        </w:rPr>
        <w:t> </w:t>
      </w:r>
      <w:r>
        <w:rPr>
          <w:i/>
          <w:sz w:val="20"/>
        </w:rPr>
        <w:t>Overall</w:t>
      </w:r>
      <w:r>
        <w:rPr>
          <w:i/>
          <w:spacing w:val="8"/>
          <w:sz w:val="20"/>
        </w:rPr>
        <w:t> </w:t>
      </w:r>
      <w:r>
        <w:rPr>
          <w:i/>
          <w:sz w:val="20"/>
        </w:rPr>
        <w:t>Performance</w:t>
      </w:r>
      <w:r>
        <w:rPr>
          <w:i/>
          <w:spacing w:val="8"/>
          <w:sz w:val="20"/>
        </w:rPr>
        <w:t> </w:t>
      </w:r>
      <w:r>
        <w:rPr>
          <w:i/>
          <w:spacing w:val="-2"/>
          <w:sz w:val="20"/>
        </w:rPr>
        <w:t>Comparison</w:t>
      </w:r>
    </w:p>
    <w:p>
      <w:pPr>
        <w:pStyle w:val="BodyText"/>
        <w:spacing w:line="249" w:lineRule="auto" w:before="104"/>
        <w:ind w:left="259" w:right="5225" w:firstLine="199"/>
      </w:pPr>
      <w:r>
        <w:rPr/>
        <w:t>Table</w:t>
      </w:r>
      <w:r>
        <w:rPr>
          <w:spacing w:val="27"/>
        </w:rPr>
        <w:t> </w:t>
      </w:r>
      <w:r>
        <w:rPr/>
        <w:t>II</w:t>
      </w:r>
      <w:r>
        <w:rPr>
          <w:spacing w:val="27"/>
        </w:rPr>
        <w:t> </w:t>
      </w:r>
      <w:r>
        <w:rPr/>
        <w:t>presents</w:t>
      </w:r>
      <w:r>
        <w:rPr>
          <w:spacing w:val="27"/>
        </w:rPr>
        <w:t> </w:t>
      </w:r>
      <w:r>
        <w:rPr/>
        <w:t>the</w:t>
      </w:r>
      <w:r>
        <w:rPr>
          <w:spacing w:val="27"/>
        </w:rPr>
        <w:t> </w:t>
      </w:r>
      <w:r>
        <w:rPr/>
        <w:t>comparative</w:t>
      </w:r>
      <w:r>
        <w:rPr>
          <w:spacing w:val="27"/>
        </w:rPr>
        <w:t> </w:t>
      </w:r>
      <w:r>
        <w:rPr/>
        <w:t>performance</w:t>
      </w:r>
      <w:r>
        <w:rPr>
          <w:spacing w:val="27"/>
        </w:rPr>
        <w:t> </w:t>
      </w:r>
      <w:r>
        <w:rPr/>
        <w:t>results</w:t>
      </w:r>
      <w:r>
        <w:rPr>
          <w:spacing w:val="27"/>
        </w:rPr>
        <w:t> </w:t>
      </w:r>
      <w:r>
        <w:rPr/>
        <w:t>for both algorithms across our multi-tenant datasets.</w:t>
      </w:r>
    </w:p>
    <w:p>
      <w:pPr>
        <w:pStyle w:val="BodyText"/>
        <w:spacing w:after="0" w:line="249" w:lineRule="auto"/>
        <w:sectPr>
          <w:type w:val="continuous"/>
          <w:pgSz w:w="12240" w:h="15840"/>
          <w:pgMar w:top="900" w:bottom="280" w:left="720" w:right="720"/>
        </w:sectPr>
      </w:pPr>
    </w:p>
    <w:p>
      <w:pPr>
        <w:tabs>
          <w:tab w:pos="5607" w:val="left" w:leader="none"/>
        </w:tabs>
        <w:spacing w:line="240" w:lineRule="auto"/>
        <w:ind w:left="347" w:right="0" w:firstLine="0"/>
        <w:rPr>
          <w:position w:val="28"/>
          <w:sz w:val="20"/>
        </w:rPr>
      </w:pPr>
      <w:r>
        <w:rPr>
          <w:sz w:val="20"/>
        </w:rPr>
        <w:drawing>
          <wp:inline distT="0" distB="0" distL="0" distR="0">
            <wp:extent cx="3125152" cy="1489709"/>
            <wp:effectExtent l="0" t="0" r="0" b="0"/>
            <wp:docPr id="8" name="Image 8"/>
            <wp:cNvGraphicFramePr>
              <a:graphicFrameLocks/>
            </wp:cNvGraphicFramePr>
            <a:graphic>
              <a:graphicData uri="http://schemas.openxmlformats.org/drawingml/2006/picture">
                <pic:pic>
                  <pic:nvPicPr>
                    <pic:cNvPr id="8" name="Image 8"/>
                    <pic:cNvPicPr/>
                  </pic:nvPicPr>
                  <pic:blipFill>
                    <a:blip r:embed="rId9" cstate="print"/>
                    <a:stretch>
                      <a:fillRect/>
                    </a:stretch>
                  </pic:blipFill>
                  <pic:spPr>
                    <a:xfrm>
                      <a:off x="0" y="0"/>
                      <a:ext cx="3125152" cy="1489709"/>
                    </a:xfrm>
                    <a:prstGeom prst="rect">
                      <a:avLst/>
                    </a:prstGeom>
                  </pic:spPr>
                </pic:pic>
              </a:graphicData>
            </a:graphic>
          </wp:inline>
        </w:drawing>
      </w:r>
      <w:r>
        <w:rPr>
          <w:sz w:val="20"/>
        </w:rPr>
      </w:r>
      <w:r>
        <w:rPr>
          <w:sz w:val="20"/>
        </w:rPr>
        <w:tab/>
      </w:r>
      <w:r>
        <w:rPr>
          <w:position w:val="28"/>
          <w:sz w:val="20"/>
        </w:rPr>
        <w:drawing>
          <wp:inline distT="0" distB="0" distL="0" distR="0">
            <wp:extent cx="3036379" cy="1445895"/>
            <wp:effectExtent l="0" t="0" r="0" b="0"/>
            <wp:docPr id="9" name="Image 9"/>
            <wp:cNvGraphicFramePr>
              <a:graphicFrameLocks/>
            </wp:cNvGraphicFramePr>
            <a:graphic>
              <a:graphicData uri="http://schemas.openxmlformats.org/drawingml/2006/picture">
                <pic:pic>
                  <pic:nvPicPr>
                    <pic:cNvPr id="9" name="Image 9"/>
                    <pic:cNvPicPr/>
                  </pic:nvPicPr>
                  <pic:blipFill>
                    <a:blip r:embed="rId10" cstate="print"/>
                    <a:stretch>
                      <a:fillRect/>
                    </a:stretch>
                  </pic:blipFill>
                  <pic:spPr>
                    <a:xfrm>
                      <a:off x="0" y="0"/>
                      <a:ext cx="3036379" cy="1445895"/>
                    </a:xfrm>
                    <a:prstGeom prst="rect">
                      <a:avLst/>
                    </a:prstGeom>
                  </pic:spPr>
                </pic:pic>
              </a:graphicData>
            </a:graphic>
          </wp:inline>
        </w:drawing>
      </w:r>
      <w:r>
        <w:rPr>
          <w:position w:val="28"/>
          <w:sz w:val="20"/>
        </w:rPr>
      </w:r>
    </w:p>
    <w:p>
      <w:pPr>
        <w:spacing w:after="0" w:line="240" w:lineRule="auto"/>
        <w:rPr>
          <w:position w:val="28"/>
          <w:sz w:val="20"/>
        </w:rPr>
        <w:sectPr>
          <w:pgSz w:w="12240" w:h="15840"/>
          <w:pgMar w:top="1080" w:bottom="280" w:left="720" w:right="720"/>
        </w:sectPr>
      </w:pPr>
    </w:p>
    <w:p>
      <w:pPr>
        <w:pStyle w:val="BodyText"/>
        <w:spacing w:before="66"/>
        <w:rPr>
          <w:sz w:val="16"/>
        </w:rPr>
      </w:pPr>
    </w:p>
    <w:p>
      <w:pPr>
        <w:spacing w:before="0"/>
        <w:ind w:left="259" w:right="0" w:firstLine="0"/>
        <w:jc w:val="center"/>
        <w:rPr>
          <w:sz w:val="16"/>
        </w:rPr>
      </w:pPr>
      <w:r>
        <w:rPr>
          <w:sz w:val="16"/>
        </w:rPr>
        <w:t>Fig.</w:t>
      </w:r>
      <w:r>
        <w:rPr>
          <w:spacing w:val="10"/>
          <w:sz w:val="16"/>
        </w:rPr>
        <w:t> </w:t>
      </w:r>
      <w:r>
        <w:rPr>
          <w:sz w:val="16"/>
        </w:rPr>
        <w:t>5.</w:t>
      </w:r>
      <w:r>
        <w:rPr>
          <w:spacing w:val="62"/>
          <w:sz w:val="16"/>
        </w:rPr>
        <w:t> </w:t>
      </w:r>
      <w:r>
        <w:rPr>
          <w:sz w:val="16"/>
        </w:rPr>
        <w:t>IT</w:t>
      </w:r>
      <w:r>
        <w:rPr>
          <w:spacing w:val="10"/>
          <w:sz w:val="16"/>
        </w:rPr>
        <w:t> </w:t>
      </w:r>
      <w:r>
        <w:rPr>
          <w:sz w:val="16"/>
        </w:rPr>
        <w:t>Solutions:</w:t>
      </w:r>
      <w:r>
        <w:rPr>
          <w:spacing w:val="10"/>
          <w:sz w:val="16"/>
        </w:rPr>
        <w:t> </w:t>
      </w:r>
      <w:r>
        <w:rPr>
          <w:sz w:val="16"/>
        </w:rPr>
        <w:t>LSTM-detected</w:t>
      </w:r>
      <w:r>
        <w:rPr>
          <w:spacing w:val="11"/>
          <w:sz w:val="16"/>
        </w:rPr>
        <w:t> </w:t>
      </w:r>
      <w:r>
        <w:rPr>
          <w:sz w:val="16"/>
        </w:rPr>
        <w:t>anomalies</w:t>
      </w:r>
      <w:r>
        <w:rPr>
          <w:spacing w:val="10"/>
          <w:sz w:val="16"/>
        </w:rPr>
        <w:t> </w:t>
      </w:r>
      <w:r>
        <w:rPr>
          <w:sz w:val="16"/>
        </w:rPr>
        <w:t>over</w:t>
      </w:r>
      <w:r>
        <w:rPr>
          <w:spacing w:val="10"/>
          <w:sz w:val="16"/>
        </w:rPr>
        <w:t> </w:t>
      </w:r>
      <w:r>
        <w:rPr>
          <w:spacing w:val="-2"/>
          <w:sz w:val="16"/>
        </w:rPr>
        <w:t>time.</w:t>
      </w:r>
    </w:p>
    <w:p>
      <w:pPr>
        <w:spacing w:line="249" w:lineRule="auto" w:before="18"/>
        <w:ind w:left="259" w:right="0" w:firstLine="0"/>
        <w:jc w:val="both"/>
        <w:rPr>
          <w:i/>
          <w:sz w:val="20"/>
        </w:rPr>
      </w:pPr>
      <w:r>
        <w:rPr>
          <w:i/>
          <w:sz w:val="20"/>
        </w:rPr>
        <w:t>Temporal</w:t>
      </w:r>
      <w:r>
        <w:rPr>
          <w:i/>
          <w:spacing w:val="-4"/>
          <w:sz w:val="20"/>
        </w:rPr>
        <w:t> </w:t>
      </w:r>
      <w:r>
        <w:rPr>
          <w:i/>
          <w:sz w:val="20"/>
        </w:rPr>
        <w:t>anomaly</w:t>
      </w:r>
      <w:r>
        <w:rPr>
          <w:i/>
          <w:spacing w:val="-4"/>
          <w:sz w:val="20"/>
        </w:rPr>
        <w:t> </w:t>
      </w:r>
      <w:r>
        <w:rPr>
          <w:i/>
          <w:sz w:val="20"/>
        </w:rPr>
        <w:t>distribution</w:t>
      </w:r>
      <w:r>
        <w:rPr>
          <w:i/>
          <w:spacing w:val="-4"/>
          <w:sz w:val="20"/>
        </w:rPr>
        <w:t> </w:t>
      </w:r>
      <w:r>
        <w:rPr>
          <w:i/>
          <w:sz w:val="20"/>
        </w:rPr>
        <w:t>for</w:t>
      </w:r>
      <w:r>
        <w:rPr>
          <w:i/>
          <w:spacing w:val="-4"/>
          <w:sz w:val="20"/>
        </w:rPr>
        <w:t> </w:t>
      </w:r>
      <w:r>
        <w:rPr>
          <w:i/>
          <w:sz w:val="20"/>
        </w:rPr>
        <w:t>IT</w:t>
      </w:r>
      <w:r>
        <w:rPr>
          <w:i/>
          <w:spacing w:val="-4"/>
          <w:sz w:val="20"/>
        </w:rPr>
        <w:t> </w:t>
      </w:r>
      <w:r>
        <w:rPr>
          <w:i/>
          <w:sz w:val="20"/>
        </w:rPr>
        <w:t>Solutions</w:t>
      </w:r>
      <w:r>
        <w:rPr>
          <w:i/>
          <w:spacing w:val="-4"/>
          <w:sz w:val="20"/>
        </w:rPr>
        <w:t> </w:t>
      </w:r>
      <w:r>
        <w:rPr>
          <w:i/>
          <w:sz w:val="20"/>
        </w:rPr>
        <w:t>reveals</w:t>
      </w:r>
      <w:r>
        <w:rPr>
          <w:i/>
          <w:spacing w:val="-4"/>
          <w:sz w:val="20"/>
        </w:rPr>
        <w:t> </w:t>
      </w:r>
      <w:r>
        <w:rPr>
          <w:i/>
          <w:sz w:val="20"/>
        </w:rPr>
        <w:t>higher anomaly frequency during late-night administrative activities and unusual file accesses.</w:t>
      </w:r>
    </w:p>
    <w:p>
      <w:pPr>
        <w:pStyle w:val="BodyText"/>
        <w:rPr>
          <w:i/>
        </w:rPr>
      </w:pPr>
    </w:p>
    <w:p>
      <w:pPr>
        <w:pStyle w:val="BodyText"/>
        <w:rPr>
          <w:i/>
        </w:rPr>
      </w:pPr>
    </w:p>
    <w:p>
      <w:pPr>
        <w:pStyle w:val="BodyText"/>
        <w:spacing w:before="61"/>
        <w:rPr>
          <w:i/>
        </w:rPr>
      </w:pPr>
      <w:r>
        <w:rPr>
          <w:i/>
        </w:rPr>
        <w:drawing>
          <wp:anchor distT="0" distB="0" distL="0" distR="0" allowOverlap="1" layoutInCell="1" locked="0" behindDoc="1" simplePos="0" relativeHeight="487590912">
            <wp:simplePos x="0" y="0"/>
            <wp:positionH relativeFrom="page">
              <wp:posOffset>685159</wp:posOffset>
            </wp:positionH>
            <wp:positionV relativeFrom="paragraph">
              <wp:posOffset>200276</wp:posOffset>
            </wp:positionV>
            <wp:extent cx="3064382" cy="1856231"/>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1" cstate="print"/>
                    <a:stretch>
                      <a:fillRect/>
                    </a:stretch>
                  </pic:blipFill>
                  <pic:spPr>
                    <a:xfrm>
                      <a:off x="0" y="0"/>
                      <a:ext cx="3064382" cy="1856231"/>
                    </a:xfrm>
                    <a:prstGeom prst="rect">
                      <a:avLst/>
                    </a:prstGeom>
                  </pic:spPr>
                </pic:pic>
              </a:graphicData>
            </a:graphic>
          </wp:anchor>
        </w:drawing>
      </w:r>
    </w:p>
    <w:p>
      <w:pPr>
        <w:pStyle w:val="BodyText"/>
        <w:spacing w:before="39"/>
        <w:rPr>
          <w:i/>
        </w:rPr>
      </w:pPr>
    </w:p>
    <w:p>
      <w:pPr>
        <w:spacing w:before="0"/>
        <w:ind w:left="259" w:right="0" w:firstLine="0"/>
        <w:jc w:val="center"/>
        <w:rPr>
          <w:sz w:val="16"/>
        </w:rPr>
      </w:pPr>
      <w:r>
        <w:rPr>
          <w:sz w:val="16"/>
        </w:rPr>
        <w:t>Fig.</w:t>
      </w:r>
      <w:r>
        <w:rPr>
          <w:spacing w:val="9"/>
          <w:sz w:val="16"/>
        </w:rPr>
        <w:t> </w:t>
      </w:r>
      <w:r>
        <w:rPr>
          <w:sz w:val="16"/>
        </w:rPr>
        <w:t>6.</w:t>
      </w:r>
      <w:r>
        <w:rPr>
          <w:spacing w:val="61"/>
          <w:sz w:val="16"/>
        </w:rPr>
        <w:t> </w:t>
      </w:r>
      <w:r>
        <w:rPr>
          <w:sz w:val="16"/>
        </w:rPr>
        <w:t>Food</w:t>
      </w:r>
      <w:r>
        <w:rPr>
          <w:spacing w:val="9"/>
          <w:sz w:val="16"/>
        </w:rPr>
        <w:t> </w:t>
      </w:r>
      <w:r>
        <w:rPr>
          <w:sz w:val="16"/>
        </w:rPr>
        <w:t>Company:</w:t>
      </w:r>
      <w:r>
        <w:rPr>
          <w:spacing w:val="10"/>
          <w:sz w:val="16"/>
        </w:rPr>
        <w:t> </w:t>
      </w:r>
      <w:r>
        <w:rPr>
          <w:sz w:val="16"/>
        </w:rPr>
        <w:t>Event-type</w:t>
      </w:r>
      <w:r>
        <w:rPr>
          <w:spacing w:val="10"/>
          <w:sz w:val="16"/>
        </w:rPr>
        <w:t> </w:t>
      </w:r>
      <w:r>
        <w:rPr>
          <w:sz w:val="16"/>
        </w:rPr>
        <w:t>breakdown</w:t>
      </w:r>
      <w:r>
        <w:rPr>
          <w:spacing w:val="10"/>
          <w:sz w:val="16"/>
        </w:rPr>
        <w:t> </w:t>
      </w:r>
      <w:r>
        <w:rPr>
          <w:sz w:val="16"/>
        </w:rPr>
        <w:t>of</w:t>
      </w:r>
      <w:r>
        <w:rPr>
          <w:spacing w:val="9"/>
          <w:sz w:val="16"/>
        </w:rPr>
        <w:t> </w:t>
      </w:r>
      <w:r>
        <w:rPr>
          <w:spacing w:val="-2"/>
          <w:sz w:val="16"/>
        </w:rPr>
        <w:t>anomalies.</w:t>
      </w:r>
    </w:p>
    <w:p>
      <w:pPr>
        <w:spacing w:line="249" w:lineRule="auto" w:before="18"/>
        <w:ind w:left="259" w:right="0" w:firstLine="0"/>
        <w:jc w:val="both"/>
        <w:rPr>
          <w:i/>
          <w:sz w:val="20"/>
        </w:rPr>
      </w:pPr>
      <w:r>
        <w:rPr>
          <w:i/>
          <w:sz w:val="20"/>
        </w:rPr>
        <w:t>Most anomalies are concentrated in ORDER and </w:t>
      </w:r>
      <w:r>
        <w:rPr>
          <w:i/>
          <w:sz w:val="20"/>
        </w:rPr>
        <w:t>PAYMENT events, indicating areas requiring closer monitoring.</w:t>
      </w:r>
    </w:p>
    <w:p>
      <w:pPr>
        <w:pStyle w:val="BodyText"/>
        <w:rPr>
          <w:i/>
        </w:rPr>
      </w:pPr>
    </w:p>
    <w:p>
      <w:pPr>
        <w:pStyle w:val="BodyText"/>
        <w:rPr>
          <w:i/>
        </w:rPr>
      </w:pPr>
    </w:p>
    <w:p>
      <w:pPr>
        <w:pStyle w:val="BodyText"/>
        <w:spacing w:before="61"/>
        <w:rPr>
          <w:i/>
        </w:rPr>
      </w:pPr>
      <w:r>
        <w:rPr>
          <w:i/>
        </w:rPr>
        <w:drawing>
          <wp:anchor distT="0" distB="0" distL="0" distR="0" allowOverlap="1" layoutInCell="1" locked="0" behindDoc="1" simplePos="0" relativeHeight="487591424">
            <wp:simplePos x="0" y="0"/>
            <wp:positionH relativeFrom="page">
              <wp:posOffset>685159</wp:posOffset>
            </wp:positionH>
            <wp:positionV relativeFrom="paragraph">
              <wp:posOffset>200440</wp:posOffset>
            </wp:positionV>
            <wp:extent cx="3064382" cy="1856232"/>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2" cstate="print"/>
                    <a:stretch>
                      <a:fillRect/>
                    </a:stretch>
                  </pic:blipFill>
                  <pic:spPr>
                    <a:xfrm>
                      <a:off x="0" y="0"/>
                      <a:ext cx="3064382" cy="1856232"/>
                    </a:xfrm>
                    <a:prstGeom prst="rect">
                      <a:avLst/>
                    </a:prstGeom>
                  </pic:spPr>
                </pic:pic>
              </a:graphicData>
            </a:graphic>
          </wp:anchor>
        </w:drawing>
      </w:r>
    </w:p>
    <w:p>
      <w:pPr>
        <w:pStyle w:val="BodyText"/>
        <w:spacing w:before="39"/>
        <w:rPr>
          <w:i/>
        </w:rPr>
      </w:pPr>
    </w:p>
    <w:p>
      <w:pPr>
        <w:spacing w:before="0"/>
        <w:ind w:left="259" w:right="0" w:firstLine="0"/>
        <w:jc w:val="center"/>
        <w:rPr>
          <w:sz w:val="16"/>
        </w:rPr>
      </w:pPr>
      <w:r>
        <w:rPr>
          <w:sz w:val="16"/>
        </w:rPr>
        <w:t>Fig.</w:t>
      </w:r>
      <w:r>
        <w:rPr>
          <w:spacing w:val="10"/>
          <w:sz w:val="16"/>
        </w:rPr>
        <w:t> </w:t>
      </w:r>
      <w:r>
        <w:rPr>
          <w:sz w:val="16"/>
        </w:rPr>
        <w:t>7.</w:t>
      </w:r>
      <w:r>
        <w:rPr>
          <w:spacing w:val="63"/>
          <w:sz w:val="16"/>
        </w:rPr>
        <w:t> </w:t>
      </w:r>
      <w:r>
        <w:rPr>
          <w:sz w:val="16"/>
        </w:rPr>
        <w:t>IT</w:t>
      </w:r>
      <w:r>
        <w:rPr>
          <w:spacing w:val="10"/>
          <w:sz w:val="16"/>
        </w:rPr>
        <w:t> </w:t>
      </w:r>
      <w:r>
        <w:rPr>
          <w:sz w:val="16"/>
        </w:rPr>
        <w:t>Solutions:</w:t>
      </w:r>
      <w:r>
        <w:rPr>
          <w:spacing w:val="11"/>
          <w:sz w:val="16"/>
        </w:rPr>
        <w:t> </w:t>
      </w:r>
      <w:r>
        <w:rPr>
          <w:sz w:val="16"/>
        </w:rPr>
        <w:t>Event-type</w:t>
      </w:r>
      <w:r>
        <w:rPr>
          <w:spacing w:val="11"/>
          <w:sz w:val="16"/>
        </w:rPr>
        <w:t> </w:t>
      </w:r>
      <w:r>
        <w:rPr>
          <w:sz w:val="16"/>
        </w:rPr>
        <w:t>breakdown</w:t>
      </w:r>
      <w:r>
        <w:rPr>
          <w:spacing w:val="11"/>
          <w:sz w:val="16"/>
        </w:rPr>
        <w:t> </w:t>
      </w:r>
      <w:r>
        <w:rPr>
          <w:sz w:val="16"/>
        </w:rPr>
        <w:t>of</w:t>
      </w:r>
      <w:r>
        <w:rPr>
          <w:spacing w:val="10"/>
          <w:sz w:val="16"/>
        </w:rPr>
        <w:t> </w:t>
      </w:r>
      <w:r>
        <w:rPr>
          <w:spacing w:val="-2"/>
          <w:sz w:val="16"/>
        </w:rPr>
        <w:t>anomalies.</w:t>
      </w:r>
    </w:p>
    <w:p>
      <w:pPr>
        <w:spacing w:line="249" w:lineRule="auto" w:before="18"/>
        <w:ind w:left="259" w:right="0" w:firstLine="0"/>
        <w:jc w:val="both"/>
        <w:rPr>
          <w:i/>
          <w:sz w:val="20"/>
        </w:rPr>
      </w:pPr>
      <w:r>
        <w:rPr>
          <w:i/>
          <w:sz w:val="20"/>
        </w:rPr>
        <w:t>Administrative actions and file uploads dominate </w:t>
      </w:r>
      <w:r>
        <w:rPr>
          <w:i/>
          <w:sz w:val="20"/>
        </w:rPr>
        <w:t>anomalies, highlighting potential insider threats or misuse.</w:t>
      </w:r>
    </w:p>
    <w:p>
      <w:pPr>
        <w:spacing w:before="34"/>
        <w:ind w:left="1005" w:right="0" w:firstLine="0"/>
        <w:jc w:val="left"/>
        <w:rPr>
          <w:sz w:val="16"/>
        </w:rPr>
      </w:pPr>
      <w:r>
        <w:rPr/>
        <w:br w:type="column"/>
      </w:r>
      <w:r>
        <w:rPr>
          <w:sz w:val="16"/>
        </w:rPr>
        <w:t>Fig.</w:t>
      </w:r>
      <w:r>
        <w:rPr>
          <w:spacing w:val="8"/>
          <w:sz w:val="16"/>
        </w:rPr>
        <w:t> </w:t>
      </w:r>
      <w:r>
        <w:rPr>
          <w:sz w:val="16"/>
        </w:rPr>
        <w:t>8.</w:t>
      </w:r>
      <w:r>
        <w:rPr>
          <w:spacing w:val="59"/>
          <w:sz w:val="16"/>
        </w:rPr>
        <w:t> </w:t>
      </w:r>
      <w:r>
        <w:rPr>
          <w:sz w:val="16"/>
        </w:rPr>
        <w:t>Food</w:t>
      </w:r>
      <w:r>
        <w:rPr>
          <w:spacing w:val="9"/>
          <w:sz w:val="16"/>
        </w:rPr>
        <w:t> </w:t>
      </w:r>
      <w:r>
        <w:rPr>
          <w:sz w:val="16"/>
        </w:rPr>
        <w:t>Company:</w:t>
      </w:r>
      <w:r>
        <w:rPr>
          <w:spacing w:val="9"/>
          <w:sz w:val="16"/>
        </w:rPr>
        <w:t> </w:t>
      </w:r>
      <w:r>
        <w:rPr>
          <w:sz w:val="16"/>
        </w:rPr>
        <w:t>User-level</w:t>
      </w:r>
      <w:r>
        <w:rPr>
          <w:spacing w:val="9"/>
          <w:sz w:val="16"/>
        </w:rPr>
        <w:t> </w:t>
      </w:r>
      <w:r>
        <w:rPr>
          <w:sz w:val="16"/>
        </w:rPr>
        <w:t>anomaly</w:t>
      </w:r>
      <w:r>
        <w:rPr>
          <w:spacing w:val="9"/>
          <w:sz w:val="16"/>
        </w:rPr>
        <w:t> </w:t>
      </w:r>
      <w:r>
        <w:rPr>
          <w:spacing w:val="-2"/>
          <w:sz w:val="16"/>
        </w:rPr>
        <w:t>counts.</w:t>
      </w:r>
    </w:p>
    <w:p>
      <w:pPr>
        <w:spacing w:line="249" w:lineRule="auto" w:before="17"/>
        <w:ind w:left="199" w:right="257" w:firstLine="0"/>
        <w:jc w:val="both"/>
        <w:rPr>
          <w:i/>
          <w:sz w:val="20"/>
        </w:rPr>
      </w:pPr>
      <w:r>
        <w:rPr>
          <w:i/>
          <w:sz w:val="20"/>
        </w:rPr>
        <w:t>Certain users consistently exhibit higher anomaly </w:t>
      </w:r>
      <w:r>
        <w:rPr>
          <w:i/>
          <w:sz w:val="20"/>
        </w:rPr>
        <w:t>counts, suggesting either unusual work patterns or potential misuse.</w:t>
      </w:r>
    </w:p>
    <w:p>
      <w:pPr>
        <w:pStyle w:val="BodyText"/>
        <w:spacing w:before="85"/>
        <w:rPr>
          <w:i/>
        </w:rPr>
      </w:pPr>
      <w:r>
        <w:rPr>
          <w:i/>
        </w:rPr>
        <w:drawing>
          <wp:anchor distT="0" distB="0" distL="0" distR="0" allowOverlap="1" layoutInCell="1" locked="0" behindDoc="1" simplePos="0" relativeHeight="487591936">
            <wp:simplePos x="0" y="0"/>
            <wp:positionH relativeFrom="page">
              <wp:posOffset>4018125</wp:posOffset>
            </wp:positionH>
            <wp:positionV relativeFrom="paragraph">
              <wp:posOffset>215580</wp:posOffset>
            </wp:positionV>
            <wp:extent cx="3036379" cy="1445895"/>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3" cstate="print"/>
                    <a:stretch>
                      <a:fillRect/>
                    </a:stretch>
                  </pic:blipFill>
                  <pic:spPr>
                    <a:xfrm>
                      <a:off x="0" y="0"/>
                      <a:ext cx="3036379" cy="1445895"/>
                    </a:xfrm>
                    <a:prstGeom prst="rect">
                      <a:avLst/>
                    </a:prstGeom>
                  </pic:spPr>
                </pic:pic>
              </a:graphicData>
            </a:graphic>
          </wp:anchor>
        </w:drawing>
      </w:r>
    </w:p>
    <w:p>
      <w:pPr>
        <w:pStyle w:val="BodyText"/>
        <w:spacing w:before="79"/>
        <w:rPr>
          <w:i/>
        </w:rPr>
      </w:pPr>
    </w:p>
    <w:p>
      <w:pPr>
        <w:spacing w:before="0"/>
        <w:ind w:left="1100" w:right="0" w:firstLine="0"/>
        <w:jc w:val="left"/>
        <w:rPr>
          <w:sz w:val="16"/>
        </w:rPr>
      </w:pPr>
      <w:r>
        <w:rPr>
          <w:sz w:val="16"/>
        </w:rPr>
        <w:t>Fig.</w:t>
      </w:r>
      <w:r>
        <w:rPr>
          <w:spacing w:val="10"/>
          <w:sz w:val="16"/>
        </w:rPr>
        <w:t> </w:t>
      </w:r>
      <w:r>
        <w:rPr>
          <w:sz w:val="16"/>
        </w:rPr>
        <w:t>9.</w:t>
      </w:r>
      <w:r>
        <w:rPr>
          <w:spacing w:val="60"/>
          <w:sz w:val="16"/>
        </w:rPr>
        <w:t> </w:t>
      </w:r>
      <w:r>
        <w:rPr>
          <w:sz w:val="16"/>
        </w:rPr>
        <w:t>IT</w:t>
      </w:r>
      <w:r>
        <w:rPr>
          <w:spacing w:val="11"/>
          <w:sz w:val="16"/>
        </w:rPr>
        <w:t> </w:t>
      </w:r>
      <w:r>
        <w:rPr>
          <w:sz w:val="16"/>
        </w:rPr>
        <w:t>Solutions:</w:t>
      </w:r>
      <w:r>
        <w:rPr>
          <w:spacing w:val="10"/>
          <w:sz w:val="16"/>
        </w:rPr>
        <w:t> </w:t>
      </w:r>
      <w:r>
        <w:rPr>
          <w:sz w:val="16"/>
        </w:rPr>
        <w:t>User-level</w:t>
      </w:r>
      <w:r>
        <w:rPr>
          <w:spacing w:val="10"/>
          <w:sz w:val="16"/>
        </w:rPr>
        <w:t> </w:t>
      </w:r>
      <w:r>
        <w:rPr>
          <w:sz w:val="16"/>
        </w:rPr>
        <w:t>anomaly</w:t>
      </w:r>
      <w:r>
        <w:rPr>
          <w:spacing w:val="10"/>
          <w:sz w:val="16"/>
        </w:rPr>
        <w:t> </w:t>
      </w:r>
      <w:r>
        <w:rPr>
          <w:spacing w:val="-2"/>
          <w:sz w:val="16"/>
        </w:rPr>
        <w:t>counts.</w:t>
      </w:r>
    </w:p>
    <w:p>
      <w:pPr>
        <w:spacing w:line="249" w:lineRule="auto" w:before="18"/>
        <w:ind w:left="199" w:right="257" w:firstLine="0"/>
        <w:jc w:val="both"/>
        <w:rPr>
          <w:i/>
          <w:sz w:val="20"/>
        </w:rPr>
      </w:pPr>
      <w:r>
        <w:rPr>
          <w:i/>
          <w:sz w:val="20"/>
        </w:rPr>
        <w:t>Some IT users generate a disproportionate number of </w:t>
      </w:r>
      <w:r>
        <w:rPr>
          <w:i/>
          <w:sz w:val="20"/>
        </w:rPr>
        <w:t>anoma- lies, often correlated with after-hours access or bulk file </w:t>
      </w:r>
      <w:r>
        <w:rPr>
          <w:i/>
          <w:spacing w:val="-2"/>
          <w:sz w:val="20"/>
        </w:rPr>
        <w:t>operations.</w:t>
      </w:r>
    </w:p>
    <w:p>
      <w:pPr>
        <w:pStyle w:val="BodyText"/>
        <w:spacing w:before="107"/>
        <w:rPr>
          <w:i/>
        </w:rPr>
      </w:pPr>
      <w:r>
        <w:rPr>
          <w:i/>
        </w:rPr>
        <w:drawing>
          <wp:anchor distT="0" distB="0" distL="0" distR="0" allowOverlap="1" layoutInCell="1" locked="0" behindDoc="1" simplePos="0" relativeHeight="487592448">
            <wp:simplePos x="0" y="0"/>
            <wp:positionH relativeFrom="page">
              <wp:posOffset>4044929</wp:posOffset>
            </wp:positionH>
            <wp:positionV relativeFrom="paragraph">
              <wp:posOffset>229608</wp:posOffset>
            </wp:positionV>
            <wp:extent cx="3061716" cy="2772346"/>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4" cstate="print"/>
                    <a:stretch>
                      <a:fillRect/>
                    </a:stretch>
                  </pic:blipFill>
                  <pic:spPr>
                    <a:xfrm>
                      <a:off x="0" y="0"/>
                      <a:ext cx="3061716" cy="2772346"/>
                    </a:xfrm>
                    <a:prstGeom prst="rect">
                      <a:avLst/>
                    </a:prstGeom>
                  </pic:spPr>
                </pic:pic>
              </a:graphicData>
            </a:graphic>
          </wp:anchor>
        </w:drawing>
      </w:r>
    </w:p>
    <w:p>
      <w:pPr>
        <w:pStyle w:val="BodyText"/>
        <w:rPr>
          <w:i/>
        </w:rPr>
      </w:pPr>
    </w:p>
    <w:p>
      <w:pPr>
        <w:pStyle w:val="BodyText"/>
        <w:spacing w:before="12"/>
        <w:rPr>
          <w:i/>
        </w:rPr>
      </w:pPr>
    </w:p>
    <w:p>
      <w:pPr>
        <w:spacing w:line="254" w:lineRule="auto" w:before="0"/>
        <w:ind w:left="199" w:right="257" w:firstLine="0"/>
        <w:jc w:val="both"/>
        <w:rPr>
          <w:i/>
          <w:sz w:val="20"/>
        </w:rPr>
      </w:pPr>
      <w:r>
        <w:rPr>
          <w:sz w:val="16"/>
        </w:rPr>
        <w:t>Fig. 10.</w:t>
      </w:r>
      <w:r>
        <w:rPr>
          <w:spacing w:val="40"/>
          <w:sz w:val="16"/>
        </w:rPr>
        <w:t> </w:t>
      </w:r>
      <w:r>
        <w:rPr>
          <w:sz w:val="16"/>
        </w:rPr>
        <w:t>Combined event-type distribution of anomalies across both </w:t>
      </w:r>
      <w:r>
        <w:rPr>
          <w:sz w:val="16"/>
        </w:rPr>
        <w:t>tenants.</w:t>
      </w:r>
      <w:r>
        <w:rPr>
          <w:spacing w:val="40"/>
          <w:sz w:val="16"/>
        </w:rPr>
        <w:t> </w:t>
      </w:r>
      <w:r>
        <w:rPr>
          <w:i/>
          <w:sz w:val="20"/>
        </w:rPr>
        <w:t>This</w:t>
      </w:r>
      <w:r>
        <w:rPr>
          <w:i/>
          <w:spacing w:val="-3"/>
          <w:sz w:val="20"/>
        </w:rPr>
        <w:t> </w:t>
      </w:r>
      <w:r>
        <w:rPr>
          <w:i/>
          <w:sz w:val="20"/>
        </w:rPr>
        <w:t>pie</w:t>
      </w:r>
      <w:r>
        <w:rPr>
          <w:i/>
          <w:spacing w:val="-3"/>
          <w:sz w:val="20"/>
        </w:rPr>
        <w:t> </w:t>
      </w:r>
      <w:r>
        <w:rPr>
          <w:i/>
          <w:sz w:val="20"/>
        </w:rPr>
        <w:t>chart</w:t>
      </w:r>
      <w:r>
        <w:rPr>
          <w:i/>
          <w:spacing w:val="-3"/>
          <w:sz w:val="20"/>
        </w:rPr>
        <w:t> </w:t>
      </w:r>
      <w:r>
        <w:rPr>
          <w:i/>
          <w:sz w:val="20"/>
        </w:rPr>
        <w:t>shows</w:t>
      </w:r>
      <w:r>
        <w:rPr>
          <w:i/>
          <w:spacing w:val="-3"/>
          <w:sz w:val="20"/>
        </w:rPr>
        <w:t> </w:t>
      </w:r>
      <w:r>
        <w:rPr>
          <w:i/>
          <w:sz w:val="20"/>
        </w:rPr>
        <w:t>the</w:t>
      </w:r>
      <w:r>
        <w:rPr>
          <w:i/>
          <w:spacing w:val="-3"/>
          <w:sz w:val="20"/>
        </w:rPr>
        <w:t> </w:t>
      </w:r>
      <w:r>
        <w:rPr>
          <w:i/>
          <w:sz w:val="20"/>
        </w:rPr>
        <w:t>relative</w:t>
      </w:r>
      <w:r>
        <w:rPr>
          <w:i/>
          <w:spacing w:val="-3"/>
          <w:sz w:val="20"/>
        </w:rPr>
        <w:t> </w:t>
      </w:r>
      <w:r>
        <w:rPr>
          <w:i/>
          <w:sz w:val="20"/>
        </w:rPr>
        <w:t>proportions</w:t>
      </w:r>
      <w:r>
        <w:rPr>
          <w:i/>
          <w:spacing w:val="-3"/>
          <w:sz w:val="20"/>
        </w:rPr>
        <w:t> </w:t>
      </w:r>
      <w:r>
        <w:rPr>
          <w:i/>
          <w:sz w:val="20"/>
        </w:rPr>
        <w:t>of</w:t>
      </w:r>
      <w:r>
        <w:rPr>
          <w:i/>
          <w:spacing w:val="-3"/>
          <w:sz w:val="20"/>
        </w:rPr>
        <w:t> </w:t>
      </w:r>
      <w:r>
        <w:rPr>
          <w:i/>
          <w:sz w:val="20"/>
        </w:rPr>
        <w:t>anomaly</w:t>
      </w:r>
      <w:r>
        <w:rPr>
          <w:i/>
          <w:spacing w:val="-3"/>
          <w:sz w:val="20"/>
        </w:rPr>
        <w:t> </w:t>
      </w:r>
      <w:r>
        <w:rPr>
          <w:i/>
          <w:sz w:val="20"/>
        </w:rPr>
        <w:t>types across</w:t>
      </w:r>
      <w:r>
        <w:rPr>
          <w:i/>
          <w:spacing w:val="-9"/>
          <w:sz w:val="20"/>
        </w:rPr>
        <w:t> </w:t>
      </w:r>
      <w:r>
        <w:rPr>
          <w:i/>
          <w:sz w:val="20"/>
        </w:rPr>
        <w:t>both</w:t>
      </w:r>
      <w:r>
        <w:rPr>
          <w:i/>
          <w:spacing w:val="-9"/>
          <w:sz w:val="20"/>
        </w:rPr>
        <w:t> </w:t>
      </w:r>
      <w:r>
        <w:rPr>
          <w:i/>
          <w:sz w:val="20"/>
        </w:rPr>
        <w:t>tenants,</w:t>
      </w:r>
      <w:r>
        <w:rPr>
          <w:i/>
          <w:spacing w:val="-9"/>
          <w:sz w:val="20"/>
        </w:rPr>
        <w:t> </w:t>
      </w:r>
      <w:r>
        <w:rPr>
          <w:i/>
          <w:sz w:val="20"/>
        </w:rPr>
        <w:t>highlighting</w:t>
      </w:r>
      <w:r>
        <w:rPr>
          <w:i/>
          <w:spacing w:val="-9"/>
          <w:sz w:val="20"/>
        </w:rPr>
        <w:t> </w:t>
      </w:r>
      <w:r>
        <w:rPr>
          <w:i/>
          <w:sz w:val="20"/>
        </w:rPr>
        <w:t>the</w:t>
      </w:r>
      <w:r>
        <w:rPr>
          <w:i/>
          <w:spacing w:val="-9"/>
          <w:sz w:val="20"/>
        </w:rPr>
        <w:t> </w:t>
      </w:r>
      <w:r>
        <w:rPr>
          <w:i/>
          <w:sz w:val="20"/>
        </w:rPr>
        <w:t>major</w:t>
      </w:r>
      <w:r>
        <w:rPr>
          <w:i/>
          <w:spacing w:val="-9"/>
          <w:sz w:val="20"/>
        </w:rPr>
        <w:t> </w:t>
      </w:r>
      <w:r>
        <w:rPr>
          <w:i/>
          <w:sz w:val="20"/>
        </w:rPr>
        <w:t>contributing</w:t>
      </w:r>
      <w:r>
        <w:rPr>
          <w:i/>
          <w:spacing w:val="-9"/>
          <w:sz w:val="20"/>
        </w:rPr>
        <w:t> </w:t>
      </w:r>
      <w:r>
        <w:rPr>
          <w:i/>
          <w:sz w:val="20"/>
        </w:rPr>
        <w:t>events and areas for targeted security measures.</w:t>
      </w:r>
    </w:p>
    <w:p>
      <w:pPr>
        <w:spacing w:after="0" w:line="254" w:lineRule="auto"/>
        <w:jc w:val="both"/>
        <w:rPr>
          <w:i/>
          <w:sz w:val="20"/>
        </w:rPr>
        <w:sectPr>
          <w:type w:val="continuous"/>
          <w:pgSz w:w="12240" w:h="15840"/>
          <w:pgMar w:top="900" w:bottom="280" w:left="720" w:right="720"/>
          <w:cols w:num="2" w:equalWidth="0">
            <w:col w:w="5281" w:space="40"/>
            <w:col w:w="5479"/>
          </w:cols>
        </w:sectPr>
      </w:pPr>
    </w:p>
    <w:p>
      <w:pPr>
        <w:pStyle w:val="ListParagraph"/>
        <w:numPr>
          <w:ilvl w:val="0"/>
          <w:numId w:val="8"/>
        </w:numPr>
        <w:tabs>
          <w:tab w:pos="551" w:val="left" w:leader="none"/>
        </w:tabs>
        <w:spacing w:line="240" w:lineRule="auto" w:before="71" w:after="0"/>
        <w:ind w:left="551" w:right="0" w:hanging="292"/>
        <w:jc w:val="left"/>
        <w:rPr>
          <w:i/>
          <w:sz w:val="20"/>
        </w:rPr>
      </w:pPr>
      <w:r>
        <w:rPr>
          <w:i/>
          <w:spacing w:val="-2"/>
          <w:sz w:val="20"/>
        </w:rPr>
        <w:t>Temporal</w:t>
      </w:r>
      <w:r>
        <w:rPr>
          <w:i/>
          <w:spacing w:val="8"/>
          <w:sz w:val="20"/>
        </w:rPr>
        <w:t> </w:t>
      </w:r>
      <w:r>
        <w:rPr>
          <w:i/>
          <w:spacing w:val="-2"/>
          <w:sz w:val="20"/>
        </w:rPr>
        <w:t>Pattern</w:t>
      </w:r>
      <w:r>
        <w:rPr>
          <w:i/>
          <w:spacing w:val="8"/>
          <w:sz w:val="20"/>
        </w:rPr>
        <w:t> </w:t>
      </w:r>
      <w:r>
        <w:rPr>
          <w:i/>
          <w:spacing w:val="-2"/>
          <w:sz w:val="20"/>
        </w:rPr>
        <w:t>Analysis</w:t>
      </w:r>
    </w:p>
    <w:p>
      <w:pPr>
        <w:pStyle w:val="BodyText"/>
        <w:spacing w:line="249" w:lineRule="auto" w:before="78"/>
        <w:ind w:left="259" w:firstLine="199"/>
      </w:pPr>
      <w:r>
        <w:rPr/>
        <w:t>LSTM</w:t>
      </w:r>
      <w:r>
        <w:rPr>
          <w:spacing w:val="40"/>
        </w:rPr>
        <w:t> </w:t>
      </w:r>
      <w:r>
        <w:rPr/>
        <w:t>Autoencoders</w:t>
      </w:r>
      <w:r>
        <w:rPr>
          <w:spacing w:val="40"/>
        </w:rPr>
        <w:t> </w:t>
      </w:r>
      <w:r>
        <w:rPr/>
        <w:t>demonstrated</w:t>
      </w:r>
      <w:r>
        <w:rPr>
          <w:spacing w:val="40"/>
        </w:rPr>
        <w:t> </w:t>
      </w:r>
      <w:r>
        <w:rPr/>
        <w:t>superior</w:t>
      </w:r>
      <w:r>
        <w:rPr>
          <w:spacing w:val="40"/>
        </w:rPr>
        <w:t> </w:t>
      </w:r>
      <w:r>
        <w:rPr/>
        <w:t>capability</w:t>
      </w:r>
      <w:r>
        <w:rPr>
          <w:spacing w:val="40"/>
        </w:rPr>
        <w:t> </w:t>
      </w:r>
      <w:r>
        <w:rPr/>
        <w:t>in identifying temporal anomalies, particularly:</w:t>
      </w:r>
    </w:p>
    <w:p>
      <w:pPr>
        <w:pStyle w:val="ListParagraph"/>
        <w:numPr>
          <w:ilvl w:val="1"/>
          <w:numId w:val="8"/>
        </w:numPr>
        <w:tabs>
          <w:tab w:pos="657" w:val="left" w:leader="none"/>
          <w:tab w:pos="659" w:val="left" w:leader="none"/>
        </w:tabs>
        <w:spacing w:line="249" w:lineRule="auto" w:before="43" w:after="0"/>
        <w:ind w:left="659" w:right="0" w:hanging="202"/>
        <w:jc w:val="left"/>
        <w:rPr>
          <w:sz w:val="20"/>
        </w:rPr>
      </w:pPr>
      <w:r>
        <w:rPr>
          <w:b/>
          <w:sz w:val="20"/>
        </w:rPr>
        <w:t>Off-Hours Activities</w:t>
      </w:r>
      <w:r>
        <w:rPr>
          <w:sz w:val="20"/>
        </w:rPr>
        <w:t>: 73% of after-hours login </w:t>
      </w:r>
      <w:r>
        <w:rPr>
          <w:sz w:val="20"/>
        </w:rPr>
        <w:t>attempts correctly identified</w:t>
      </w:r>
    </w:p>
    <w:p>
      <w:pPr>
        <w:pStyle w:val="ListParagraph"/>
        <w:numPr>
          <w:ilvl w:val="1"/>
          <w:numId w:val="8"/>
        </w:numPr>
        <w:tabs>
          <w:tab w:pos="657" w:val="left" w:leader="none"/>
          <w:tab w:pos="659" w:val="left" w:leader="none"/>
        </w:tabs>
        <w:spacing w:line="249" w:lineRule="auto" w:before="0" w:after="0"/>
        <w:ind w:left="659" w:right="0" w:hanging="202"/>
        <w:jc w:val="left"/>
        <w:rPr>
          <w:sz w:val="20"/>
        </w:rPr>
      </w:pPr>
      <w:r>
        <w:rPr>
          <w:b/>
          <w:sz w:val="20"/>
        </w:rPr>
        <w:t>Sequential</w:t>
      </w:r>
      <w:r>
        <w:rPr>
          <w:b/>
          <w:spacing w:val="80"/>
          <w:sz w:val="20"/>
        </w:rPr>
        <w:t> </w:t>
      </w:r>
      <w:r>
        <w:rPr>
          <w:b/>
          <w:sz w:val="20"/>
        </w:rPr>
        <w:t>Failures</w:t>
      </w:r>
      <w:r>
        <w:rPr>
          <w:sz w:val="20"/>
        </w:rPr>
        <w:t>:</w:t>
      </w:r>
      <w:r>
        <w:rPr>
          <w:spacing w:val="40"/>
          <w:sz w:val="20"/>
        </w:rPr>
        <w:t> </w:t>
      </w:r>
      <w:r>
        <w:rPr>
          <w:sz w:val="20"/>
        </w:rPr>
        <w:t>68%</w:t>
      </w:r>
      <w:r>
        <w:rPr>
          <w:spacing w:val="40"/>
          <w:sz w:val="20"/>
        </w:rPr>
        <w:t> </w:t>
      </w:r>
      <w:r>
        <w:rPr>
          <w:sz w:val="20"/>
        </w:rPr>
        <w:t>of</w:t>
      </w:r>
      <w:r>
        <w:rPr>
          <w:spacing w:val="40"/>
          <w:sz w:val="20"/>
        </w:rPr>
        <w:t> </w:t>
      </w:r>
      <w:r>
        <w:rPr>
          <w:sz w:val="20"/>
        </w:rPr>
        <w:t>failed</w:t>
      </w:r>
      <w:r>
        <w:rPr>
          <w:spacing w:val="40"/>
          <w:sz w:val="20"/>
        </w:rPr>
        <w:t> </w:t>
      </w:r>
      <w:r>
        <w:rPr>
          <w:sz w:val="20"/>
        </w:rPr>
        <w:t>login</w:t>
      </w:r>
      <w:r>
        <w:rPr>
          <w:spacing w:val="40"/>
          <w:sz w:val="20"/>
        </w:rPr>
        <w:t> </w:t>
      </w:r>
      <w:r>
        <w:rPr>
          <w:sz w:val="20"/>
        </w:rPr>
        <w:t>sequences </w:t>
      </w:r>
      <w:r>
        <w:rPr>
          <w:spacing w:val="-2"/>
          <w:sz w:val="20"/>
        </w:rPr>
        <w:t>detected</w:t>
      </w:r>
    </w:p>
    <w:p>
      <w:pPr>
        <w:pStyle w:val="ListParagraph"/>
        <w:numPr>
          <w:ilvl w:val="1"/>
          <w:numId w:val="8"/>
        </w:numPr>
        <w:tabs>
          <w:tab w:pos="657" w:val="left" w:leader="none"/>
          <w:tab w:pos="659" w:val="left" w:leader="none"/>
        </w:tabs>
        <w:spacing w:line="249" w:lineRule="auto" w:before="0" w:after="0"/>
        <w:ind w:left="659" w:right="0" w:hanging="202"/>
        <w:jc w:val="left"/>
        <w:rPr>
          <w:sz w:val="20"/>
        </w:rPr>
      </w:pPr>
      <w:r>
        <w:rPr>
          <w:b/>
          <w:sz w:val="20"/>
        </w:rPr>
        <w:t>Behavioral</w:t>
      </w:r>
      <w:r>
        <w:rPr>
          <w:b/>
          <w:spacing w:val="80"/>
          <w:sz w:val="20"/>
        </w:rPr>
        <w:t> </w:t>
      </w:r>
      <w:r>
        <w:rPr>
          <w:b/>
          <w:sz w:val="20"/>
        </w:rPr>
        <w:t>Shifts</w:t>
      </w:r>
      <w:r>
        <w:rPr>
          <w:sz w:val="20"/>
        </w:rPr>
        <w:t>:</w:t>
      </w:r>
      <w:r>
        <w:rPr>
          <w:spacing w:val="79"/>
          <w:sz w:val="20"/>
        </w:rPr>
        <w:t> </w:t>
      </w:r>
      <w:r>
        <w:rPr>
          <w:sz w:val="20"/>
        </w:rPr>
        <w:t>81%</w:t>
      </w:r>
      <w:r>
        <w:rPr>
          <w:spacing w:val="79"/>
          <w:sz w:val="20"/>
        </w:rPr>
        <w:t> </w:t>
      </w:r>
      <w:r>
        <w:rPr>
          <w:sz w:val="20"/>
        </w:rPr>
        <w:t>of</w:t>
      </w:r>
      <w:r>
        <w:rPr>
          <w:spacing w:val="79"/>
          <w:sz w:val="20"/>
        </w:rPr>
        <w:t> </w:t>
      </w:r>
      <w:r>
        <w:rPr>
          <w:sz w:val="20"/>
        </w:rPr>
        <w:t>unusual</w:t>
      </w:r>
      <w:r>
        <w:rPr>
          <w:spacing w:val="79"/>
          <w:sz w:val="20"/>
        </w:rPr>
        <w:t> </w:t>
      </w:r>
      <w:r>
        <w:rPr>
          <w:sz w:val="20"/>
        </w:rPr>
        <w:t>activity</w:t>
      </w:r>
      <w:r>
        <w:rPr>
          <w:spacing w:val="79"/>
          <w:sz w:val="20"/>
        </w:rPr>
        <w:t> </w:t>
      </w:r>
      <w:r>
        <w:rPr>
          <w:sz w:val="20"/>
        </w:rPr>
        <w:t>pattern changes identified</w:t>
      </w:r>
    </w:p>
    <w:p>
      <w:pPr>
        <w:pStyle w:val="BodyText"/>
        <w:spacing w:before="43"/>
        <w:ind w:left="458"/>
      </w:pPr>
      <w:r>
        <w:rPr/>
        <w:t>In</w:t>
      </w:r>
      <w:r>
        <w:rPr>
          <w:spacing w:val="12"/>
        </w:rPr>
        <w:t> </w:t>
      </w:r>
      <w:r>
        <w:rPr/>
        <w:t>contrast,</w:t>
      </w:r>
      <w:r>
        <w:rPr>
          <w:spacing w:val="13"/>
        </w:rPr>
        <w:t> </w:t>
      </w:r>
      <w:r>
        <w:rPr/>
        <w:t>Isolation</w:t>
      </w:r>
      <w:r>
        <w:rPr>
          <w:spacing w:val="13"/>
        </w:rPr>
        <w:t> </w:t>
      </w:r>
      <w:r>
        <w:rPr/>
        <w:t>Forest</w:t>
      </w:r>
      <w:r>
        <w:rPr>
          <w:spacing w:val="13"/>
        </w:rPr>
        <w:t> </w:t>
      </w:r>
      <w:r>
        <w:rPr/>
        <w:t>showed</w:t>
      </w:r>
      <w:r>
        <w:rPr>
          <w:spacing w:val="13"/>
        </w:rPr>
        <w:t> </w:t>
      </w:r>
      <w:r>
        <w:rPr/>
        <w:t>strength</w:t>
      </w:r>
      <w:r>
        <w:rPr>
          <w:spacing w:val="13"/>
        </w:rPr>
        <w:t> </w:t>
      </w:r>
      <w:r>
        <w:rPr/>
        <w:t>in</w:t>
      </w:r>
      <w:r>
        <w:rPr>
          <w:spacing w:val="13"/>
        </w:rPr>
        <w:t> </w:t>
      </w:r>
      <w:r>
        <w:rPr>
          <w:spacing w:val="-2"/>
        </w:rPr>
        <w:t>detecting:</w:t>
      </w:r>
    </w:p>
    <w:p>
      <w:pPr>
        <w:pStyle w:val="ListParagraph"/>
        <w:numPr>
          <w:ilvl w:val="1"/>
          <w:numId w:val="8"/>
        </w:numPr>
        <w:tabs>
          <w:tab w:pos="657" w:val="left" w:leader="none"/>
          <w:tab w:pos="659" w:val="left" w:leader="none"/>
        </w:tabs>
        <w:spacing w:line="249" w:lineRule="auto" w:before="52" w:after="0"/>
        <w:ind w:left="659" w:right="0" w:hanging="202"/>
        <w:jc w:val="left"/>
        <w:rPr>
          <w:sz w:val="20"/>
        </w:rPr>
      </w:pPr>
      <w:r>
        <w:rPr>
          <w:b/>
          <w:sz w:val="20"/>
        </w:rPr>
        <w:t>Statistical</w:t>
      </w:r>
      <w:r>
        <w:rPr>
          <w:b/>
          <w:spacing w:val="40"/>
          <w:sz w:val="20"/>
        </w:rPr>
        <w:t> </w:t>
      </w:r>
      <w:r>
        <w:rPr>
          <w:b/>
          <w:sz w:val="20"/>
        </w:rPr>
        <w:t>Outliers</w:t>
      </w:r>
      <w:r>
        <w:rPr>
          <w:sz w:val="20"/>
        </w:rPr>
        <w:t>:</w:t>
      </w:r>
      <w:r>
        <w:rPr>
          <w:spacing w:val="33"/>
          <w:sz w:val="20"/>
        </w:rPr>
        <w:t> </w:t>
      </w:r>
      <w:r>
        <w:rPr>
          <w:sz w:val="20"/>
        </w:rPr>
        <w:t>89%</w:t>
      </w:r>
      <w:r>
        <w:rPr>
          <w:spacing w:val="33"/>
          <w:sz w:val="20"/>
        </w:rPr>
        <w:t> </w:t>
      </w:r>
      <w:r>
        <w:rPr>
          <w:sz w:val="20"/>
        </w:rPr>
        <w:t>of</w:t>
      </w:r>
      <w:r>
        <w:rPr>
          <w:spacing w:val="33"/>
          <w:sz w:val="20"/>
        </w:rPr>
        <w:t> </w:t>
      </w:r>
      <w:r>
        <w:rPr>
          <w:sz w:val="20"/>
        </w:rPr>
        <w:t>resource</w:t>
      </w:r>
      <w:r>
        <w:rPr>
          <w:spacing w:val="33"/>
          <w:sz w:val="20"/>
        </w:rPr>
        <w:t> </w:t>
      </w:r>
      <w:r>
        <w:rPr>
          <w:sz w:val="20"/>
        </w:rPr>
        <w:t>usage</w:t>
      </w:r>
      <w:r>
        <w:rPr>
          <w:spacing w:val="33"/>
          <w:sz w:val="20"/>
        </w:rPr>
        <w:t> </w:t>
      </w:r>
      <w:r>
        <w:rPr>
          <w:sz w:val="20"/>
        </w:rPr>
        <w:t>anomalies </w:t>
      </w:r>
      <w:r>
        <w:rPr>
          <w:spacing w:val="-2"/>
          <w:sz w:val="20"/>
        </w:rPr>
        <w:t>identified</w:t>
      </w:r>
    </w:p>
    <w:p>
      <w:pPr>
        <w:pStyle w:val="ListParagraph"/>
        <w:numPr>
          <w:ilvl w:val="1"/>
          <w:numId w:val="8"/>
        </w:numPr>
        <w:tabs>
          <w:tab w:pos="657" w:val="left" w:leader="none"/>
          <w:tab w:pos="659" w:val="left" w:leader="none"/>
        </w:tabs>
        <w:spacing w:line="249" w:lineRule="auto" w:before="0" w:after="0"/>
        <w:ind w:left="659" w:right="0" w:hanging="202"/>
        <w:jc w:val="left"/>
        <w:rPr>
          <w:sz w:val="20"/>
        </w:rPr>
      </w:pPr>
      <w:r>
        <w:rPr>
          <w:b/>
          <w:sz w:val="20"/>
        </w:rPr>
        <w:t>IP-based</w:t>
      </w:r>
      <w:r>
        <w:rPr>
          <w:b/>
          <w:spacing w:val="40"/>
          <w:sz w:val="20"/>
        </w:rPr>
        <w:t> </w:t>
      </w:r>
      <w:r>
        <w:rPr>
          <w:b/>
          <w:sz w:val="20"/>
        </w:rPr>
        <w:t>Anomalies</w:t>
      </w:r>
      <w:r>
        <w:rPr>
          <w:sz w:val="20"/>
        </w:rPr>
        <w:t>:</w:t>
      </w:r>
      <w:r>
        <w:rPr>
          <w:spacing w:val="35"/>
          <w:sz w:val="20"/>
        </w:rPr>
        <w:t> </w:t>
      </w:r>
      <w:r>
        <w:rPr>
          <w:sz w:val="20"/>
        </w:rPr>
        <w:t>76%</w:t>
      </w:r>
      <w:r>
        <w:rPr>
          <w:spacing w:val="35"/>
          <w:sz w:val="20"/>
        </w:rPr>
        <w:t> </w:t>
      </w:r>
      <w:r>
        <w:rPr>
          <w:sz w:val="20"/>
        </w:rPr>
        <w:t>of</w:t>
      </w:r>
      <w:r>
        <w:rPr>
          <w:spacing w:val="35"/>
          <w:sz w:val="20"/>
        </w:rPr>
        <w:t> </w:t>
      </w:r>
      <w:r>
        <w:rPr>
          <w:sz w:val="20"/>
        </w:rPr>
        <w:t>suspicious</w:t>
      </w:r>
      <w:r>
        <w:rPr>
          <w:spacing w:val="35"/>
          <w:sz w:val="20"/>
        </w:rPr>
        <w:t> </w:t>
      </w:r>
      <w:r>
        <w:rPr>
          <w:sz w:val="20"/>
        </w:rPr>
        <w:t>IP</w:t>
      </w:r>
      <w:r>
        <w:rPr>
          <w:spacing w:val="35"/>
          <w:sz w:val="20"/>
        </w:rPr>
        <w:t> </w:t>
      </w:r>
      <w:r>
        <w:rPr>
          <w:sz w:val="20"/>
        </w:rPr>
        <w:t>access</w:t>
      </w:r>
      <w:r>
        <w:rPr>
          <w:spacing w:val="35"/>
          <w:sz w:val="20"/>
        </w:rPr>
        <w:t> </w:t>
      </w:r>
      <w:r>
        <w:rPr>
          <w:sz w:val="20"/>
        </w:rPr>
        <w:t>at- tempts detected</w:t>
      </w:r>
    </w:p>
    <w:p>
      <w:pPr>
        <w:pStyle w:val="ListParagraph"/>
        <w:numPr>
          <w:ilvl w:val="1"/>
          <w:numId w:val="8"/>
        </w:numPr>
        <w:tabs>
          <w:tab w:pos="657" w:val="left" w:leader="none"/>
          <w:tab w:pos="659" w:val="left" w:leader="none"/>
        </w:tabs>
        <w:spacing w:line="249" w:lineRule="auto" w:before="0" w:after="0"/>
        <w:ind w:left="659" w:right="0" w:hanging="202"/>
        <w:jc w:val="left"/>
        <w:rPr>
          <w:sz w:val="20"/>
        </w:rPr>
      </w:pPr>
      <w:r>
        <w:rPr>
          <w:b/>
          <w:sz w:val="20"/>
        </w:rPr>
        <w:t>Volume-based</w:t>
      </w:r>
      <w:r>
        <w:rPr>
          <w:b/>
          <w:spacing w:val="80"/>
          <w:sz w:val="20"/>
        </w:rPr>
        <w:t> </w:t>
      </w:r>
      <w:r>
        <w:rPr>
          <w:b/>
          <w:sz w:val="20"/>
        </w:rPr>
        <w:t>Anomalies</w:t>
      </w:r>
      <w:r>
        <w:rPr>
          <w:sz w:val="20"/>
        </w:rPr>
        <w:t>:</w:t>
      </w:r>
      <w:r>
        <w:rPr>
          <w:spacing w:val="80"/>
          <w:sz w:val="20"/>
        </w:rPr>
        <w:t> </w:t>
      </w:r>
      <w:r>
        <w:rPr>
          <w:sz w:val="20"/>
        </w:rPr>
        <w:t>84%</w:t>
      </w:r>
      <w:r>
        <w:rPr>
          <w:spacing w:val="80"/>
          <w:sz w:val="20"/>
        </w:rPr>
        <w:t> </w:t>
      </w:r>
      <w:r>
        <w:rPr>
          <w:sz w:val="20"/>
        </w:rPr>
        <w:t>of</w:t>
      </w:r>
      <w:r>
        <w:rPr>
          <w:spacing w:val="80"/>
          <w:sz w:val="20"/>
        </w:rPr>
        <w:t> </w:t>
      </w:r>
      <w:r>
        <w:rPr>
          <w:sz w:val="20"/>
        </w:rPr>
        <w:t>high-</w:t>
      </w:r>
      <w:r>
        <w:rPr>
          <w:sz w:val="20"/>
        </w:rPr>
        <w:t>frequency events identified</w:t>
      </w:r>
    </w:p>
    <w:p>
      <w:pPr>
        <w:pStyle w:val="ListParagraph"/>
        <w:numPr>
          <w:ilvl w:val="0"/>
          <w:numId w:val="8"/>
        </w:numPr>
        <w:tabs>
          <w:tab w:pos="529" w:val="left" w:leader="none"/>
        </w:tabs>
        <w:spacing w:line="240" w:lineRule="auto" w:before="149" w:after="0"/>
        <w:ind w:left="529" w:right="0" w:hanging="270"/>
        <w:jc w:val="left"/>
        <w:rPr>
          <w:i/>
          <w:sz w:val="20"/>
        </w:rPr>
      </w:pPr>
      <w:r>
        <w:rPr>
          <w:i/>
          <w:sz w:val="20"/>
        </w:rPr>
        <w:t>Computational</w:t>
      </w:r>
      <w:r>
        <w:rPr>
          <w:i/>
          <w:spacing w:val="5"/>
          <w:sz w:val="20"/>
        </w:rPr>
        <w:t> </w:t>
      </w:r>
      <w:r>
        <w:rPr>
          <w:i/>
          <w:spacing w:val="-2"/>
          <w:sz w:val="20"/>
        </w:rPr>
        <w:t>Performance</w:t>
      </w:r>
    </w:p>
    <w:p>
      <w:pPr>
        <w:pStyle w:val="BodyText"/>
        <w:spacing w:line="249" w:lineRule="auto" w:before="77"/>
        <w:ind w:left="259" w:firstLine="199"/>
      </w:pPr>
      <w:r>
        <w:rPr/>
        <w:t>Table III compares the computational requirements of </w:t>
      </w:r>
      <w:r>
        <w:rPr/>
        <w:t>both </w:t>
      </w:r>
      <w:r>
        <w:rPr>
          <w:spacing w:val="-2"/>
        </w:rPr>
        <w:t>approaches.</w:t>
      </w:r>
    </w:p>
    <w:p>
      <w:pPr>
        <w:pStyle w:val="BodyText"/>
        <w:spacing w:before="58"/>
      </w:pPr>
    </w:p>
    <w:p>
      <w:pPr>
        <w:spacing w:line="182" w:lineRule="exact" w:before="0"/>
        <w:ind w:left="259" w:right="0" w:firstLine="0"/>
        <w:jc w:val="center"/>
        <w:rPr>
          <w:sz w:val="16"/>
        </w:rPr>
      </w:pPr>
      <w:r>
        <w:rPr>
          <w:spacing w:val="-2"/>
          <w:sz w:val="16"/>
        </w:rPr>
        <w:t>TABLE</w:t>
      </w:r>
      <w:r>
        <w:rPr>
          <w:spacing w:val="4"/>
          <w:sz w:val="16"/>
        </w:rPr>
        <w:t> </w:t>
      </w:r>
      <w:r>
        <w:rPr>
          <w:spacing w:val="-5"/>
          <w:sz w:val="16"/>
        </w:rPr>
        <w:t>III</w:t>
      </w:r>
    </w:p>
    <w:p>
      <w:pPr>
        <w:spacing w:line="182" w:lineRule="exact" w:before="0"/>
        <w:ind w:left="259" w:right="0" w:firstLine="0"/>
        <w:jc w:val="center"/>
        <w:rPr>
          <w:sz w:val="16"/>
        </w:rPr>
      </w:pPr>
      <w:r>
        <w:rPr>
          <w:smallCaps/>
          <w:sz w:val="16"/>
        </w:rPr>
        <w:t>Computational</w:t>
      </w:r>
      <w:r>
        <w:rPr>
          <w:smallCaps/>
          <w:spacing w:val="57"/>
          <w:sz w:val="16"/>
        </w:rPr>
        <w:t> </w:t>
      </w:r>
      <w:r>
        <w:rPr>
          <w:smallCaps/>
          <w:sz w:val="16"/>
        </w:rPr>
        <w:t>Performance</w:t>
      </w:r>
      <w:r>
        <w:rPr>
          <w:smallCaps/>
          <w:spacing w:val="57"/>
          <w:sz w:val="16"/>
        </w:rPr>
        <w:t> </w:t>
      </w:r>
      <w:r>
        <w:rPr>
          <w:smallCaps/>
          <w:spacing w:val="-2"/>
          <w:sz w:val="16"/>
        </w:rPr>
        <w:t>Comparison</w:t>
      </w:r>
    </w:p>
    <w:p>
      <w:pPr>
        <w:pStyle w:val="BodyText"/>
        <w:spacing w:before="4"/>
        <w:rPr>
          <w:sz w:val="15"/>
        </w:rPr>
      </w:pPr>
    </w:p>
    <w:tbl>
      <w:tblPr>
        <w:tblW w:w="0" w:type="auto"/>
        <w:jc w:val="left"/>
        <w:tblInd w:w="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94"/>
        <w:gridCol w:w="1619"/>
        <w:gridCol w:w="1319"/>
      </w:tblGrid>
      <w:tr>
        <w:trPr>
          <w:trHeight w:val="177" w:hRule="atLeast"/>
        </w:trPr>
        <w:tc>
          <w:tcPr>
            <w:tcW w:w="1994" w:type="dxa"/>
          </w:tcPr>
          <w:p>
            <w:pPr>
              <w:pStyle w:val="TableParagraph"/>
              <w:jc w:val="left"/>
              <w:rPr>
                <w:b/>
                <w:sz w:val="16"/>
              </w:rPr>
            </w:pPr>
            <w:r>
              <w:rPr>
                <w:b/>
                <w:spacing w:val="-2"/>
                <w:sz w:val="16"/>
              </w:rPr>
              <w:t>Metric</w:t>
            </w:r>
          </w:p>
        </w:tc>
        <w:tc>
          <w:tcPr>
            <w:tcW w:w="1619" w:type="dxa"/>
          </w:tcPr>
          <w:p>
            <w:pPr>
              <w:pStyle w:val="TableParagraph"/>
              <w:ind w:left="8"/>
              <w:rPr>
                <w:b/>
                <w:sz w:val="16"/>
              </w:rPr>
            </w:pPr>
            <w:r>
              <w:rPr>
                <w:b/>
                <w:sz w:val="16"/>
              </w:rPr>
              <w:t>LSTM</w:t>
            </w:r>
            <w:r>
              <w:rPr>
                <w:b/>
                <w:spacing w:val="14"/>
                <w:sz w:val="16"/>
              </w:rPr>
              <w:t> </w:t>
            </w:r>
            <w:r>
              <w:rPr>
                <w:b/>
                <w:spacing w:val="-2"/>
                <w:sz w:val="16"/>
              </w:rPr>
              <w:t>Autoencoder</w:t>
            </w:r>
          </w:p>
        </w:tc>
        <w:tc>
          <w:tcPr>
            <w:tcW w:w="1319" w:type="dxa"/>
          </w:tcPr>
          <w:p>
            <w:pPr>
              <w:pStyle w:val="TableParagraph"/>
              <w:ind w:left="8"/>
              <w:rPr>
                <w:b/>
                <w:sz w:val="16"/>
              </w:rPr>
            </w:pPr>
            <w:r>
              <w:rPr>
                <w:b/>
                <w:sz w:val="16"/>
              </w:rPr>
              <w:t>Isolation</w:t>
            </w:r>
            <w:r>
              <w:rPr>
                <w:b/>
                <w:spacing w:val="13"/>
                <w:sz w:val="16"/>
              </w:rPr>
              <w:t> </w:t>
            </w:r>
            <w:r>
              <w:rPr>
                <w:b/>
                <w:spacing w:val="-2"/>
                <w:sz w:val="16"/>
              </w:rPr>
              <w:t>Forest</w:t>
            </w:r>
          </w:p>
        </w:tc>
      </w:tr>
      <w:tr>
        <w:trPr>
          <w:trHeight w:val="162" w:hRule="atLeast"/>
        </w:trPr>
        <w:tc>
          <w:tcPr>
            <w:tcW w:w="1994" w:type="dxa"/>
            <w:tcBorders>
              <w:bottom w:val="nil"/>
            </w:tcBorders>
          </w:tcPr>
          <w:p>
            <w:pPr>
              <w:pStyle w:val="TableParagraph"/>
              <w:spacing w:line="143" w:lineRule="exact"/>
              <w:jc w:val="left"/>
              <w:rPr>
                <w:sz w:val="16"/>
              </w:rPr>
            </w:pPr>
            <w:r>
              <w:rPr>
                <w:sz w:val="16"/>
              </w:rPr>
              <w:t>Training</w:t>
            </w:r>
            <w:r>
              <w:rPr>
                <w:spacing w:val="4"/>
                <w:sz w:val="16"/>
              </w:rPr>
              <w:t> </w:t>
            </w:r>
            <w:r>
              <w:rPr>
                <w:sz w:val="16"/>
              </w:rPr>
              <w:t>Time</w:t>
            </w:r>
            <w:r>
              <w:rPr>
                <w:spacing w:val="5"/>
                <w:sz w:val="16"/>
              </w:rPr>
              <w:t> </w:t>
            </w:r>
            <w:r>
              <w:rPr>
                <w:spacing w:val="-2"/>
                <w:sz w:val="16"/>
              </w:rPr>
              <w:t>(Food)</w:t>
            </w:r>
          </w:p>
        </w:tc>
        <w:tc>
          <w:tcPr>
            <w:tcW w:w="1619" w:type="dxa"/>
            <w:tcBorders>
              <w:bottom w:val="nil"/>
            </w:tcBorders>
          </w:tcPr>
          <w:p>
            <w:pPr>
              <w:pStyle w:val="TableParagraph"/>
              <w:spacing w:line="143" w:lineRule="exact"/>
              <w:ind w:left="8"/>
              <w:rPr>
                <w:sz w:val="16"/>
              </w:rPr>
            </w:pPr>
            <w:r>
              <w:rPr>
                <w:sz w:val="16"/>
              </w:rPr>
              <w:t>342</w:t>
            </w:r>
            <w:r>
              <w:rPr>
                <w:spacing w:val="12"/>
                <w:sz w:val="16"/>
              </w:rPr>
              <w:t> </w:t>
            </w:r>
            <w:r>
              <w:rPr>
                <w:spacing w:val="-2"/>
                <w:sz w:val="16"/>
              </w:rPr>
              <w:t>seconds</w:t>
            </w:r>
          </w:p>
        </w:tc>
        <w:tc>
          <w:tcPr>
            <w:tcW w:w="1319" w:type="dxa"/>
            <w:tcBorders>
              <w:bottom w:val="nil"/>
            </w:tcBorders>
          </w:tcPr>
          <w:p>
            <w:pPr>
              <w:pStyle w:val="TableParagraph"/>
              <w:spacing w:line="143" w:lineRule="exact"/>
              <w:ind w:left="279"/>
              <w:jc w:val="left"/>
              <w:rPr>
                <w:sz w:val="16"/>
              </w:rPr>
            </w:pPr>
            <w:r>
              <w:rPr>
                <w:sz w:val="16"/>
              </w:rPr>
              <w:t>1.2</w:t>
            </w:r>
            <w:r>
              <w:rPr>
                <w:spacing w:val="13"/>
                <w:sz w:val="16"/>
              </w:rPr>
              <w:t> </w:t>
            </w:r>
            <w:r>
              <w:rPr>
                <w:spacing w:val="-2"/>
                <w:sz w:val="16"/>
              </w:rPr>
              <w:t>seconds</w:t>
            </w:r>
          </w:p>
        </w:tc>
      </w:tr>
      <w:tr>
        <w:trPr>
          <w:trHeight w:val="179" w:hRule="atLeast"/>
        </w:trPr>
        <w:tc>
          <w:tcPr>
            <w:tcW w:w="1994" w:type="dxa"/>
            <w:tcBorders>
              <w:top w:val="nil"/>
              <w:bottom w:val="nil"/>
            </w:tcBorders>
          </w:tcPr>
          <w:p>
            <w:pPr>
              <w:pStyle w:val="TableParagraph"/>
              <w:spacing w:line="159" w:lineRule="exact"/>
              <w:jc w:val="left"/>
              <w:rPr>
                <w:sz w:val="16"/>
              </w:rPr>
            </w:pPr>
            <w:r>
              <w:rPr>
                <w:sz w:val="16"/>
              </w:rPr>
              <w:t>Training</w:t>
            </w:r>
            <w:r>
              <w:rPr>
                <w:spacing w:val="4"/>
                <w:sz w:val="16"/>
              </w:rPr>
              <w:t> </w:t>
            </w:r>
            <w:r>
              <w:rPr>
                <w:sz w:val="16"/>
              </w:rPr>
              <w:t>Time</w:t>
            </w:r>
            <w:r>
              <w:rPr>
                <w:spacing w:val="5"/>
                <w:sz w:val="16"/>
              </w:rPr>
              <w:t> </w:t>
            </w:r>
            <w:r>
              <w:rPr>
                <w:spacing w:val="-4"/>
                <w:sz w:val="16"/>
              </w:rPr>
              <w:t>(IT)</w:t>
            </w:r>
          </w:p>
        </w:tc>
        <w:tc>
          <w:tcPr>
            <w:tcW w:w="1619" w:type="dxa"/>
            <w:tcBorders>
              <w:top w:val="nil"/>
              <w:bottom w:val="nil"/>
            </w:tcBorders>
          </w:tcPr>
          <w:p>
            <w:pPr>
              <w:pStyle w:val="TableParagraph"/>
              <w:spacing w:line="159" w:lineRule="exact"/>
              <w:ind w:left="8"/>
              <w:rPr>
                <w:sz w:val="16"/>
              </w:rPr>
            </w:pPr>
            <w:r>
              <w:rPr>
                <w:sz w:val="16"/>
              </w:rPr>
              <w:t>521</w:t>
            </w:r>
            <w:r>
              <w:rPr>
                <w:spacing w:val="12"/>
                <w:sz w:val="16"/>
              </w:rPr>
              <w:t> </w:t>
            </w:r>
            <w:r>
              <w:rPr>
                <w:spacing w:val="-2"/>
                <w:sz w:val="16"/>
              </w:rPr>
              <w:t>seconds</w:t>
            </w:r>
          </w:p>
        </w:tc>
        <w:tc>
          <w:tcPr>
            <w:tcW w:w="1319" w:type="dxa"/>
            <w:tcBorders>
              <w:top w:val="nil"/>
              <w:bottom w:val="nil"/>
            </w:tcBorders>
          </w:tcPr>
          <w:p>
            <w:pPr>
              <w:pStyle w:val="TableParagraph"/>
              <w:spacing w:line="159" w:lineRule="exact"/>
              <w:ind w:left="279"/>
              <w:jc w:val="left"/>
              <w:rPr>
                <w:sz w:val="16"/>
              </w:rPr>
            </w:pPr>
            <w:r>
              <w:rPr>
                <w:sz w:val="16"/>
              </w:rPr>
              <w:t>1.8</w:t>
            </w:r>
            <w:r>
              <w:rPr>
                <w:spacing w:val="13"/>
                <w:sz w:val="16"/>
              </w:rPr>
              <w:t> </w:t>
            </w:r>
            <w:r>
              <w:rPr>
                <w:spacing w:val="-2"/>
                <w:sz w:val="16"/>
              </w:rPr>
              <w:t>seconds</w:t>
            </w:r>
          </w:p>
        </w:tc>
      </w:tr>
      <w:tr>
        <w:trPr>
          <w:trHeight w:val="179" w:hRule="atLeast"/>
        </w:trPr>
        <w:tc>
          <w:tcPr>
            <w:tcW w:w="1994" w:type="dxa"/>
            <w:tcBorders>
              <w:top w:val="nil"/>
              <w:bottom w:val="nil"/>
            </w:tcBorders>
          </w:tcPr>
          <w:p>
            <w:pPr>
              <w:pStyle w:val="TableParagraph"/>
              <w:spacing w:line="159" w:lineRule="exact"/>
              <w:jc w:val="left"/>
              <w:rPr>
                <w:sz w:val="16"/>
              </w:rPr>
            </w:pPr>
            <w:r>
              <w:rPr>
                <w:sz w:val="16"/>
              </w:rPr>
              <w:t>Inference</w:t>
            </w:r>
            <w:r>
              <w:rPr>
                <w:spacing w:val="9"/>
                <w:sz w:val="16"/>
              </w:rPr>
              <w:t> </w:t>
            </w:r>
            <w:r>
              <w:rPr>
                <w:sz w:val="16"/>
              </w:rPr>
              <w:t>Time</w:t>
            </w:r>
            <w:r>
              <w:rPr>
                <w:spacing w:val="9"/>
                <w:sz w:val="16"/>
              </w:rPr>
              <w:t> </w:t>
            </w:r>
            <w:r>
              <w:rPr>
                <w:sz w:val="16"/>
              </w:rPr>
              <w:t>(per</w:t>
            </w:r>
            <w:r>
              <w:rPr>
                <w:spacing w:val="9"/>
                <w:sz w:val="16"/>
              </w:rPr>
              <w:t> </w:t>
            </w:r>
            <w:r>
              <w:rPr>
                <w:spacing w:val="-2"/>
                <w:sz w:val="16"/>
              </w:rPr>
              <w:t>batch)</w:t>
            </w:r>
          </w:p>
        </w:tc>
        <w:tc>
          <w:tcPr>
            <w:tcW w:w="1619" w:type="dxa"/>
            <w:tcBorders>
              <w:top w:val="nil"/>
              <w:bottom w:val="nil"/>
            </w:tcBorders>
          </w:tcPr>
          <w:p>
            <w:pPr>
              <w:pStyle w:val="TableParagraph"/>
              <w:spacing w:line="159" w:lineRule="exact"/>
              <w:ind w:left="349"/>
              <w:jc w:val="left"/>
              <w:rPr>
                <w:sz w:val="16"/>
              </w:rPr>
            </w:pPr>
            <w:r>
              <w:rPr>
                <w:sz w:val="16"/>
              </w:rPr>
              <w:t>0.045</w:t>
            </w:r>
            <w:r>
              <w:rPr>
                <w:spacing w:val="11"/>
                <w:sz w:val="16"/>
              </w:rPr>
              <w:t> </w:t>
            </w:r>
            <w:r>
              <w:rPr>
                <w:spacing w:val="-2"/>
                <w:sz w:val="16"/>
              </w:rPr>
              <w:t>seconds</w:t>
            </w:r>
          </w:p>
        </w:tc>
        <w:tc>
          <w:tcPr>
            <w:tcW w:w="1319" w:type="dxa"/>
            <w:tcBorders>
              <w:top w:val="nil"/>
              <w:bottom w:val="nil"/>
            </w:tcBorders>
          </w:tcPr>
          <w:p>
            <w:pPr>
              <w:pStyle w:val="TableParagraph"/>
              <w:spacing w:line="159" w:lineRule="exact"/>
              <w:ind w:left="199"/>
              <w:jc w:val="left"/>
              <w:rPr>
                <w:sz w:val="16"/>
              </w:rPr>
            </w:pPr>
            <w:r>
              <w:rPr>
                <w:sz w:val="16"/>
              </w:rPr>
              <w:t>0.002</w:t>
            </w:r>
            <w:r>
              <w:rPr>
                <w:spacing w:val="11"/>
                <w:sz w:val="16"/>
              </w:rPr>
              <w:t> </w:t>
            </w:r>
            <w:r>
              <w:rPr>
                <w:spacing w:val="-2"/>
                <w:sz w:val="16"/>
              </w:rPr>
              <w:t>seconds</w:t>
            </w:r>
          </w:p>
        </w:tc>
      </w:tr>
      <w:tr>
        <w:trPr>
          <w:trHeight w:val="193" w:hRule="atLeast"/>
        </w:trPr>
        <w:tc>
          <w:tcPr>
            <w:tcW w:w="1994" w:type="dxa"/>
            <w:tcBorders>
              <w:top w:val="nil"/>
            </w:tcBorders>
          </w:tcPr>
          <w:p>
            <w:pPr>
              <w:pStyle w:val="TableParagraph"/>
              <w:spacing w:line="174" w:lineRule="exact"/>
              <w:jc w:val="left"/>
              <w:rPr>
                <w:sz w:val="16"/>
              </w:rPr>
            </w:pPr>
            <w:r>
              <w:rPr>
                <w:sz w:val="16"/>
              </w:rPr>
              <w:t>Memory</w:t>
            </w:r>
            <w:r>
              <w:rPr>
                <w:spacing w:val="9"/>
                <w:sz w:val="16"/>
              </w:rPr>
              <w:t> </w:t>
            </w:r>
            <w:r>
              <w:rPr>
                <w:spacing w:val="-2"/>
                <w:sz w:val="16"/>
              </w:rPr>
              <w:t>Usage</w:t>
            </w:r>
          </w:p>
        </w:tc>
        <w:tc>
          <w:tcPr>
            <w:tcW w:w="1619" w:type="dxa"/>
            <w:tcBorders>
              <w:top w:val="nil"/>
            </w:tcBorders>
          </w:tcPr>
          <w:p>
            <w:pPr>
              <w:pStyle w:val="TableParagraph"/>
              <w:spacing w:line="174" w:lineRule="exact"/>
              <w:ind w:left="570"/>
              <w:jc w:val="left"/>
              <w:rPr>
                <w:sz w:val="16"/>
              </w:rPr>
            </w:pPr>
            <w:r>
              <w:rPr>
                <w:sz w:val="16"/>
              </w:rPr>
              <w:t>1.2</w:t>
            </w:r>
            <w:r>
              <w:rPr>
                <w:spacing w:val="13"/>
                <w:sz w:val="16"/>
              </w:rPr>
              <w:t> </w:t>
            </w:r>
            <w:r>
              <w:rPr>
                <w:spacing w:val="-5"/>
                <w:sz w:val="16"/>
              </w:rPr>
              <w:t>GB</w:t>
            </w:r>
          </w:p>
        </w:tc>
        <w:tc>
          <w:tcPr>
            <w:tcW w:w="1319" w:type="dxa"/>
            <w:tcBorders>
              <w:top w:val="nil"/>
            </w:tcBorders>
          </w:tcPr>
          <w:p>
            <w:pPr>
              <w:pStyle w:val="TableParagraph"/>
              <w:spacing w:line="174" w:lineRule="exact"/>
              <w:ind w:left="8"/>
              <w:rPr>
                <w:sz w:val="16"/>
              </w:rPr>
            </w:pPr>
            <w:r>
              <w:rPr>
                <w:sz w:val="16"/>
              </w:rPr>
              <w:t>45</w:t>
            </w:r>
            <w:r>
              <w:rPr>
                <w:spacing w:val="13"/>
                <w:sz w:val="16"/>
              </w:rPr>
              <w:t> </w:t>
            </w:r>
            <w:r>
              <w:rPr>
                <w:spacing w:val="-5"/>
                <w:sz w:val="16"/>
              </w:rPr>
              <w:t>MB</w:t>
            </w:r>
          </w:p>
        </w:tc>
      </w:tr>
    </w:tbl>
    <w:p>
      <w:pPr>
        <w:pStyle w:val="BodyText"/>
        <w:rPr>
          <w:sz w:val="12"/>
        </w:rPr>
      </w:pPr>
    </w:p>
    <w:p>
      <w:pPr>
        <w:pStyle w:val="BodyText"/>
        <w:rPr>
          <w:sz w:val="12"/>
        </w:rPr>
      </w:pPr>
    </w:p>
    <w:p>
      <w:pPr>
        <w:pStyle w:val="BodyText"/>
        <w:spacing w:before="69"/>
        <w:rPr>
          <w:sz w:val="12"/>
        </w:rPr>
      </w:pPr>
    </w:p>
    <w:p>
      <w:pPr>
        <w:pStyle w:val="ListParagraph"/>
        <w:numPr>
          <w:ilvl w:val="0"/>
          <w:numId w:val="8"/>
        </w:numPr>
        <w:tabs>
          <w:tab w:pos="502" w:val="left" w:leader="none"/>
        </w:tabs>
        <w:spacing w:line="240" w:lineRule="auto" w:before="1" w:after="0"/>
        <w:ind w:left="502" w:right="0" w:hanging="243"/>
        <w:jc w:val="left"/>
        <w:rPr>
          <w:i/>
          <w:sz w:val="20"/>
        </w:rPr>
      </w:pPr>
      <w:r>
        <w:rPr>
          <w:i/>
          <w:spacing w:val="-2"/>
          <w:sz w:val="20"/>
        </w:rPr>
        <w:t>Tenant-Specific</w:t>
      </w:r>
      <w:r>
        <w:rPr>
          <w:i/>
          <w:spacing w:val="6"/>
          <w:sz w:val="20"/>
        </w:rPr>
        <w:t> </w:t>
      </w:r>
      <w:r>
        <w:rPr>
          <w:i/>
          <w:spacing w:val="-2"/>
          <w:sz w:val="20"/>
        </w:rPr>
        <w:t>Analysis</w:t>
      </w:r>
    </w:p>
    <w:p>
      <w:pPr>
        <w:pStyle w:val="BodyText"/>
        <w:spacing w:line="249" w:lineRule="auto" w:before="77"/>
        <w:ind w:left="259" w:firstLine="199"/>
      </w:pPr>
      <w:r>
        <w:rPr/>
        <w:t>Our</w:t>
      </w:r>
      <w:r>
        <w:rPr>
          <w:spacing w:val="32"/>
        </w:rPr>
        <w:t> </w:t>
      </w:r>
      <w:r>
        <w:rPr/>
        <w:t>analysis</w:t>
      </w:r>
      <w:r>
        <w:rPr>
          <w:spacing w:val="32"/>
        </w:rPr>
        <w:t> </w:t>
      </w:r>
      <w:r>
        <w:rPr/>
        <w:t>revealed</w:t>
      </w:r>
      <w:r>
        <w:rPr>
          <w:spacing w:val="32"/>
        </w:rPr>
        <w:t> </w:t>
      </w:r>
      <w:r>
        <w:rPr/>
        <w:t>tenant-specific</w:t>
      </w:r>
      <w:r>
        <w:rPr>
          <w:spacing w:val="32"/>
        </w:rPr>
        <w:t> </w:t>
      </w:r>
      <w:r>
        <w:rPr/>
        <w:t>patterns</w:t>
      </w:r>
      <w:r>
        <w:rPr>
          <w:spacing w:val="32"/>
        </w:rPr>
        <w:t> </w:t>
      </w:r>
      <w:r>
        <w:rPr/>
        <w:t>in</w:t>
      </w:r>
      <w:r>
        <w:rPr>
          <w:spacing w:val="32"/>
        </w:rPr>
        <w:t> </w:t>
      </w:r>
      <w:r>
        <w:rPr/>
        <w:t>anomaly </w:t>
      </w:r>
      <w:r>
        <w:rPr>
          <w:spacing w:val="-2"/>
        </w:rPr>
        <w:t>detection:</w:t>
      </w:r>
    </w:p>
    <w:p>
      <w:pPr>
        <w:pStyle w:val="Heading1"/>
        <w:ind w:left="458"/>
      </w:pPr>
      <w:r>
        <w:rPr/>
        <w:t>Food</w:t>
      </w:r>
      <w:r>
        <w:rPr>
          <w:spacing w:val="15"/>
        </w:rPr>
        <w:t> </w:t>
      </w:r>
      <w:r>
        <w:rPr/>
        <w:t>Company</w:t>
      </w:r>
      <w:r>
        <w:rPr>
          <w:spacing w:val="15"/>
        </w:rPr>
        <w:t> </w:t>
      </w:r>
      <w:r>
        <w:rPr>
          <w:spacing w:val="-2"/>
        </w:rPr>
        <w:t>Tenant:</w:t>
      </w:r>
    </w:p>
    <w:p>
      <w:pPr>
        <w:pStyle w:val="ListParagraph"/>
        <w:numPr>
          <w:ilvl w:val="1"/>
          <w:numId w:val="8"/>
        </w:numPr>
        <w:tabs>
          <w:tab w:pos="657" w:val="left" w:leader="none"/>
          <w:tab w:pos="659" w:val="left" w:leader="none"/>
        </w:tabs>
        <w:spacing w:line="249" w:lineRule="auto" w:before="52" w:after="0"/>
        <w:ind w:left="659" w:right="0" w:hanging="202"/>
        <w:jc w:val="left"/>
        <w:rPr>
          <w:sz w:val="20"/>
        </w:rPr>
      </w:pPr>
      <w:r>
        <w:rPr>
          <w:sz w:val="20"/>
        </w:rPr>
        <w:t>Most</w:t>
      </w:r>
      <w:r>
        <w:rPr>
          <w:spacing w:val="-13"/>
          <w:sz w:val="20"/>
        </w:rPr>
        <w:t> </w:t>
      </w:r>
      <w:r>
        <w:rPr>
          <w:sz w:val="20"/>
        </w:rPr>
        <w:t>anomalies</w:t>
      </w:r>
      <w:r>
        <w:rPr>
          <w:spacing w:val="-12"/>
          <w:sz w:val="20"/>
        </w:rPr>
        <w:t> </w:t>
      </w:r>
      <w:r>
        <w:rPr>
          <w:sz w:val="20"/>
        </w:rPr>
        <w:t>occurred</w:t>
      </w:r>
      <w:r>
        <w:rPr>
          <w:spacing w:val="-13"/>
          <w:sz w:val="20"/>
        </w:rPr>
        <w:t> </w:t>
      </w:r>
      <w:r>
        <w:rPr>
          <w:sz w:val="20"/>
        </w:rPr>
        <w:t>during</w:t>
      </w:r>
      <w:r>
        <w:rPr>
          <w:spacing w:val="-12"/>
          <w:sz w:val="20"/>
        </w:rPr>
        <w:t> </w:t>
      </w:r>
      <w:r>
        <w:rPr>
          <w:sz w:val="20"/>
        </w:rPr>
        <w:t>ORDER</w:t>
      </w:r>
      <w:r>
        <w:rPr>
          <w:spacing w:val="-13"/>
          <w:sz w:val="20"/>
        </w:rPr>
        <w:t> </w:t>
      </w:r>
      <w:r>
        <w:rPr>
          <w:sz w:val="20"/>
        </w:rPr>
        <w:t>and</w:t>
      </w:r>
      <w:r>
        <w:rPr>
          <w:spacing w:val="-12"/>
          <w:sz w:val="20"/>
        </w:rPr>
        <w:t> </w:t>
      </w:r>
      <w:r>
        <w:rPr>
          <w:sz w:val="20"/>
        </w:rPr>
        <w:t>PAYMENT events (62%)</w:t>
      </w:r>
    </w:p>
    <w:p>
      <w:pPr>
        <w:pStyle w:val="ListParagraph"/>
        <w:numPr>
          <w:ilvl w:val="1"/>
          <w:numId w:val="8"/>
        </w:numPr>
        <w:tabs>
          <w:tab w:pos="658" w:val="left" w:leader="none"/>
        </w:tabs>
        <w:spacing w:line="240" w:lineRule="auto" w:before="0" w:after="0"/>
        <w:ind w:left="658" w:right="0" w:hanging="200"/>
        <w:jc w:val="left"/>
        <w:rPr>
          <w:sz w:val="20"/>
        </w:rPr>
      </w:pPr>
      <w:r>
        <w:rPr>
          <w:sz w:val="20"/>
        </w:rPr>
        <w:t>Peak</w:t>
      </w:r>
      <w:r>
        <w:rPr>
          <w:spacing w:val="-7"/>
          <w:sz w:val="20"/>
        </w:rPr>
        <w:t> </w:t>
      </w:r>
      <w:r>
        <w:rPr>
          <w:sz w:val="20"/>
        </w:rPr>
        <w:t>anomaly</w:t>
      </w:r>
      <w:r>
        <w:rPr>
          <w:spacing w:val="-6"/>
          <w:sz w:val="20"/>
        </w:rPr>
        <w:t> </w:t>
      </w:r>
      <w:r>
        <w:rPr>
          <w:sz w:val="20"/>
        </w:rPr>
        <w:t>detection</w:t>
      </w:r>
      <w:r>
        <w:rPr>
          <w:spacing w:val="-7"/>
          <w:sz w:val="20"/>
        </w:rPr>
        <w:t> </w:t>
      </w:r>
      <w:r>
        <w:rPr>
          <w:sz w:val="20"/>
        </w:rPr>
        <w:t>during</w:t>
      </w:r>
      <w:r>
        <w:rPr>
          <w:spacing w:val="-6"/>
          <w:sz w:val="20"/>
        </w:rPr>
        <w:t> </w:t>
      </w:r>
      <w:r>
        <w:rPr>
          <w:sz w:val="20"/>
        </w:rPr>
        <w:t>lunch</w:t>
      </w:r>
      <w:r>
        <w:rPr>
          <w:spacing w:val="-6"/>
          <w:sz w:val="20"/>
        </w:rPr>
        <w:t> </w:t>
      </w:r>
      <w:r>
        <w:rPr>
          <w:sz w:val="20"/>
        </w:rPr>
        <w:t>hours</w:t>
      </w:r>
      <w:r>
        <w:rPr>
          <w:spacing w:val="-7"/>
          <w:sz w:val="20"/>
        </w:rPr>
        <w:t> </w:t>
      </w:r>
      <w:r>
        <w:rPr>
          <w:sz w:val="20"/>
        </w:rPr>
        <w:t>(11:00-</w:t>
      </w:r>
      <w:r>
        <w:rPr>
          <w:spacing w:val="-2"/>
          <w:sz w:val="20"/>
        </w:rPr>
        <w:t>14:00)</w:t>
      </w:r>
    </w:p>
    <w:p>
      <w:pPr>
        <w:pStyle w:val="ListParagraph"/>
        <w:numPr>
          <w:ilvl w:val="1"/>
          <w:numId w:val="8"/>
        </w:numPr>
        <w:tabs>
          <w:tab w:pos="657" w:val="left" w:leader="none"/>
          <w:tab w:pos="659" w:val="left" w:leader="none"/>
        </w:tabs>
        <w:spacing w:line="249" w:lineRule="auto" w:before="9" w:after="0"/>
        <w:ind w:left="659" w:right="0" w:hanging="202"/>
        <w:jc w:val="left"/>
        <w:rPr>
          <w:sz w:val="20"/>
        </w:rPr>
      </w:pPr>
      <w:r>
        <w:rPr>
          <w:sz w:val="20"/>
        </w:rPr>
        <w:t>LSTM</w:t>
      </w:r>
      <w:r>
        <w:rPr>
          <w:spacing w:val="17"/>
          <w:sz w:val="20"/>
        </w:rPr>
        <w:t> </w:t>
      </w:r>
      <w:r>
        <w:rPr>
          <w:sz w:val="20"/>
        </w:rPr>
        <w:t>particularly</w:t>
      </w:r>
      <w:r>
        <w:rPr>
          <w:spacing w:val="17"/>
          <w:sz w:val="20"/>
        </w:rPr>
        <w:t> </w:t>
      </w:r>
      <w:r>
        <w:rPr>
          <w:sz w:val="20"/>
        </w:rPr>
        <w:t>effective</w:t>
      </w:r>
      <w:r>
        <w:rPr>
          <w:spacing w:val="17"/>
          <w:sz w:val="20"/>
        </w:rPr>
        <w:t> </w:t>
      </w:r>
      <w:r>
        <w:rPr>
          <w:sz w:val="20"/>
        </w:rPr>
        <w:t>at</w:t>
      </w:r>
      <w:r>
        <w:rPr>
          <w:spacing w:val="17"/>
          <w:sz w:val="20"/>
        </w:rPr>
        <w:t> </w:t>
      </w:r>
      <w:r>
        <w:rPr>
          <w:sz w:val="20"/>
        </w:rPr>
        <w:t>detecting</w:t>
      </w:r>
      <w:r>
        <w:rPr>
          <w:spacing w:val="17"/>
          <w:sz w:val="20"/>
        </w:rPr>
        <w:t> </w:t>
      </w:r>
      <w:r>
        <w:rPr>
          <w:sz w:val="20"/>
        </w:rPr>
        <w:t>complaint</w:t>
      </w:r>
      <w:r>
        <w:rPr>
          <w:spacing w:val="17"/>
          <w:sz w:val="20"/>
        </w:rPr>
        <w:t> </w:t>
      </w:r>
      <w:r>
        <w:rPr>
          <w:sz w:val="20"/>
        </w:rPr>
        <w:t>sub- mission patterns</w:t>
      </w:r>
    </w:p>
    <w:p>
      <w:pPr>
        <w:pStyle w:val="Heading1"/>
        <w:spacing w:before="43"/>
        <w:ind w:left="458"/>
      </w:pPr>
      <w:r>
        <w:rPr/>
        <w:t>IT</w:t>
      </w:r>
      <w:r>
        <w:rPr>
          <w:spacing w:val="17"/>
        </w:rPr>
        <w:t> </w:t>
      </w:r>
      <w:r>
        <w:rPr/>
        <w:t>Solutions</w:t>
      </w:r>
      <w:r>
        <w:rPr>
          <w:spacing w:val="19"/>
        </w:rPr>
        <w:t> </w:t>
      </w:r>
      <w:r>
        <w:rPr>
          <w:spacing w:val="-2"/>
        </w:rPr>
        <w:t>Tenant:</w:t>
      </w:r>
    </w:p>
    <w:p>
      <w:pPr>
        <w:pStyle w:val="ListParagraph"/>
        <w:numPr>
          <w:ilvl w:val="1"/>
          <w:numId w:val="8"/>
        </w:numPr>
        <w:tabs>
          <w:tab w:pos="657" w:val="left" w:leader="none"/>
          <w:tab w:pos="659" w:val="left" w:leader="none"/>
        </w:tabs>
        <w:spacing w:line="249" w:lineRule="auto" w:before="53" w:after="0"/>
        <w:ind w:left="659" w:right="0" w:hanging="202"/>
        <w:jc w:val="left"/>
        <w:rPr>
          <w:sz w:val="20"/>
        </w:rPr>
      </w:pPr>
      <w:r>
        <w:rPr>
          <w:sz w:val="20"/>
        </w:rPr>
        <w:t>Administrative</w:t>
      </w:r>
      <w:r>
        <w:rPr>
          <w:spacing w:val="40"/>
          <w:sz w:val="20"/>
        </w:rPr>
        <w:t> </w:t>
      </w:r>
      <w:r>
        <w:rPr>
          <w:sz w:val="20"/>
        </w:rPr>
        <w:t>actions</w:t>
      </w:r>
      <w:r>
        <w:rPr>
          <w:spacing w:val="40"/>
          <w:sz w:val="20"/>
        </w:rPr>
        <w:t> </w:t>
      </w:r>
      <w:r>
        <w:rPr>
          <w:sz w:val="20"/>
        </w:rPr>
        <w:t>showed</w:t>
      </w:r>
      <w:r>
        <w:rPr>
          <w:spacing w:val="40"/>
          <w:sz w:val="20"/>
        </w:rPr>
        <w:t> </w:t>
      </w:r>
      <w:r>
        <w:rPr>
          <w:sz w:val="20"/>
        </w:rPr>
        <w:t>highest</w:t>
      </w:r>
      <w:r>
        <w:rPr>
          <w:spacing w:val="40"/>
          <w:sz w:val="20"/>
        </w:rPr>
        <w:t> </w:t>
      </w:r>
      <w:r>
        <w:rPr>
          <w:sz w:val="20"/>
        </w:rPr>
        <w:t>anomaly</w:t>
      </w:r>
      <w:r>
        <w:rPr>
          <w:spacing w:val="40"/>
          <w:sz w:val="20"/>
        </w:rPr>
        <w:t> </w:t>
      </w:r>
      <w:r>
        <w:rPr>
          <w:sz w:val="20"/>
        </w:rPr>
        <w:t>rates </w:t>
      </w:r>
      <w:r>
        <w:rPr>
          <w:spacing w:val="-2"/>
          <w:sz w:val="20"/>
        </w:rPr>
        <w:t>(45%)</w:t>
      </w:r>
    </w:p>
    <w:p>
      <w:pPr>
        <w:pStyle w:val="ListParagraph"/>
        <w:numPr>
          <w:ilvl w:val="1"/>
          <w:numId w:val="8"/>
        </w:numPr>
        <w:tabs>
          <w:tab w:pos="657" w:val="left" w:leader="none"/>
          <w:tab w:pos="659" w:val="left" w:leader="none"/>
        </w:tabs>
        <w:spacing w:line="249" w:lineRule="auto" w:before="0" w:after="0"/>
        <w:ind w:left="659" w:right="0" w:hanging="202"/>
        <w:jc w:val="both"/>
        <w:rPr>
          <w:sz w:val="20"/>
        </w:rPr>
      </w:pPr>
      <w:r>
        <w:rPr>
          <w:spacing w:val="-2"/>
          <w:sz w:val="20"/>
        </w:rPr>
        <w:t>After-hours UPLOAD/DOWNLOAD activities </w:t>
      </w:r>
      <w:r>
        <w:rPr>
          <w:spacing w:val="-2"/>
          <w:sz w:val="20"/>
        </w:rPr>
        <w:t>frequently flagged</w:t>
      </w:r>
    </w:p>
    <w:p>
      <w:pPr>
        <w:pStyle w:val="ListParagraph"/>
        <w:numPr>
          <w:ilvl w:val="1"/>
          <w:numId w:val="8"/>
        </w:numPr>
        <w:tabs>
          <w:tab w:pos="657" w:val="left" w:leader="none"/>
          <w:tab w:pos="659" w:val="left" w:leader="none"/>
        </w:tabs>
        <w:spacing w:line="249" w:lineRule="auto" w:before="0" w:after="0"/>
        <w:ind w:left="659" w:right="0" w:hanging="202"/>
        <w:jc w:val="both"/>
        <w:rPr>
          <w:sz w:val="20"/>
        </w:rPr>
      </w:pPr>
      <w:r>
        <w:rPr>
          <w:sz w:val="20"/>
        </w:rPr>
        <w:t>Isolation Forest excelled at detecting unusual file </w:t>
      </w:r>
      <w:r>
        <w:rPr>
          <w:sz w:val="20"/>
        </w:rPr>
        <w:t>access </w:t>
      </w:r>
      <w:r>
        <w:rPr>
          <w:spacing w:val="-2"/>
          <w:sz w:val="20"/>
        </w:rPr>
        <w:t>patterns</w:t>
      </w:r>
    </w:p>
    <w:p>
      <w:pPr>
        <w:pStyle w:val="ListParagraph"/>
        <w:numPr>
          <w:ilvl w:val="0"/>
          <w:numId w:val="8"/>
        </w:numPr>
        <w:tabs>
          <w:tab w:pos="551" w:val="left" w:leader="none"/>
        </w:tabs>
        <w:spacing w:line="240" w:lineRule="auto" w:before="148" w:after="0"/>
        <w:ind w:left="551" w:right="0" w:hanging="292"/>
        <w:jc w:val="both"/>
        <w:rPr>
          <w:i/>
          <w:sz w:val="20"/>
        </w:rPr>
      </w:pPr>
      <w:r>
        <w:rPr>
          <w:i/>
          <w:sz w:val="20"/>
        </w:rPr>
        <w:t>False</w:t>
      </w:r>
      <w:r>
        <w:rPr>
          <w:i/>
          <w:spacing w:val="-2"/>
          <w:sz w:val="20"/>
        </w:rPr>
        <w:t> </w:t>
      </w:r>
      <w:r>
        <w:rPr>
          <w:i/>
          <w:sz w:val="20"/>
        </w:rPr>
        <w:t>Positive</w:t>
      </w:r>
      <w:r>
        <w:rPr>
          <w:i/>
          <w:spacing w:val="-2"/>
          <w:sz w:val="20"/>
        </w:rPr>
        <w:t> Analysis</w:t>
      </w:r>
    </w:p>
    <w:p>
      <w:pPr>
        <w:pStyle w:val="BodyText"/>
        <w:spacing w:line="249" w:lineRule="auto" w:before="78"/>
        <w:ind w:left="259" w:firstLine="199"/>
        <w:jc w:val="both"/>
      </w:pPr>
      <w:r>
        <w:rPr/>
        <w:t>Both</w:t>
      </w:r>
      <w:r>
        <w:rPr>
          <w:spacing w:val="-9"/>
        </w:rPr>
        <w:t> </w:t>
      </w:r>
      <w:r>
        <w:rPr/>
        <w:t>approaches</w:t>
      </w:r>
      <w:r>
        <w:rPr>
          <w:spacing w:val="-9"/>
        </w:rPr>
        <w:t> </w:t>
      </w:r>
      <w:r>
        <w:rPr/>
        <w:t>exhibited</w:t>
      </w:r>
      <w:r>
        <w:rPr>
          <w:spacing w:val="-9"/>
        </w:rPr>
        <w:t> </w:t>
      </w:r>
      <w:r>
        <w:rPr/>
        <w:t>different</w:t>
      </w:r>
      <w:r>
        <w:rPr>
          <w:spacing w:val="-9"/>
        </w:rPr>
        <w:t> </w:t>
      </w:r>
      <w:r>
        <w:rPr/>
        <w:t>false</w:t>
      </w:r>
      <w:r>
        <w:rPr>
          <w:spacing w:val="-9"/>
        </w:rPr>
        <w:t> </w:t>
      </w:r>
      <w:r>
        <w:rPr/>
        <w:t>positive</w:t>
      </w:r>
      <w:r>
        <w:rPr>
          <w:spacing w:val="-9"/>
        </w:rPr>
        <w:t> </w:t>
      </w:r>
      <w:r>
        <w:rPr/>
        <w:t>character- </w:t>
      </w:r>
      <w:r>
        <w:rPr>
          <w:spacing w:val="-2"/>
        </w:rPr>
        <w:t>istics:</w:t>
      </w:r>
    </w:p>
    <w:p>
      <w:pPr>
        <w:pStyle w:val="ListParagraph"/>
        <w:numPr>
          <w:ilvl w:val="1"/>
          <w:numId w:val="8"/>
        </w:numPr>
        <w:tabs>
          <w:tab w:pos="657" w:val="left" w:leader="none"/>
          <w:tab w:pos="659" w:val="left" w:leader="none"/>
        </w:tabs>
        <w:spacing w:line="249" w:lineRule="auto" w:before="43" w:after="0"/>
        <w:ind w:left="659" w:right="0" w:hanging="202"/>
        <w:jc w:val="both"/>
        <w:rPr>
          <w:sz w:val="20"/>
        </w:rPr>
      </w:pPr>
      <w:r>
        <w:rPr>
          <w:b/>
          <w:sz w:val="20"/>
        </w:rPr>
        <w:t>LSTM Autoencoders</w:t>
      </w:r>
      <w:r>
        <w:rPr>
          <w:sz w:val="20"/>
        </w:rPr>
        <w:t>: Higher false positive rate </w:t>
      </w:r>
      <w:r>
        <w:rPr>
          <w:sz w:val="20"/>
        </w:rPr>
        <w:t>during legitimate but infrequent activities (software updates, maintenance windows)</w:t>
      </w:r>
    </w:p>
    <w:p>
      <w:pPr>
        <w:pStyle w:val="ListParagraph"/>
        <w:numPr>
          <w:ilvl w:val="1"/>
          <w:numId w:val="8"/>
        </w:numPr>
        <w:tabs>
          <w:tab w:pos="657" w:val="left" w:leader="none"/>
          <w:tab w:pos="659" w:val="left" w:leader="none"/>
        </w:tabs>
        <w:spacing w:line="249" w:lineRule="auto" w:before="0" w:after="0"/>
        <w:ind w:left="659" w:right="0" w:hanging="202"/>
        <w:jc w:val="both"/>
        <w:rPr>
          <w:sz w:val="20"/>
        </w:rPr>
      </w:pPr>
      <w:r>
        <w:rPr>
          <w:b/>
          <w:sz w:val="20"/>
        </w:rPr>
        <w:t>Isolation Forest</w:t>
      </w:r>
      <w:r>
        <w:rPr>
          <w:sz w:val="20"/>
        </w:rPr>
        <w:t>: False positives primarily from </w:t>
      </w:r>
      <w:r>
        <w:rPr>
          <w:sz w:val="20"/>
        </w:rPr>
        <w:t>legiti- mate power users with high activity volumes</w:t>
      </w:r>
    </w:p>
    <w:p>
      <w:pPr>
        <w:pStyle w:val="ListParagraph"/>
        <w:numPr>
          <w:ilvl w:val="0"/>
          <w:numId w:val="1"/>
        </w:numPr>
        <w:tabs>
          <w:tab w:pos="2353" w:val="left" w:leader="none"/>
        </w:tabs>
        <w:spacing w:line="240" w:lineRule="auto" w:before="71" w:after="0"/>
        <w:ind w:left="2353" w:right="0" w:hanging="367"/>
        <w:jc w:val="left"/>
        <w:rPr>
          <w:sz w:val="20"/>
        </w:rPr>
      </w:pPr>
      <w:r>
        <w:rPr/>
        <w:br w:type="column"/>
      </w:r>
      <w:r>
        <w:rPr>
          <w:smallCaps/>
          <w:spacing w:val="-2"/>
          <w:sz w:val="20"/>
        </w:rPr>
        <w:t>Discussion</w:t>
      </w:r>
    </w:p>
    <w:p>
      <w:pPr>
        <w:pStyle w:val="ListParagraph"/>
        <w:numPr>
          <w:ilvl w:val="0"/>
          <w:numId w:val="9"/>
        </w:numPr>
        <w:tabs>
          <w:tab w:pos="469" w:val="left" w:leader="none"/>
        </w:tabs>
        <w:spacing w:line="240" w:lineRule="auto" w:before="99" w:after="0"/>
        <w:ind w:left="469" w:right="0" w:hanging="270"/>
        <w:jc w:val="left"/>
        <w:rPr>
          <w:i/>
          <w:sz w:val="20"/>
        </w:rPr>
      </w:pPr>
      <w:r>
        <w:rPr>
          <w:i/>
          <w:sz w:val="20"/>
        </w:rPr>
        <w:t>Strengths</w:t>
      </w:r>
      <w:r>
        <w:rPr>
          <w:i/>
          <w:spacing w:val="9"/>
          <w:sz w:val="20"/>
        </w:rPr>
        <w:t> </w:t>
      </w:r>
      <w:r>
        <w:rPr>
          <w:i/>
          <w:sz w:val="20"/>
        </w:rPr>
        <w:t>and</w:t>
      </w:r>
      <w:r>
        <w:rPr>
          <w:i/>
          <w:spacing w:val="10"/>
          <w:sz w:val="20"/>
        </w:rPr>
        <w:t> </w:t>
      </w:r>
      <w:r>
        <w:rPr>
          <w:i/>
          <w:spacing w:val="-2"/>
          <w:sz w:val="20"/>
        </w:rPr>
        <w:t>Limitations</w:t>
      </w:r>
    </w:p>
    <w:p>
      <w:pPr>
        <w:pStyle w:val="Heading1"/>
        <w:spacing w:before="88"/>
      </w:pPr>
      <w:r>
        <w:rPr/>
        <w:t>LSTM</w:t>
      </w:r>
      <w:r>
        <w:rPr>
          <w:spacing w:val="10"/>
        </w:rPr>
        <w:t> </w:t>
      </w:r>
      <w:r>
        <w:rPr/>
        <w:t>Autoencoder</w:t>
      </w:r>
      <w:r>
        <w:rPr>
          <w:spacing w:val="11"/>
        </w:rPr>
        <w:t> </w:t>
      </w:r>
      <w:r>
        <w:rPr>
          <w:spacing w:val="-2"/>
        </w:rPr>
        <w:t>Strengths:</w:t>
      </w:r>
    </w:p>
    <w:p>
      <w:pPr>
        <w:pStyle w:val="ListParagraph"/>
        <w:numPr>
          <w:ilvl w:val="1"/>
          <w:numId w:val="9"/>
        </w:numPr>
        <w:tabs>
          <w:tab w:pos="598" w:val="left" w:leader="none"/>
        </w:tabs>
        <w:spacing w:line="240" w:lineRule="auto" w:before="59" w:after="0"/>
        <w:ind w:left="598" w:right="0" w:hanging="200"/>
        <w:jc w:val="left"/>
        <w:rPr>
          <w:sz w:val="20"/>
        </w:rPr>
      </w:pPr>
      <w:r>
        <w:rPr>
          <w:sz w:val="20"/>
        </w:rPr>
        <w:t>Superior</w:t>
      </w:r>
      <w:r>
        <w:rPr>
          <w:spacing w:val="12"/>
          <w:sz w:val="20"/>
        </w:rPr>
        <w:t> </w:t>
      </w:r>
      <w:r>
        <w:rPr>
          <w:sz w:val="20"/>
        </w:rPr>
        <w:t>temporal</w:t>
      </w:r>
      <w:r>
        <w:rPr>
          <w:spacing w:val="12"/>
          <w:sz w:val="20"/>
        </w:rPr>
        <w:t> </w:t>
      </w:r>
      <w:r>
        <w:rPr>
          <w:sz w:val="20"/>
        </w:rPr>
        <w:t>pattern</w:t>
      </w:r>
      <w:r>
        <w:rPr>
          <w:spacing w:val="13"/>
          <w:sz w:val="20"/>
        </w:rPr>
        <w:t> </w:t>
      </w:r>
      <w:r>
        <w:rPr>
          <w:spacing w:val="-2"/>
          <w:sz w:val="20"/>
        </w:rPr>
        <w:t>recognition</w:t>
      </w:r>
    </w:p>
    <w:p>
      <w:pPr>
        <w:pStyle w:val="ListParagraph"/>
        <w:numPr>
          <w:ilvl w:val="1"/>
          <w:numId w:val="9"/>
        </w:numPr>
        <w:tabs>
          <w:tab w:pos="598" w:val="left" w:leader="none"/>
        </w:tabs>
        <w:spacing w:line="240" w:lineRule="auto" w:before="9" w:after="0"/>
        <w:ind w:left="598" w:right="0" w:hanging="200"/>
        <w:jc w:val="left"/>
        <w:rPr>
          <w:sz w:val="20"/>
        </w:rPr>
      </w:pPr>
      <w:r>
        <w:rPr>
          <w:sz w:val="20"/>
        </w:rPr>
        <w:t>Effective</w:t>
      </w:r>
      <w:r>
        <w:rPr>
          <w:spacing w:val="9"/>
          <w:sz w:val="20"/>
        </w:rPr>
        <w:t> </w:t>
      </w:r>
      <w:r>
        <w:rPr>
          <w:sz w:val="20"/>
        </w:rPr>
        <w:t>detection</w:t>
      </w:r>
      <w:r>
        <w:rPr>
          <w:spacing w:val="10"/>
          <w:sz w:val="20"/>
        </w:rPr>
        <w:t> </w:t>
      </w:r>
      <w:r>
        <w:rPr>
          <w:sz w:val="20"/>
        </w:rPr>
        <w:t>of</w:t>
      </w:r>
      <w:r>
        <w:rPr>
          <w:spacing w:val="9"/>
          <w:sz w:val="20"/>
        </w:rPr>
        <w:t> </w:t>
      </w:r>
      <w:r>
        <w:rPr>
          <w:sz w:val="20"/>
        </w:rPr>
        <w:t>sequential</w:t>
      </w:r>
      <w:r>
        <w:rPr>
          <w:spacing w:val="10"/>
          <w:sz w:val="20"/>
        </w:rPr>
        <w:t> </w:t>
      </w:r>
      <w:r>
        <w:rPr>
          <w:spacing w:val="-2"/>
          <w:sz w:val="20"/>
        </w:rPr>
        <w:t>anomalies</w:t>
      </w:r>
    </w:p>
    <w:p>
      <w:pPr>
        <w:pStyle w:val="ListParagraph"/>
        <w:numPr>
          <w:ilvl w:val="1"/>
          <w:numId w:val="9"/>
        </w:numPr>
        <w:tabs>
          <w:tab w:pos="598" w:val="left" w:leader="none"/>
        </w:tabs>
        <w:spacing w:line="240" w:lineRule="auto" w:before="9" w:after="0"/>
        <w:ind w:left="598" w:right="0" w:hanging="200"/>
        <w:jc w:val="left"/>
        <w:rPr>
          <w:sz w:val="20"/>
        </w:rPr>
      </w:pPr>
      <w:r>
        <w:rPr>
          <w:sz w:val="20"/>
        </w:rPr>
        <w:t>Adaptability</w:t>
      </w:r>
      <w:r>
        <w:rPr>
          <w:spacing w:val="11"/>
          <w:sz w:val="20"/>
        </w:rPr>
        <w:t> </w:t>
      </w:r>
      <w:r>
        <w:rPr>
          <w:sz w:val="20"/>
        </w:rPr>
        <w:t>to</w:t>
      </w:r>
      <w:r>
        <w:rPr>
          <w:spacing w:val="11"/>
          <w:sz w:val="20"/>
        </w:rPr>
        <w:t> </w:t>
      </w:r>
      <w:r>
        <w:rPr>
          <w:sz w:val="20"/>
        </w:rPr>
        <w:t>evolving</w:t>
      </w:r>
      <w:r>
        <w:rPr>
          <w:spacing w:val="11"/>
          <w:sz w:val="20"/>
        </w:rPr>
        <w:t> </w:t>
      </w:r>
      <w:r>
        <w:rPr>
          <w:sz w:val="20"/>
        </w:rPr>
        <w:t>user</w:t>
      </w:r>
      <w:r>
        <w:rPr>
          <w:spacing w:val="12"/>
          <w:sz w:val="20"/>
        </w:rPr>
        <w:t> </w:t>
      </w:r>
      <w:r>
        <w:rPr>
          <w:spacing w:val="-2"/>
          <w:sz w:val="20"/>
        </w:rPr>
        <w:t>behaviors</w:t>
      </w:r>
    </w:p>
    <w:p>
      <w:pPr>
        <w:pStyle w:val="Heading1"/>
        <w:spacing w:before="59"/>
      </w:pPr>
      <w:r>
        <w:rPr/>
        <w:t>LSTM</w:t>
      </w:r>
      <w:r>
        <w:rPr>
          <w:spacing w:val="10"/>
        </w:rPr>
        <w:t> </w:t>
      </w:r>
      <w:r>
        <w:rPr/>
        <w:t>Autoencoder</w:t>
      </w:r>
      <w:r>
        <w:rPr>
          <w:spacing w:val="11"/>
        </w:rPr>
        <w:t> </w:t>
      </w:r>
      <w:r>
        <w:rPr>
          <w:spacing w:val="-2"/>
        </w:rPr>
        <w:t>Limitations:</w:t>
      </w:r>
    </w:p>
    <w:p>
      <w:pPr>
        <w:pStyle w:val="ListParagraph"/>
        <w:numPr>
          <w:ilvl w:val="1"/>
          <w:numId w:val="9"/>
        </w:numPr>
        <w:tabs>
          <w:tab w:pos="598" w:val="left" w:leader="none"/>
        </w:tabs>
        <w:spacing w:line="240" w:lineRule="auto" w:before="58" w:after="0"/>
        <w:ind w:left="598" w:right="0" w:hanging="200"/>
        <w:jc w:val="left"/>
        <w:rPr>
          <w:sz w:val="20"/>
        </w:rPr>
      </w:pPr>
      <w:r>
        <w:rPr>
          <w:sz w:val="20"/>
        </w:rPr>
        <w:t>High</w:t>
      </w:r>
      <w:r>
        <w:rPr>
          <w:spacing w:val="11"/>
          <w:sz w:val="20"/>
        </w:rPr>
        <w:t> </w:t>
      </w:r>
      <w:r>
        <w:rPr>
          <w:sz w:val="20"/>
        </w:rPr>
        <w:t>computational</w:t>
      </w:r>
      <w:r>
        <w:rPr>
          <w:spacing w:val="11"/>
          <w:sz w:val="20"/>
        </w:rPr>
        <w:t> </w:t>
      </w:r>
      <w:r>
        <w:rPr>
          <w:spacing w:val="-2"/>
          <w:sz w:val="20"/>
        </w:rPr>
        <w:t>requirements</w:t>
      </w:r>
    </w:p>
    <w:p>
      <w:pPr>
        <w:pStyle w:val="ListParagraph"/>
        <w:numPr>
          <w:ilvl w:val="1"/>
          <w:numId w:val="9"/>
        </w:numPr>
        <w:tabs>
          <w:tab w:pos="598" w:val="left" w:leader="none"/>
        </w:tabs>
        <w:spacing w:line="240" w:lineRule="auto" w:before="9" w:after="0"/>
        <w:ind w:left="598" w:right="0" w:hanging="200"/>
        <w:jc w:val="left"/>
        <w:rPr>
          <w:sz w:val="20"/>
        </w:rPr>
      </w:pPr>
      <w:r>
        <w:rPr>
          <w:sz w:val="20"/>
        </w:rPr>
        <w:t>Sensitivity</w:t>
      </w:r>
      <w:r>
        <w:rPr>
          <w:spacing w:val="9"/>
          <w:sz w:val="20"/>
        </w:rPr>
        <w:t> </w:t>
      </w:r>
      <w:r>
        <w:rPr>
          <w:sz w:val="20"/>
        </w:rPr>
        <w:t>to</w:t>
      </w:r>
      <w:r>
        <w:rPr>
          <w:spacing w:val="9"/>
          <w:sz w:val="20"/>
        </w:rPr>
        <w:t> </w:t>
      </w:r>
      <w:r>
        <w:rPr>
          <w:sz w:val="20"/>
        </w:rPr>
        <w:t>hyperparameter</w:t>
      </w:r>
      <w:r>
        <w:rPr>
          <w:spacing w:val="10"/>
          <w:sz w:val="20"/>
        </w:rPr>
        <w:t> </w:t>
      </w:r>
      <w:r>
        <w:rPr>
          <w:spacing w:val="-2"/>
          <w:sz w:val="20"/>
        </w:rPr>
        <w:t>selection</w:t>
      </w:r>
    </w:p>
    <w:p>
      <w:pPr>
        <w:pStyle w:val="ListParagraph"/>
        <w:numPr>
          <w:ilvl w:val="1"/>
          <w:numId w:val="9"/>
        </w:numPr>
        <w:tabs>
          <w:tab w:pos="598" w:val="left" w:leader="none"/>
        </w:tabs>
        <w:spacing w:line="240" w:lineRule="auto" w:before="9" w:after="0"/>
        <w:ind w:left="598" w:right="0" w:hanging="200"/>
        <w:jc w:val="left"/>
        <w:rPr>
          <w:sz w:val="20"/>
        </w:rPr>
      </w:pPr>
      <w:r>
        <w:rPr>
          <w:sz w:val="20"/>
        </w:rPr>
        <w:t>Longer</w:t>
      </w:r>
      <w:r>
        <w:rPr>
          <w:spacing w:val="13"/>
          <w:sz w:val="20"/>
        </w:rPr>
        <w:t> </w:t>
      </w:r>
      <w:r>
        <w:rPr>
          <w:sz w:val="20"/>
        </w:rPr>
        <w:t>training</w:t>
      </w:r>
      <w:r>
        <w:rPr>
          <w:spacing w:val="13"/>
          <w:sz w:val="20"/>
        </w:rPr>
        <w:t> </w:t>
      </w:r>
      <w:r>
        <w:rPr>
          <w:spacing w:val="-2"/>
          <w:sz w:val="20"/>
        </w:rPr>
        <w:t>times</w:t>
      </w:r>
    </w:p>
    <w:p>
      <w:pPr>
        <w:pStyle w:val="Heading1"/>
        <w:spacing w:before="59"/>
      </w:pPr>
      <w:r>
        <w:rPr/>
        <w:t>Isolation</w:t>
      </w:r>
      <w:r>
        <w:rPr>
          <w:spacing w:val="13"/>
        </w:rPr>
        <w:t> </w:t>
      </w:r>
      <w:r>
        <w:rPr/>
        <w:t>Forest</w:t>
      </w:r>
      <w:r>
        <w:rPr>
          <w:spacing w:val="13"/>
        </w:rPr>
        <w:t> </w:t>
      </w:r>
      <w:r>
        <w:rPr>
          <w:spacing w:val="-2"/>
        </w:rPr>
        <w:t>Strengths:</w:t>
      </w:r>
    </w:p>
    <w:p>
      <w:pPr>
        <w:pStyle w:val="ListParagraph"/>
        <w:numPr>
          <w:ilvl w:val="1"/>
          <w:numId w:val="9"/>
        </w:numPr>
        <w:tabs>
          <w:tab w:pos="598" w:val="left" w:leader="none"/>
        </w:tabs>
        <w:spacing w:line="240" w:lineRule="auto" w:before="59" w:after="0"/>
        <w:ind w:left="598" w:right="0" w:hanging="200"/>
        <w:jc w:val="left"/>
        <w:rPr>
          <w:sz w:val="20"/>
        </w:rPr>
      </w:pPr>
      <w:r>
        <w:rPr>
          <w:sz w:val="20"/>
        </w:rPr>
        <w:t>Computational</w:t>
      </w:r>
      <w:r>
        <w:rPr>
          <w:spacing w:val="7"/>
          <w:sz w:val="20"/>
        </w:rPr>
        <w:t> </w:t>
      </w:r>
      <w:r>
        <w:rPr>
          <w:spacing w:val="-2"/>
          <w:sz w:val="20"/>
        </w:rPr>
        <w:t>efficiency</w:t>
      </w:r>
    </w:p>
    <w:p>
      <w:pPr>
        <w:pStyle w:val="ListParagraph"/>
        <w:numPr>
          <w:ilvl w:val="1"/>
          <w:numId w:val="9"/>
        </w:numPr>
        <w:tabs>
          <w:tab w:pos="598" w:val="left" w:leader="none"/>
        </w:tabs>
        <w:spacing w:line="240" w:lineRule="auto" w:before="9" w:after="0"/>
        <w:ind w:left="598" w:right="0" w:hanging="200"/>
        <w:jc w:val="left"/>
        <w:rPr>
          <w:sz w:val="20"/>
        </w:rPr>
      </w:pPr>
      <w:r>
        <w:rPr>
          <w:sz w:val="20"/>
        </w:rPr>
        <w:t>No</w:t>
      </w:r>
      <w:r>
        <w:rPr>
          <w:spacing w:val="13"/>
          <w:sz w:val="20"/>
        </w:rPr>
        <w:t> </w:t>
      </w:r>
      <w:r>
        <w:rPr>
          <w:sz w:val="20"/>
        </w:rPr>
        <w:t>requirement</w:t>
      </w:r>
      <w:r>
        <w:rPr>
          <w:spacing w:val="14"/>
          <w:sz w:val="20"/>
        </w:rPr>
        <w:t> </w:t>
      </w:r>
      <w:r>
        <w:rPr>
          <w:sz w:val="20"/>
        </w:rPr>
        <w:t>for</w:t>
      </w:r>
      <w:r>
        <w:rPr>
          <w:spacing w:val="14"/>
          <w:sz w:val="20"/>
        </w:rPr>
        <w:t> </w:t>
      </w:r>
      <w:r>
        <w:rPr>
          <w:sz w:val="20"/>
        </w:rPr>
        <w:t>labeled</w:t>
      </w:r>
      <w:r>
        <w:rPr>
          <w:spacing w:val="14"/>
          <w:sz w:val="20"/>
        </w:rPr>
        <w:t> </w:t>
      </w:r>
      <w:r>
        <w:rPr>
          <w:spacing w:val="-4"/>
          <w:sz w:val="20"/>
        </w:rPr>
        <w:t>data</w:t>
      </w:r>
    </w:p>
    <w:p>
      <w:pPr>
        <w:pStyle w:val="ListParagraph"/>
        <w:numPr>
          <w:ilvl w:val="1"/>
          <w:numId w:val="9"/>
        </w:numPr>
        <w:tabs>
          <w:tab w:pos="598" w:val="left" w:leader="none"/>
        </w:tabs>
        <w:spacing w:line="240" w:lineRule="auto" w:before="9" w:after="0"/>
        <w:ind w:left="598" w:right="0" w:hanging="200"/>
        <w:jc w:val="left"/>
        <w:rPr>
          <w:sz w:val="20"/>
        </w:rPr>
      </w:pPr>
      <w:r>
        <w:rPr>
          <w:sz w:val="20"/>
        </w:rPr>
        <w:t>Robust</w:t>
      </w:r>
      <w:r>
        <w:rPr>
          <w:spacing w:val="14"/>
          <w:sz w:val="20"/>
        </w:rPr>
        <w:t> </w:t>
      </w:r>
      <w:r>
        <w:rPr>
          <w:sz w:val="20"/>
        </w:rPr>
        <w:t>to</w:t>
      </w:r>
      <w:r>
        <w:rPr>
          <w:spacing w:val="14"/>
          <w:sz w:val="20"/>
        </w:rPr>
        <w:t> </w:t>
      </w:r>
      <w:r>
        <w:rPr>
          <w:sz w:val="20"/>
        </w:rPr>
        <w:t>noise</w:t>
      </w:r>
      <w:r>
        <w:rPr>
          <w:spacing w:val="15"/>
          <w:sz w:val="20"/>
        </w:rPr>
        <w:t> </w:t>
      </w:r>
      <w:r>
        <w:rPr>
          <w:sz w:val="20"/>
        </w:rPr>
        <w:t>and</w:t>
      </w:r>
      <w:r>
        <w:rPr>
          <w:spacing w:val="14"/>
          <w:sz w:val="20"/>
        </w:rPr>
        <w:t> </w:t>
      </w:r>
      <w:r>
        <w:rPr>
          <w:spacing w:val="-2"/>
          <w:sz w:val="20"/>
        </w:rPr>
        <w:t>outliers</w:t>
      </w:r>
    </w:p>
    <w:p>
      <w:pPr>
        <w:pStyle w:val="Heading1"/>
        <w:spacing w:before="58"/>
      </w:pPr>
      <w:r>
        <w:rPr/>
        <w:t>Isolation</w:t>
      </w:r>
      <w:r>
        <w:rPr>
          <w:spacing w:val="13"/>
        </w:rPr>
        <w:t> </w:t>
      </w:r>
      <w:r>
        <w:rPr/>
        <w:t>Forest</w:t>
      </w:r>
      <w:r>
        <w:rPr>
          <w:spacing w:val="13"/>
        </w:rPr>
        <w:t> </w:t>
      </w:r>
      <w:r>
        <w:rPr>
          <w:spacing w:val="-2"/>
        </w:rPr>
        <w:t>Limitations:</w:t>
      </w:r>
    </w:p>
    <w:p>
      <w:pPr>
        <w:pStyle w:val="ListParagraph"/>
        <w:numPr>
          <w:ilvl w:val="1"/>
          <w:numId w:val="9"/>
        </w:numPr>
        <w:tabs>
          <w:tab w:pos="598" w:val="left" w:leader="none"/>
        </w:tabs>
        <w:spacing w:line="240" w:lineRule="auto" w:before="59" w:after="0"/>
        <w:ind w:left="598" w:right="0" w:hanging="200"/>
        <w:jc w:val="left"/>
        <w:rPr>
          <w:sz w:val="20"/>
        </w:rPr>
      </w:pPr>
      <w:r>
        <w:rPr>
          <w:sz w:val="20"/>
        </w:rPr>
        <w:t>Limited</w:t>
      </w:r>
      <w:r>
        <w:rPr>
          <w:spacing w:val="12"/>
          <w:sz w:val="20"/>
        </w:rPr>
        <w:t> </w:t>
      </w:r>
      <w:r>
        <w:rPr>
          <w:sz w:val="20"/>
        </w:rPr>
        <w:t>temporal</w:t>
      </w:r>
      <w:r>
        <w:rPr>
          <w:spacing w:val="13"/>
          <w:sz w:val="20"/>
        </w:rPr>
        <w:t> </w:t>
      </w:r>
      <w:r>
        <w:rPr>
          <w:sz w:val="20"/>
        </w:rPr>
        <w:t>pattern</w:t>
      </w:r>
      <w:r>
        <w:rPr>
          <w:spacing w:val="13"/>
          <w:sz w:val="20"/>
        </w:rPr>
        <w:t> </w:t>
      </w:r>
      <w:r>
        <w:rPr>
          <w:spacing w:val="-2"/>
          <w:sz w:val="20"/>
        </w:rPr>
        <w:t>recognition</w:t>
      </w:r>
    </w:p>
    <w:p>
      <w:pPr>
        <w:pStyle w:val="ListParagraph"/>
        <w:numPr>
          <w:ilvl w:val="1"/>
          <w:numId w:val="9"/>
        </w:numPr>
        <w:tabs>
          <w:tab w:pos="598" w:val="left" w:leader="none"/>
        </w:tabs>
        <w:spacing w:line="240" w:lineRule="auto" w:before="9" w:after="0"/>
        <w:ind w:left="598" w:right="0" w:hanging="200"/>
        <w:jc w:val="left"/>
        <w:rPr>
          <w:sz w:val="20"/>
        </w:rPr>
      </w:pPr>
      <w:r>
        <w:rPr>
          <w:sz w:val="20"/>
        </w:rPr>
        <w:t>Fixed</w:t>
      </w:r>
      <w:r>
        <w:rPr>
          <w:spacing w:val="9"/>
          <w:sz w:val="20"/>
        </w:rPr>
        <w:t> </w:t>
      </w:r>
      <w:r>
        <w:rPr>
          <w:sz w:val="20"/>
        </w:rPr>
        <w:t>contamination</w:t>
      </w:r>
      <w:r>
        <w:rPr>
          <w:spacing w:val="10"/>
          <w:sz w:val="20"/>
        </w:rPr>
        <w:t> </w:t>
      </w:r>
      <w:r>
        <w:rPr>
          <w:spacing w:val="-2"/>
          <w:sz w:val="20"/>
        </w:rPr>
        <w:t>assumptions</w:t>
      </w:r>
    </w:p>
    <w:p>
      <w:pPr>
        <w:pStyle w:val="ListParagraph"/>
        <w:numPr>
          <w:ilvl w:val="1"/>
          <w:numId w:val="9"/>
        </w:numPr>
        <w:tabs>
          <w:tab w:pos="598" w:val="left" w:leader="none"/>
        </w:tabs>
        <w:spacing w:line="240" w:lineRule="auto" w:before="9" w:after="0"/>
        <w:ind w:left="598" w:right="0" w:hanging="200"/>
        <w:jc w:val="left"/>
        <w:rPr>
          <w:sz w:val="20"/>
        </w:rPr>
      </w:pPr>
      <w:r>
        <w:rPr>
          <w:sz w:val="20"/>
        </w:rPr>
        <w:t>Reduced</w:t>
      </w:r>
      <w:r>
        <w:rPr>
          <w:spacing w:val="7"/>
          <w:sz w:val="20"/>
        </w:rPr>
        <w:t> </w:t>
      </w:r>
      <w:r>
        <w:rPr>
          <w:sz w:val="20"/>
        </w:rPr>
        <w:t>effectiveness</w:t>
      </w:r>
      <w:r>
        <w:rPr>
          <w:spacing w:val="7"/>
          <w:sz w:val="20"/>
        </w:rPr>
        <w:t> </w:t>
      </w:r>
      <w:r>
        <w:rPr>
          <w:sz w:val="20"/>
        </w:rPr>
        <w:t>with</w:t>
      </w:r>
      <w:r>
        <w:rPr>
          <w:spacing w:val="7"/>
          <w:sz w:val="20"/>
        </w:rPr>
        <w:t> </w:t>
      </w:r>
      <w:r>
        <w:rPr>
          <w:sz w:val="20"/>
        </w:rPr>
        <w:t>high-dimensional</w:t>
      </w:r>
      <w:r>
        <w:rPr>
          <w:spacing w:val="7"/>
          <w:sz w:val="20"/>
        </w:rPr>
        <w:t> </w:t>
      </w:r>
      <w:r>
        <w:rPr>
          <w:spacing w:val="-2"/>
          <w:sz w:val="20"/>
        </w:rPr>
        <w:t>sequences</w:t>
      </w:r>
    </w:p>
    <w:p>
      <w:pPr>
        <w:pStyle w:val="ListParagraph"/>
        <w:numPr>
          <w:ilvl w:val="0"/>
          <w:numId w:val="9"/>
        </w:numPr>
        <w:tabs>
          <w:tab w:pos="469" w:val="left" w:leader="none"/>
        </w:tabs>
        <w:spacing w:line="240" w:lineRule="auto" w:before="182" w:after="0"/>
        <w:ind w:left="469" w:right="0" w:hanging="270"/>
        <w:jc w:val="both"/>
        <w:rPr>
          <w:i/>
          <w:sz w:val="20"/>
        </w:rPr>
      </w:pPr>
      <w:r>
        <w:rPr>
          <w:i/>
          <w:sz w:val="20"/>
        </w:rPr>
        <w:t>Practical</w:t>
      </w:r>
      <w:r>
        <w:rPr>
          <w:i/>
          <w:spacing w:val="8"/>
          <w:sz w:val="20"/>
        </w:rPr>
        <w:t> </w:t>
      </w:r>
      <w:r>
        <w:rPr>
          <w:i/>
          <w:spacing w:val="-2"/>
          <w:sz w:val="20"/>
        </w:rPr>
        <w:t>Implications</w:t>
      </w:r>
    </w:p>
    <w:p>
      <w:pPr>
        <w:pStyle w:val="BodyText"/>
        <w:spacing w:line="249" w:lineRule="auto" w:before="88"/>
        <w:ind w:left="199" w:right="257" w:firstLine="199"/>
        <w:jc w:val="both"/>
      </w:pPr>
      <w:r>
        <w:rPr/>
        <w:t>Our findings suggest that the choice between LSTM </w:t>
      </w:r>
      <w:r>
        <w:rPr/>
        <w:t>Au- toencoders and Isolation Forest depends on specific deploy- ment requirements:</w:t>
      </w:r>
    </w:p>
    <w:p>
      <w:pPr>
        <w:pStyle w:val="ListParagraph"/>
        <w:numPr>
          <w:ilvl w:val="1"/>
          <w:numId w:val="9"/>
        </w:numPr>
        <w:tabs>
          <w:tab w:pos="597" w:val="left" w:leader="none"/>
          <w:tab w:pos="599" w:val="left" w:leader="none"/>
        </w:tabs>
        <w:spacing w:line="249" w:lineRule="auto" w:before="49" w:after="0"/>
        <w:ind w:left="599" w:right="257" w:hanging="202"/>
        <w:jc w:val="left"/>
        <w:rPr>
          <w:sz w:val="20"/>
        </w:rPr>
      </w:pPr>
      <w:r>
        <w:rPr>
          <w:b/>
          <w:sz w:val="20"/>
        </w:rPr>
        <w:t>Real-time Detection</w:t>
      </w:r>
      <w:r>
        <w:rPr>
          <w:sz w:val="20"/>
        </w:rPr>
        <w:t>: Isolation Forest preferred for </w:t>
      </w:r>
      <w:r>
        <w:rPr>
          <w:sz w:val="20"/>
        </w:rPr>
        <w:t>low- latency requirements</w:t>
      </w:r>
    </w:p>
    <w:p>
      <w:pPr>
        <w:pStyle w:val="ListParagraph"/>
        <w:numPr>
          <w:ilvl w:val="1"/>
          <w:numId w:val="9"/>
        </w:numPr>
        <w:tabs>
          <w:tab w:pos="597" w:val="left" w:leader="none"/>
          <w:tab w:pos="599" w:val="left" w:leader="none"/>
        </w:tabs>
        <w:spacing w:line="249" w:lineRule="auto" w:before="0" w:after="0"/>
        <w:ind w:left="599" w:right="257" w:hanging="202"/>
        <w:jc w:val="left"/>
        <w:rPr>
          <w:sz w:val="20"/>
        </w:rPr>
      </w:pPr>
      <w:r>
        <w:rPr>
          <w:b/>
          <w:sz w:val="20"/>
        </w:rPr>
        <w:t>Complex Behavior Analysis</w:t>
      </w:r>
      <w:r>
        <w:rPr>
          <w:sz w:val="20"/>
        </w:rPr>
        <w:t>: LSTM Autoencoders </w:t>
      </w:r>
      <w:r>
        <w:rPr>
          <w:sz w:val="20"/>
        </w:rPr>
        <w:t>suit- able for sophisticated pattern recognition</w:t>
      </w:r>
    </w:p>
    <w:p>
      <w:pPr>
        <w:pStyle w:val="ListParagraph"/>
        <w:numPr>
          <w:ilvl w:val="1"/>
          <w:numId w:val="9"/>
        </w:numPr>
        <w:tabs>
          <w:tab w:pos="597" w:val="left" w:leader="none"/>
          <w:tab w:pos="599" w:val="left" w:leader="none"/>
        </w:tabs>
        <w:spacing w:line="249" w:lineRule="auto" w:before="0" w:after="0"/>
        <w:ind w:left="599" w:right="257" w:hanging="202"/>
        <w:jc w:val="left"/>
        <w:rPr>
          <w:sz w:val="20"/>
        </w:rPr>
      </w:pPr>
      <w:r>
        <w:rPr>
          <w:b/>
          <w:sz w:val="20"/>
        </w:rPr>
        <w:t>Resource-Constrained</w:t>
      </w:r>
      <w:r>
        <w:rPr>
          <w:b/>
          <w:spacing w:val="23"/>
          <w:sz w:val="20"/>
        </w:rPr>
        <w:t> </w:t>
      </w:r>
      <w:r>
        <w:rPr>
          <w:b/>
          <w:sz w:val="20"/>
        </w:rPr>
        <w:t>Environments</w:t>
      </w:r>
      <w:r>
        <w:rPr>
          <w:sz w:val="20"/>
        </w:rPr>
        <w:t>:</w:t>
      </w:r>
      <w:r>
        <w:rPr>
          <w:spacing w:val="16"/>
          <w:sz w:val="20"/>
        </w:rPr>
        <w:t> </w:t>
      </w:r>
      <w:r>
        <w:rPr>
          <w:sz w:val="20"/>
        </w:rPr>
        <w:t>Isolation</w:t>
      </w:r>
      <w:r>
        <w:rPr>
          <w:spacing w:val="16"/>
          <w:sz w:val="20"/>
        </w:rPr>
        <w:t> </w:t>
      </w:r>
      <w:r>
        <w:rPr>
          <w:sz w:val="20"/>
        </w:rPr>
        <w:t>Forest appropriate for limited computational resources</w:t>
      </w:r>
    </w:p>
    <w:p>
      <w:pPr>
        <w:pStyle w:val="ListParagraph"/>
        <w:numPr>
          <w:ilvl w:val="1"/>
          <w:numId w:val="9"/>
        </w:numPr>
        <w:tabs>
          <w:tab w:pos="597" w:val="left" w:leader="none"/>
          <w:tab w:pos="599" w:val="left" w:leader="none"/>
        </w:tabs>
        <w:spacing w:line="249" w:lineRule="auto" w:before="0" w:after="0"/>
        <w:ind w:left="599" w:right="257" w:hanging="202"/>
        <w:jc w:val="left"/>
        <w:rPr>
          <w:sz w:val="20"/>
        </w:rPr>
      </w:pPr>
      <w:r>
        <w:rPr>
          <w:b/>
          <w:sz w:val="20"/>
        </w:rPr>
        <w:t>Evolving</w:t>
      </w:r>
      <w:r>
        <w:rPr>
          <w:b/>
          <w:spacing w:val="-4"/>
          <w:sz w:val="20"/>
        </w:rPr>
        <w:t> </w:t>
      </w:r>
      <w:r>
        <w:rPr>
          <w:b/>
          <w:sz w:val="20"/>
        </w:rPr>
        <w:t>Threat</w:t>
      </w:r>
      <w:r>
        <w:rPr>
          <w:b/>
          <w:spacing w:val="-4"/>
          <w:sz w:val="20"/>
        </w:rPr>
        <w:t> </w:t>
      </w:r>
      <w:r>
        <w:rPr>
          <w:b/>
          <w:sz w:val="20"/>
        </w:rPr>
        <w:t>Landscapes</w:t>
      </w:r>
      <w:r>
        <w:rPr>
          <w:sz w:val="20"/>
        </w:rPr>
        <w:t>:</w:t>
      </w:r>
      <w:r>
        <w:rPr>
          <w:spacing w:val="-5"/>
          <w:sz w:val="20"/>
        </w:rPr>
        <w:t> </w:t>
      </w:r>
      <w:r>
        <w:rPr>
          <w:sz w:val="20"/>
        </w:rPr>
        <w:t>LSTM</w:t>
      </w:r>
      <w:r>
        <w:rPr>
          <w:spacing w:val="-5"/>
          <w:sz w:val="20"/>
        </w:rPr>
        <w:t> </w:t>
      </w:r>
      <w:r>
        <w:rPr>
          <w:sz w:val="20"/>
        </w:rPr>
        <w:t>Autoencoders</w:t>
      </w:r>
      <w:r>
        <w:rPr>
          <w:spacing w:val="-5"/>
          <w:sz w:val="20"/>
        </w:rPr>
        <w:t> </w:t>
      </w:r>
      <w:r>
        <w:rPr>
          <w:sz w:val="20"/>
        </w:rPr>
        <w:t>bet- ter adapted to changing anomaly patterns</w:t>
      </w:r>
    </w:p>
    <w:p>
      <w:pPr>
        <w:pStyle w:val="ListParagraph"/>
        <w:numPr>
          <w:ilvl w:val="0"/>
          <w:numId w:val="9"/>
        </w:numPr>
        <w:tabs>
          <w:tab w:pos="480" w:val="left" w:leader="none"/>
        </w:tabs>
        <w:spacing w:line="240" w:lineRule="auto" w:before="173" w:after="0"/>
        <w:ind w:left="480" w:right="0" w:hanging="281"/>
        <w:jc w:val="left"/>
        <w:rPr>
          <w:i/>
          <w:sz w:val="20"/>
        </w:rPr>
      </w:pPr>
      <w:r>
        <w:rPr>
          <w:i/>
          <w:sz w:val="20"/>
        </w:rPr>
        <w:t>Hybrid</w:t>
      </w:r>
      <w:r>
        <w:rPr>
          <w:i/>
          <w:spacing w:val="6"/>
          <w:sz w:val="20"/>
        </w:rPr>
        <w:t> </w:t>
      </w:r>
      <w:r>
        <w:rPr>
          <w:i/>
          <w:sz w:val="20"/>
        </w:rPr>
        <w:t>Approach</w:t>
      </w:r>
      <w:r>
        <w:rPr>
          <w:i/>
          <w:spacing w:val="6"/>
          <w:sz w:val="20"/>
        </w:rPr>
        <w:t> </w:t>
      </w:r>
      <w:r>
        <w:rPr>
          <w:i/>
          <w:spacing w:val="-2"/>
          <w:sz w:val="20"/>
        </w:rPr>
        <w:t>Potential</w:t>
      </w:r>
    </w:p>
    <w:p>
      <w:pPr>
        <w:pStyle w:val="BodyText"/>
        <w:spacing w:line="249" w:lineRule="auto" w:before="88"/>
        <w:ind w:left="199" w:firstLine="199"/>
      </w:pPr>
      <w:r>
        <w:rPr/>
        <w:t>The</w:t>
      </w:r>
      <w:r>
        <w:rPr>
          <w:spacing w:val="30"/>
        </w:rPr>
        <w:t> </w:t>
      </w:r>
      <w:r>
        <w:rPr/>
        <w:t>complementary</w:t>
      </w:r>
      <w:r>
        <w:rPr>
          <w:spacing w:val="30"/>
        </w:rPr>
        <w:t> </w:t>
      </w:r>
      <w:r>
        <w:rPr/>
        <w:t>strengths</w:t>
      </w:r>
      <w:r>
        <w:rPr>
          <w:spacing w:val="30"/>
        </w:rPr>
        <w:t> </w:t>
      </w:r>
      <w:r>
        <w:rPr/>
        <w:t>of</w:t>
      </w:r>
      <w:r>
        <w:rPr>
          <w:spacing w:val="30"/>
        </w:rPr>
        <w:t> </w:t>
      </w:r>
      <w:r>
        <w:rPr/>
        <w:t>both</w:t>
      </w:r>
      <w:r>
        <w:rPr>
          <w:spacing w:val="30"/>
        </w:rPr>
        <w:t> </w:t>
      </w:r>
      <w:r>
        <w:rPr/>
        <w:t>approaches</w:t>
      </w:r>
      <w:r>
        <w:rPr>
          <w:spacing w:val="30"/>
        </w:rPr>
        <w:t> </w:t>
      </w:r>
      <w:r>
        <w:rPr/>
        <w:t>suggest potential benefits from hybrid implementations:</w:t>
      </w:r>
    </w:p>
    <w:p>
      <w:pPr>
        <w:pStyle w:val="ListParagraph"/>
        <w:numPr>
          <w:ilvl w:val="1"/>
          <w:numId w:val="9"/>
        </w:numPr>
        <w:tabs>
          <w:tab w:pos="597" w:val="left" w:leader="none"/>
          <w:tab w:pos="599" w:val="left" w:leader="none"/>
        </w:tabs>
        <w:spacing w:line="249" w:lineRule="auto" w:before="49" w:after="0"/>
        <w:ind w:left="599" w:right="257" w:hanging="202"/>
        <w:jc w:val="left"/>
        <w:rPr>
          <w:sz w:val="20"/>
        </w:rPr>
      </w:pPr>
      <w:r>
        <w:rPr>
          <w:sz w:val="20"/>
        </w:rPr>
        <w:t>Isolation Forest for initial screening and statistical</w:t>
      </w:r>
      <w:r>
        <w:rPr>
          <w:spacing w:val="-1"/>
          <w:sz w:val="20"/>
        </w:rPr>
        <w:t> </w:t>
      </w:r>
      <w:r>
        <w:rPr>
          <w:sz w:val="20"/>
        </w:rPr>
        <w:t>outlier </w:t>
      </w:r>
      <w:r>
        <w:rPr>
          <w:spacing w:val="-2"/>
          <w:sz w:val="20"/>
        </w:rPr>
        <w:t>detection</w:t>
      </w:r>
    </w:p>
    <w:p>
      <w:pPr>
        <w:pStyle w:val="ListParagraph"/>
        <w:numPr>
          <w:ilvl w:val="1"/>
          <w:numId w:val="9"/>
        </w:numPr>
        <w:tabs>
          <w:tab w:pos="597" w:val="left" w:leader="none"/>
          <w:tab w:pos="599" w:val="left" w:leader="none"/>
        </w:tabs>
        <w:spacing w:line="249" w:lineRule="auto" w:before="0" w:after="0"/>
        <w:ind w:left="599" w:right="257" w:hanging="202"/>
        <w:jc w:val="left"/>
        <w:rPr>
          <w:sz w:val="20"/>
        </w:rPr>
      </w:pPr>
      <w:r>
        <w:rPr>
          <w:sz w:val="20"/>
        </w:rPr>
        <w:t>LSTM Autoencoders for detailed temporal pattern </w:t>
      </w:r>
      <w:r>
        <w:rPr>
          <w:sz w:val="20"/>
        </w:rPr>
        <w:t>anal- </w:t>
      </w:r>
      <w:r>
        <w:rPr>
          <w:spacing w:val="-4"/>
          <w:sz w:val="20"/>
        </w:rPr>
        <w:t>ysis</w:t>
      </w:r>
    </w:p>
    <w:p>
      <w:pPr>
        <w:pStyle w:val="ListParagraph"/>
        <w:numPr>
          <w:ilvl w:val="1"/>
          <w:numId w:val="9"/>
        </w:numPr>
        <w:tabs>
          <w:tab w:pos="597" w:val="left" w:leader="none"/>
          <w:tab w:pos="599" w:val="left" w:leader="none"/>
        </w:tabs>
        <w:spacing w:line="249" w:lineRule="auto" w:before="0" w:after="0"/>
        <w:ind w:left="599" w:right="257" w:hanging="202"/>
        <w:jc w:val="left"/>
        <w:rPr>
          <w:sz w:val="20"/>
        </w:rPr>
      </w:pPr>
      <w:r>
        <w:rPr>
          <w:sz w:val="20"/>
        </w:rPr>
        <w:t>Ensemble methods combining both approaches for </w:t>
      </w:r>
      <w:r>
        <w:rPr>
          <w:sz w:val="20"/>
        </w:rPr>
        <w:t>com- prehensive coverage</w:t>
      </w:r>
    </w:p>
    <w:p>
      <w:pPr>
        <w:pStyle w:val="ListParagraph"/>
        <w:numPr>
          <w:ilvl w:val="0"/>
          <w:numId w:val="1"/>
        </w:numPr>
        <w:tabs>
          <w:tab w:pos="1453" w:val="left" w:leader="none"/>
        </w:tabs>
        <w:spacing w:line="240" w:lineRule="auto" w:before="173" w:after="0"/>
        <w:ind w:left="1453" w:right="0" w:hanging="442"/>
        <w:jc w:val="left"/>
        <w:rPr>
          <w:sz w:val="20"/>
        </w:rPr>
      </w:pPr>
      <w:r>
        <w:rPr>
          <w:smallCaps/>
          <w:sz w:val="20"/>
        </w:rPr>
        <w:t>Conclusion</w:t>
      </w:r>
      <w:r>
        <w:rPr>
          <w:smallCaps/>
          <w:spacing w:val="60"/>
          <w:sz w:val="20"/>
        </w:rPr>
        <w:t> </w:t>
      </w:r>
      <w:r>
        <w:rPr>
          <w:smallCaps/>
          <w:sz w:val="20"/>
        </w:rPr>
        <w:t>and</w:t>
      </w:r>
      <w:r>
        <w:rPr>
          <w:smallCaps/>
          <w:spacing w:val="61"/>
          <w:sz w:val="20"/>
        </w:rPr>
        <w:t> </w:t>
      </w:r>
      <w:r>
        <w:rPr>
          <w:smallCaps/>
          <w:sz w:val="20"/>
        </w:rPr>
        <w:t>Future</w:t>
      </w:r>
      <w:r>
        <w:rPr>
          <w:smallCaps/>
          <w:spacing w:val="61"/>
          <w:sz w:val="20"/>
        </w:rPr>
        <w:t> </w:t>
      </w:r>
      <w:r>
        <w:rPr>
          <w:smallCaps/>
          <w:spacing w:val="-4"/>
          <w:sz w:val="20"/>
        </w:rPr>
        <w:t>Work</w:t>
      </w:r>
    </w:p>
    <w:p>
      <w:pPr>
        <w:pStyle w:val="BodyText"/>
        <w:spacing w:line="249" w:lineRule="auto" w:before="99"/>
        <w:ind w:left="199" w:right="257" w:firstLine="199"/>
        <w:jc w:val="both"/>
      </w:pPr>
      <w:r>
        <w:rPr/>
        <w:t>This</w:t>
      </w:r>
      <w:r>
        <w:rPr>
          <w:spacing w:val="40"/>
        </w:rPr>
        <w:t> </w:t>
      </w:r>
      <w:r>
        <w:rPr/>
        <w:t>paper</w:t>
      </w:r>
      <w:r>
        <w:rPr>
          <w:spacing w:val="40"/>
        </w:rPr>
        <w:t> </w:t>
      </w:r>
      <w:r>
        <w:rPr/>
        <w:t>presented</w:t>
      </w:r>
      <w:r>
        <w:rPr>
          <w:spacing w:val="40"/>
        </w:rPr>
        <w:t> </w:t>
      </w:r>
      <w:r>
        <w:rPr/>
        <w:t>VaultSphere,</w:t>
      </w:r>
      <w:r>
        <w:rPr>
          <w:spacing w:val="40"/>
        </w:rPr>
        <w:t> </w:t>
      </w:r>
      <w:r>
        <w:rPr/>
        <w:t>a</w:t>
      </w:r>
      <w:r>
        <w:rPr>
          <w:spacing w:val="40"/>
        </w:rPr>
        <w:t> </w:t>
      </w:r>
      <w:r>
        <w:rPr/>
        <w:t>comparative</w:t>
      </w:r>
      <w:r>
        <w:rPr>
          <w:spacing w:val="40"/>
        </w:rPr>
        <w:t> </w:t>
      </w:r>
      <w:r>
        <w:rPr/>
        <w:t>study of LSTM Autoencoders and Isolation Forest algorithms for anomaly detection in multi-tenant cloud environments. Our evaluation using synthetic datasets representing diverse tenant scenarios demonstrates that both approaches offer distinct advantages for different types of anomaly detection tasks.</w:t>
      </w:r>
    </w:p>
    <w:p>
      <w:pPr>
        <w:pStyle w:val="BodyText"/>
        <w:spacing w:before="4"/>
        <w:ind w:left="398"/>
        <w:jc w:val="both"/>
      </w:pPr>
      <w:r>
        <w:rPr/>
        <w:t>Key</w:t>
      </w:r>
      <w:r>
        <w:rPr>
          <w:spacing w:val="3"/>
        </w:rPr>
        <w:t> </w:t>
      </w:r>
      <w:r>
        <w:rPr/>
        <w:t>findings</w:t>
      </w:r>
      <w:r>
        <w:rPr>
          <w:spacing w:val="4"/>
        </w:rPr>
        <w:t> </w:t>
      </w:r>
      <w:r>
        <w:rPr>
          <w:spacing w:val="-2"/>
        </w:rPr>
        <w:t>include:</w:t>
      </w:r>
    </w:p>
    <w:p>
      <w:pPr>
        <w:pStyle w:val="ListParagraph"/>
        <w:numPr>
          <w:ilvl w:val="1"/>
          <w:numId w:val="9"/>
        </w:numPr>
        <w:tabs>
          <w:tab w:pos="597" w:val="left" w:leader="none"/>
          <w:tab w:pos="599" w:val="left" w:leader="none"/>
        </w:tabs>
        <w:spacing w:line="249" w:lineRule="auto" w:before="59" w:after="0"/>
        <w:ind w:left="599" w:right="257" w:hanging="202"/>
        <w:jc w:val="both"/>
        <w:rPr>
          <w:sz w:val="20"/>
        </w:rPr>
      </w:pPr>
      <w:r>
        <w:rPr>
          <w:sz w:val="20"/>
        </w:rPr>
        <w:t>LSTM Autoencoders excel at temporal pattern </w:t>
      </w:r>
      <w:r>
        <w:rPr>
          <w:sz w:val="20"/>
        </w:rPr>
        <w:t>recogni- tion, detecting sequential anomalies missed by isolation- based methods</w:t>
      </w:r>
    </w:p>
    <w:p>
      <w:pPr>
        <w:pStyle w:val="ListParagraph"/>
        <w:spacing w:after="0" w:line="249" w:lineRule="auto"/>
        <w:jc w:val="both"/>
        <w:rPr>
          <w:sz w:val="20"/>
        </w:rPr>
        <w:sectPr>
          <w:pgSz w:w="12240" w:h="15840"/>
          <w:pgMar w:top="920" w:bottom="280" w:left="720" w:right="720"/>
          <w:cols w:num="2" w:equalWidth="0">
            <w:col w:w="5281" w:space="40"/>
            <w:col w:w="5479"/>
          </w:cols>
        </w:sectPr>
      </w:pPr>
    </w:p>
    <w:p>
      <w:pPr>
        <w:pStyle w:val="ListParagraph"/>
        <w:numPr>
          <w:ilvl w:val="1"/>
          <w:numId w:val="9"/>
        </w:numPr>
        <w:tabs>
          <w:tab w:pos="657" w:val="left" w:leader="none"/>
          <w:tab w:pos="659" w:val="left" w:leader="none"/>
        </w:tabs>
        <w:spacing w:line="249" w:lineRule="auto" w:before="71" w:after="0"/>
        <w:ind w:left="659" w:right="5517" w:hanging="202"/>
        <w:jc w:val="left"/>
        <w:rPr>
          <w:sz w:val="20"/>
        </w:rPr>
      </w:pPr>
      <w:r>
        <w:rPr>
          <w:sz w:val="20"/>
        </w:rPr>
        <w:t>Isolation</w:t>
      </w:r>
      <w:r>
        <w:rPr>
          <w:spacing w:val="40"/>
          <w:sz w:val="20"/>
        </w:rPr>
        <w:t> </w:t>
      </w:r>
      <w:r>
        <w:rPr>
          <w:sz w:val="20"/>
        </w:rPr>
        <w:t>Forest</w:t>
      </w:r>
      <w:r>
        <w:rPr>
          <w:spacing w:val="40"/>
          <w:sz w:val="20"/>
        </w:rPr>
        <w:t> </w:t>
      </w:r>
      <w:r>
        <w:rPr>
          <w:sz w:val="20"/>
        </w:rPr>
        <w:t>provides</w:t>
      </w:r>
      <w:r>
        <w:rPr>
          <w:spacing w:val="40"/>
          <w:sz w:val="20"/>
        </w:rPr>
        <w:t> </w:t>
      </w:r>
      <w:r>
        <w:rPr>
          <w:sz w:val="20"/>
        </w:rPr>
        <w:t>computational</w:t>
      </w:r>
      <w:r>
        <w:rPr>
          <w:spacing w:val="40"/>
          <w:sz w:val="20"/>
        </w:rPr>
        <w:t> </w:t>
      </w:r>
      <w:r>
        <w:rPr>
          <w:sz w:val="20"/>
        </w:rPr>
        <w:t>efficiency</w:t>
      </w:r>
      <w:r>
        <w:rPr>
          <w:spacing w:val="40"/>
          <w:sz w:val="20"/>
        </w:rPr>
        <w:t> </w:t>
      </w:r>
      <w:r>
        <w:rPr>
          <w:sz w:val="20"/>
        </w:rPr>
        <w:t>and robust statistical outlier detection</w:t>
      </w:r>
    </w:p>
    <w:p>
      <w:pPr>
        <w:pStyle w:val="ListParagraph"/>
        <w:numPr>
          <w:ilvl w:val="1"/>
          <w:numId w:val="9"/>
        </w:numPr>
        <w:tabs>
          <w:tab w:pos="657" w:val="left" w:leader="none"/>
          <w:tab w:pos="659" w:val="left" w:leader="none"/>
        </w:tabs>
        <w:spacing w:line="249" w:lineRule="auto" w:before="0" w:after="0"/>
        <w:ind w:left="659" w:right="5517" w:hanging="202"/>
        <w:jc w:val="left"/>
        <w:rPr>
          <w:sz w:val="20"/>
        </w:rPr>
      </w:pPr>
      <w:r>
        <w:rPr>
          <w:spacing w:val="-2"/>
          <w:sz w:val="20"/>
        </w:rPr>
        <w:t>Tenant-specific behaviors require tailored detection </w:t>
      </w:r>
      <w:r>
        <w:rPr>
          <w:spacing w:val="-2"/>
          <w:sz w:val="20"/>
        </w:rPr>
        <w:t>strate- </w:t>
      </w:r>
      <w:r>
        <w:rPr>
          <w:spacing w:val="-4"/>
          <w:sz w:val="20"/>
        </w:rPr>
        <w:t>gies</w:t>
      </w:r>
    </w:p>
    <w:p>
      <w:pPr>
        <w:pStyle w:val="ListParagraph"/>
        <w:numPr>
          <w:ilvl w:val="1"/>
          <w:numId w:val="9"/>
        </w:numPr>
        <w:tabs>
          <w:tab w:pos="657" w:val="left" w:leader="none"/>
          <w:tab w:pos="659" w:val="left" w:leader="none"/>
        </w:tabs>
        <w:spacing w:line="249" w:lineRule="auto" w:before="0" w:after="0"/>
        <w:ind w:left="659" w:right="5517" w:hanging="202"/>
        <w:jc w:val="left"/>
        <w:rPr>
          <w:sz w:val="20"/>
        </w:rPr>
      </w:pPr>
      <w:r>
        <w:rPr>
          <w:sz w:val="20"/>
        </w:rPr>
        <w:t>Hybrid</w:t>
      </w:r>
      <w:r>
        <w:rPr>
          <w:spacing w:val="40"/>
          <w:sz w:val="20"/>
        </w:rPr>
        <w:t> </w:t>
      </w:r>
      <w:r>
        <w:rPr>
          <w:sz w:val="20"/>
        </w:rPr>
        <w:t>approaches</w:t>
      </w:r>
      <w:r>
        <w:rPr>
          <w:spacing w:val="40"/>
          <w:sz w:val="20"/>
        </w:rPr>
        <w:t> </w:t>
      </w:r>
      <w:r>
        <w:rPr>
          <w:sz w:val="20"/>
        </w:rPr>
        <w:t>may</w:t>
      </w:r>
      <w:r>
        <w:rPr>
          <w:spacing w:val="40"/>
          <w:sz w:val="20"/>
        </w:rPr>
        <w:t> </w:t>
      </w:r>
      <w:r>
        <w:rPr>
          <w:sz w:val="20"/>
        </w:rPr>
        <w:t>offer</w:t>
      </w:r>
      <w:r>
        <w:rPr>
          <w:spacing w:val="40"/>
          <w:sz w:val="20"/>
        </w:rPr>
        <w:t> </w:t>
      </w:r>
      <w:r>
        <w:rPr>
          <w:sz w:val="20"/>
        </w:rPr>
        <w:t>optimal</w:t>
      </w:r>
      <w:r>
        <w:rPr>
          <w:spacing w:val="40"/>
          <w:sz w:val="20"/>
        </w:rPr>
        <w:t> </w:t>
      </w:r>
      <w:r>
        <w:rPr>
          <w:sz w:val="20"/>
        </w:rPr>
        <w:t>performance</w:t>
      </w:r>
      <w:r>
        <w:rPr>
          <w:spacing w:val="40"/>
          <w:sz w:val="20"/>
        </w:rPr>
        <w:t> </w:t>
      </w:r>
      <w:r>
        <w:rPr>
          <w:sz w:val="20"/>
        </w:rPr>
        <w:t>by combining complementary strengths</w:t>
      </w:r>
    </w:p>
    <w:p>
      <w:pPr>
        <w:pStyle w:val="BodyText"/>
        <w:spacing w:before="40"/>
        <w:ind w:left="458"/>
      </w:pPr>
      <w:r>
        <w:rPr/>
        <w:t>Future</w:t>
      </w:r>
      <w:r>
        <w:rPr>
          <w:spacing w:val="12"/>
        </w:rPr>
        <w:t> </w:t>
      </w:r>
      <w:r>
        <w:rPr/>
        <w:t>research</w:t>
      </w:r>
      <w:r>
        <w:rPr>
          <w:spacing w:val="12"/>
        </w:rPr>
        <w:t> </w:t>
      </w:r>
      <w:r>
        <w:rPr/>
        <w:t>directions</w:t>
      </w:r>
      <w:r>
        <w:rPr>
          <w:spacing w:val="13"/>
        </w:rPr>
        <w:t> </w:t>
      </w:r>
      <w:r>
        <w:rPr>
          <w:spacing w:val="-2"/>
        </w:rPr>
        <w:t>include:</w:t>
      </w:r>
    </w:p>
    <w:p>
      <w:pPr>
        <w:pStyle w:val="ListParagraph"/>
        <w:numPr>
          <w:ilvl w:val="1"/>
          <w:numId w:val="9"/>
        </w:numPr>
        <w:tabs>
          <w:tab w:pos="657" w:val="left" w:leader="none"/>
          <w:tab w:pos="659" w:val="left" w:leader="none"/>
        </w:tabs>
        <w:spacing w:line="249" w:lineRule="auto" w:before="49" w:after="0"/>
        <w:ind w:left="659" w:right="5517" w:hanging="202"/>
        <w:jc w:val="left"/>
        <w:rPr>
          <w:sz w:val="20"/>
        </w:rPr>
      </w:pPr>
      <w:r>
        <w:rPr>
          <w:sz w:val="20"/>
        </w:rPr>
        <w:t>Development</w:t>
      </w:r>
      <w:r>
        <w:rPr>
          <w:spacing w:val="80"/>
          <w:sz w:val="20"/>
        </w:rPr>
        <w:t> </w:t>
      </w:r>
      <w:r>
        <w:rPr>
          <w:sz w:val="20"/>
        </w:rPr>
        <w:t>of</w:t>
      </w:r>
      <w:r>
        <w:rPr>
          <w:spacing w:val="80"/>
          <w:sz w:val="20"/>
        </w:rPr>
        <w:t> </w:t>
      </w:r>
      <w:r>
        <w:rPr>
          <w:sz w:val="20"/>
        </w:rPr>
        <w:t>federated</w:t>
      </w:r>
      <w:r>
        <w:rPr>
          <w:spacing w:val="80"/>
          <w:sz w:val="20"/>
        </w:rPr>
        <w:t> </w:t>
      </w:r>
      <w:r>
        <w:rPr>
          <w:sz w:val="20"/>
        </w:rPr>
        <w:t>learning</w:t>
      </w:r>
      <w:r>
        <w:rPr>
          <w:spacing w:val="80"/>
          <w:sz w:val="20"/>
        </w:rPr>
        <w:t> </w:t>
      </w:r>
      <w:r>
        <w:rPr>
          <w:sz w:val="20"/>
        </w:rPr>
        <w:t>approaches</w:t>
      </w:r>
      <w:r>
        <w:rPr>
          <w:spacing w:val="80"/>
          <w:sz w:val="20"/>
        </w:rPr>
        <w:t> </w:t>
      </w:r>
      <w:r>
        <w:rPr>
          <w:sz w:val="20"/>
        </w:rPr>
        <w:t>for privacy-preserving multi-tenant anomaly detection</w:t>
      </w:r>
    </w:p>
    <w:p>
      <w:pPr>
        <w:pStyle w:val="ListParagraph"/>
        <w:numPr>
          <w:ilvl w:val="1"/>
          <w:numId w:val="9"/>
        </w:numPr>
        <w:tabs>
          <w:tab w:pos="657" w:val="left" w:leader="none"/>
          <w:tab w:pos="659" w:val="left" w:leader="none"/>
        </w:tabs>
        <w:spacing w:line="249" w:lineRule="auto" w:before="0" w:after="0"/>
        <w:ind w:left="659" w:right="5517" w:hanging="202"/>
        <w:jc w:val="left"/>
        <w:rPr>
          <w:sz w:val="20"/>
        </w:rPr>
      </w:pPr>
      <w:r>
        <w:rPr>
          <w:sz w:val="20"/>
        </w:rPr>
        <w:t>Investigation</w:t>
      </w:r>
      <w:r>
        <w:rPr>
          <w:spacing w:val="27"/>
          <w:sz w:val="20"/>
        </w:rPr>
        <w:t> </w:t>
      </w:r>
      <w:r>
        <w:rPr>
          <w:sz w:val="20"/>
        </w:rPr>
        <w:t>of</w:t>
      </w:r>
      <w:r>
        <w:rPr>
          <w:spacing w:val="27"/>
          <w:sz w:val="20"/>
        </w:rPr>
        <w:t> </w:t>
      </w:r>
      <w:r>
        <w:rPr>
          <w:sz w:val="20"/>
        </w:rPr>
        <w:t>transformer-based</w:t>
      </w:r>
      <w:r>
        <w:rPr>
          <w:spacing w:val="27"/>
          <w:sz w:val="20"/>
        </w:rPr>
        <w:t> </w:t>
      </w:r>
      <w:r>
        <w:rPr>
          <w:sz w:val="20"/>
        </w:rPr>
        <w:t>architectures</w:t>
      </w:r>
      <w:r>
        <w:rPr>
          <w:spacing w:val="27"/>
          <w:sz w:val="20"/>
        </w:rPr>
        <w:t> </w:t>
      </w:r>
      <w:r>
        <w:rPr>
          <w:sz w:val="20"/>
        </w:rPr>
        <w:t>for</w:t>
      </w:r>
      <w:r>
        <w:rPr>
          <w:spacing w:val="27"/>
          <w:sz w:val="20"/>
        </w:rPr>
        <w:t> </w:t>
      </w:r>
      <w:r>
        <w:rPr>
          <w:sz w:val="20"/>
        </w:rPr>
        <w:t>im- proved sequence modeling</w:t>
      </w:r>
    </w:p>
    <w:p>
      <w:pPr>
        <w:pStyle w:val="ListParagraph"/>
        <w:numPr>
          <w:ilvl w:val="1"/>
          <w:numId w:val="9"/>
        </w:numPr>
        <w:tabs>
          <w:tab w:pos="657" w:val="left" w:leader="none"/>
          <w:tab w:pos="659" w:val="left" w:leader="none"/>
        </w:tabs>
        <w:spacing w:line="249" w:lineRule="auto" w:before="0" w:after="0"/>
        <w:ind w:left="659" w:right="5517" w:hanging="202"/>
        <w:jc w:val="left"/>
        <w:rPr>
          <w:sz w:val="20"/>
        </w:rPr>
      </w:pPr>
      <w:r>
        <w:rPr>
          <w:sz w:val="20"/>
        </w:rPr>
        <w:t>Real-world</w:t>
      </w:r>
      <w:r>
        <w:rPr>
          <w:spacing w:val="40"/>
          <w:sz w:val="20"/>
        </w:rPr>
        <w:t> </w:t>
      </w:r>
      <w:r>
        <w:rPr>
          <w:sz w:val="20"/>
        </w:rPr>
        <w:t>deployment</w:t>
      </w:r>
      <w:r>
        <w:rPr>
          <w:spacing w:val="40"/>
          <w:sz w:val="20"/>
        </w:rPr>
        <w:t> </w:t>
      </w:r>
      <w:r>
        <w:rPr>
          <w:sz w:val="20"/>
        </w:rPr>
        <w:t>and</w:t>
      </w:r>
      <w:r>
        <w:rPr>
          <w:spacing w:val="40"/>
          <w:sz w:val="20"/>
        </w:rPr>
        <w:t> </w:t>
      </w:r>
      <w:r>
        <w:rPr>
          <w:sz w:val="20"/>
        </w:rPr>
        <w:t>validation</w:t>
      </w:r>
      <w:r>
        <w:rPr>
          <w:spacing w:val="40"/>
          <w:sz w:val="20"/>
        </w:rPr>
        <w:t> </w:t>
      </w:r>
      <w:r>
        <w:rPr>
          <w:sz w:val="20"/>
        </w:rPr>
        <w:t>in</w:t>
      </w:r>
      <w:r>
        <w:rPr>
          <w:spacing w:val="40"/>
          <w:sz w:val="20"/>
        </w:rPr>
        <w:t> </w:t>
      </w:r>
      <w:r>
        <w:rPr>
          <w:sz w:val="20"/>
        </w:rPr>
        <w:t>production multi-tenant environments</w:t>
      </w:r>
    </w:p>
    <w:p>
      <w:pPr>
        <w:pStyle w:val="ListParagraph"/>
        <w:numPr>
          <w:ilvl w:val="1"/>
          <w:numId w:val="9"/>
        </w:numPr>
        <w:tabs>
          <w:tab w:pos="657" w:val="left" w:leader="none"/>
          <w:tab w:pos="659" w:val="left" w:leader="none"/>
        </w:tabs>
        <w:spacing w:line="249" w:lineRule="auto" w:before="0" w:after="0"/>
        <w:ind w:left="659" w:right="5517" w:hanging="202"/>
        <w:jc w:val="left"/>
        <w:rPr>
          <w:sz w:val="20"/>
        </w:rPr>
      </w:pPr>
      <w:r>
        <w:rPr>
          <w:sz w:val="20"/>
        </w:rPr>
        <w:t>Development</w:t>
      </w:r>
      <w:r>
        <w:rPr>
          <w:spacing w:val="21"/>
          <w:sz w:val="20"/>
        </w:rPr>
        <w:t> </w:t>
      </w:r>
      <w:r>
        <w:rPr>
          <w:sz w:val="20"/>
        </w:rPr>
        <w:t>of</w:t>
      </w:r>
      <w:r>
        <w:rPr>
          <w:spacing w:val="21"/>
          <w:sz w:val="20"/>
        </w:rPr>
        <w:t> </w:t>
      </w:r>
      <w:r>
        <w:rPr>
          <w:sz w:val="20"/>
        </w:rPr>
        <w:t>adaptive</w:t>
      </w:r>
      <w:r>
        <w:rPr>
          <w:spacing w:val="21"/>
          <w:sz w:val="20"/>
        </w:rPr>
        <w:t> </w:t>
      </w:r>
      <w:r>
        <w:rPr>
          <w:sz w:val="20"/>
        </w:rPr>
        <w:t>threshold</w:t>
      </w:r>
      <w:r>
        <w:rPr>
          <w:spacing w:val="21"/>
          <w:sz w:val="20"/>
        </w:rPr>
        <w:t> </w:t>
      </w:r>
      <w:r>
        <w:rPr>
          <w:sz w:val="20"/>
        </w:rPr>
        <w:t>mechanisms</w:t>
      </w:r>
      <w:r>
        <w:rPr>
          <w:spacing w:val="21"/>
          <w:sz w:val="20"/>
        </w:rPr>
        <w:t> </w:t>
      </w:r>
      <w:r>
        <w:rPr>
          <w:sz w:val="20"/>
        </w:rPr>
        <w:t>for</w:t>
      </w:r>
      <w:r>
        <w:rPr>
          <w:spacing w:val="21"/>
          <w:sz w:val="20"/>
        </w:rPr>
        <w:t> </w:t>
      </w:r>
      <w:r>
        <w:rPr>
          <w:sz w:val="20"/>
        </w:rPr>
        <w:t>dy- namic anomaly detection</w:t>
      </w:r>
    </w:p>
    <w:p>
      <w:pPr>
        <w:pStyle w:val="BodyText"/>
        <w:spacing w:line="249" w:lineRule="auto" w:before="39"/>
        <w:ind w:left="259" w:right="5517" w:firstLine="199"/>
        <w:jc w:val="both"/>
      </w:pPr>
      <w:r>
        <w:rPr/>
        <w:t>The</w:t>
      </w:r>
      <w:r>
        <w:rPr>
          <w:spacing w:val="40"/>
        </w:rPr>
        <w:t> </w:t>
      </w:r>
      <w:r>
        <w:rPr/>
        <w:t>insights</w:t>
      </w:r>
      <w:r>
        <w:rPr>
          <w:spacing w:val="40"/>
        </w:rPr>
        <w:t> </w:t>
      </w:r>
      <w:r>
        <w:rPr/>
        <w:t>from</w:t>
      </w:r>
      <w:r>
        <w:rPr>
          <w:spacing w:val="40"/>
        </w:rPr>
        <w:t> </w:t>
      </w:r>
      <w:r>
        <w:rPr/>
        <w:t>this</w:t>
      </w:r>
      <w:r>
        <w:rPr>
          <w:spacing w:val="40"/>
        </w:rPr>
        <w:t> </w:t>
      </w:r>
      <w:r>
        <w:rPr/>
        <w:t>study</w:t>
      </w:r>
      <w:r>
        <w:rPr>
          <w:spacing w:val="40"/>
        </w:rPr>
        <w:t> </w:t>
      </w:r>
      <w:r>
        <w:rPr/>
        <w:t>contribute</w:t>
      </w:r>
      <w:r>
        <w:rPr>
          <w:spacing w:val="40"/>
        </w:rPr>
        <w:t> </w:t>
      </w:r>
      <w:r>
        <w:rPr/>
        <w:t>to</w:t>
      </w:r>
      <w:r>
        <w:rPr>
          <w:spacing w:val="40"/>
        </w:rPr>
        <w:t> </w:t>
      </w:r>
      <w:r>
        <w:rPr/>
        <w:t>the</w:t>
      </w:r>
      <w:r>
        <w:rPr>
          <w:spacing w:val="40"/>
        </w:rPr>
        <w:t> </w:t>
      </w:r>
      <w:r>
        <w:rPr/>
        <w:t>growing body of knowledge on intelligent security systems for cloud computing platforms and provide practical guidance for im- plementing effective anomaly detection in multi-tenant SaaS </w:t>
      </w:r>
      <w:r>
        <w:rPr>
          <w:spacing w:val="-2"/>
        </w:rPr>
        <w:t>environments.</w:t>
      </w:r>
    </w:p>
    <w:p>
      <w:pPr>
        <w:pStyle w:val="BodyText"/>
        <w:spacing w:before="134"/>
        <w:ind w:left="1900"/>
      </w:pPr>
      <w:r>
        <w:rPr>
          <w:smallCaps/>
          <w:spacing w:val="-2"/>
        </w:rPr>
        <w:t>Acknowledgment</w:t>
      </w:r>
    </w:p>
    <w:p>
      <w:pPr>
        <w:pStyle w:val="BodyText"/>
        <w:spacing w:line="249" w:lineRule="auto" w:before="72"/>
        <w:ind w:left="259" w:right="5517" w:firstLine="199"/>
        <w:jc w:val="both"/>
      </w:pPr>
      <w:r>
        <w:rPr/>
        <w:t>The authors would like to thank the anonymous </w:t>
      </w:r>
      <w:r>
        <w:rPr/>
        <w:t>reviewers for their valuable feedback and suggestions that improved the quality of this paper.</w:t>
      </w:r>
    </w:p>
    <w:p>
      <w:pPr>
        <w:pStyle w:val="BodyText"/>
        <w:spacing w:before="134"/>
        <w:ind w:left="2211"/>
      </w:pPr>
      <w:r>
        <w:rPr>
          <w:smallCaps/>
          <w:spacing w:val="-2"/>
        </w:rPr>
        <w:t>References</w:t>
      </w:r>
    </w:p>
    <w:p>
      <w:pPr>
        <w:pStyle w:val="ListParagraph"/>
        <w:numPr>
          <w:ilvl w:val="0"/>
          <w:numId w:val="10"/>
        </w:numPr>
        <w:tabs>
          <w:tab w:pos="622" w:val="left" w:leader="none"/>
          <w:tab w:pos="624" w:val="left" w:leader="none"/>
        </w:tabs>
        <w:spacing w:line="232" w:lineRule="auto" w:before="108" w:after="0"/>
        <w:ind w:left="624" w:right="5517" w:hanging="286"/>
        <w:jc w:val="both"/>
        <w:rPr>
          <w:sz w:val="16"/>
        </w:rPr>
      </w:pPr>
      <w:r>
        <w:rPr>
          <w:sz w:val="16"/>
        </w:rPr>
        <w:t>S. Gayathri and D. Surendran, ”Unified ensemble federated learning</w:t>
      </w:r>
      <w:r>
        <w:rPr>
          <w:spacing w:val="40"/>
          <w:sz w:val="16"/>
        </w:rPr>
        <w:t> </w:t>
      </w:r>
      <w:r>
        <w:rPr>
          <w:sz w:val="16"/>
        </w:rPr>
        <w:t>with cloud computing for online anomaly detection in energy-</w:t>
      </w:r>
      <w:r>
        <w:rPr>
          <w:sz w:val="16"/>
        </w:rPr>
        <w:t>efficient</w:t>
      </w:r>
      <w:r>
        <w:rPr>
          <w:spacing w:val="40"/>
          <w:sz w:val="16"/>
        </w:rPr>
        <w:t> </w:t>
      </w:r>
      <w:r>
        <w:rPr>
          <w:sz w:val="16"/>
        </w:rPr>
        <w:t>wireless sensor networks,” Journal of Cloud Computing, vol. 13, no. 1,</w:t>
      </w:r>
      <w:r>
        <w:rPr>
          <w:spacing w:val="40"/>
          <w:sz w:val="16"/>
        </w:rPr>
        <w:t> </w:t>
      </w:r>
      <w:r>
        <w:rPr>
          <w:sz w:val="16"/>
        </w:rPr>
        <w:t>49, 2024.</w:t>
      </w:r>
    </w:p>
    <w:p>
      <w:pPr>
        <w:pStyle w:val="ListParagraph"/>
        <w:numPr>
          <w:ilvl w:val="0"/>
          <w:numId w:val="10"/>
        </w:numPr>
        <w:tabs>
          <w:tab w:pos="622" w:val="left" w:leader="none"/>
          <w:tab w:pos="624" w:val="left" w:leader="none"/>
        </w:tabs>
        <w:spacing w:line="232" w:lineRule="auto" w:before="3" w:after="0"/>
        <w:ind w:left="624" w:right="5517" w:hanging="286"/>
        <w:jc w:val="both"/>
        <w:rPr>
          <w:sz w:val="16"/>
        </w:rPr>
      </w:pPr>
      <w:r>
        <w:rPr>
          <w:sz w:val="16"/>
        </w:rPr>
        <w:t>J. Jithish, B. Alangot, N. Mahalingam, et al., ”Distributed anomaly</w:t>
      </w:r>
      <w:r>
        <w:rPr>
          <w:spacing w:val="40"/>
          <w:sz w:val="16"/>
        </w:rPr>
        <w:t> </w:t>
      </w:r>
      <w:r>
        <w:rPr>
          <w:sz w:val="16"/>
        </w:rPr>
        <w:t>detection in smart grids: A federated learning-based approach,” </w:t>
      </w:r>
      <w:r>
        <w:rPr>
          <w:sz w:val="16"/>
        </w:rPr>
        <w:t>IEEE</w:t>
      </w:r>
      <w:r>
        <w:rPr>
          <w:spacing w:val="40"/>
          <w:sz w:val="16"/>
        </w:rPr>
        <w:t> </w:t>
      </w:r>
      <w:r>
        <w:rPr>
          <w:sz w:val="16"/>
        </w:rPr>
        <w:t>Access, vol. 11, pp. 7157-7179, 2023.</w:t>
      </w:r>
    </w:p>
    <w:p>
      <w:pPr>
        <w:pStyle w:val="ListParagraph"/>
        <w:numPr>
          <w:ilvl w:val="0"/>
          <w:numId w:val="10"/>
        </w:numPr>
        <w:tabs>
          <w:tab w:pos="622" w:val="left" w:leader="none"/>
          <w:tab w:pos="624" w:val="left" w:leader="none"/>
        </w:tabs>
        <w:spacing w:line="232" w:lineRule="auto" w:before="3" w:after="0"/>
        <w:ind w:left="624" w:right="5517" w:hanging="286"/>
        <w:jc w:val="both"/>
        <w:rPr>
          <w:sz w:val="16"/>
        </w:rPr>
      </w:pPr>
      <w:r>
        <w:rPr>
          <w:sz w:val="16"/>
        </w:rPr>
        <w:t>T.</w:t>
      </w:r>
      <w:r>
        <w:rPr>
          <w:spacing w:val="-6"/>
          <w:sz w:val="16"/>
        </w:rPr>
        <w:t> </w:t>
      </w:r>
      <w:r>
        <w:rPr>
          <w:sz w:val="16"/>
        </w:rPr>
        <w:t>T.</w:t>
      </w:r>
      <w:r>
        <w:rPr>
          <w:spacing w:val="-6"/>
          <w:sz w:val="16"/>
        </w:rPr>
        <w:t> </w:t>
      </w:r>
      <w:r>
        <w:rPr>
          <w:sz w:val="16"/>
        </w:rPr>
        <w:t>Huong,</w:t>
      </w:r>
      <w:r>
        <w:rPr>
          <w:spacing w:val="-6"/>
          <w:sz w:val="16"/>
        </w:rPr>
        <w:t> </w:t>
      </w:r>
      <w:r>
        <w:rPr>
          <w:sz w:val="16"/>
        </w:rPr>
        <w:t>T.</w:t>
      </w:r>
      <w:r>
        <w:rPr>
          <w:spacing w:val="-6"/>
          <w:sz w:val="16"/>
        </w:rPr>
        <w:t> </w:t>
      </w:r>
      <w:r>
        <w:rPr>
          <w:sz w:val="16"/>
        </w:rPr>
        <w:t>P.</w:t>
      </w:r>
      <w:r>
        <w:rPr>
          <w:spacing w:val="-6"/>
          <w:sz w:val="16"/>
        </w:rPr>
        <w:t> </w:t>
      </w:r>
      <w:r>
        <w:rPr>
          <w:sz w:val="16"/>
        </w:rPr>
        <w:t>Bac,</w:t>
      </w:r>
      <w:r>
        <w:rPr>
          <w:spacing w:val="-6"/>
          <w:sz w:val="16"/>
        </w:rPr>
        <w:t> </w:t>
      </w:r>
      <w:r>
        <w:rPr>
          <w:sz w:val="16"/>
        </w:rPr>
        <w:t>D.</w:t>
      </w:r>
      <w:r>
        <w:rPr>
          <w:spacing w:val="-6"/>
          <w:sz w:val="16"/>
        </w:rPr>
        <w:t> </w:t>
      </w:r>
      <w:r>
        <w:rPr>
          <w:sz w:val="16"/>
        </w:rPr>
        <w:t>M.</w:t>
      </w:r>
      <w:r>
        <w:rPr>
          <w:spacing w:val="-6"/>
          <w:sz w:val="16"/>
        </w:rPr>
        <w:t> </w:t>
      </w:r>
      <w:r>
        <w:rPr>
          <w:sz w:val="16"/>
        </w:rPr>
        <w:t>Long,</w:t>
      </w:r>
      <w:r>
        <w:rPr>
          <w:spacing w:val="-6"/>
          <w:sz w:val="16"/>
        </w:rPr>
        <w:t> </w:t>
      </w:r>
      <w:r>
        <w:rPr>
          <w:sz w:val="16"/>
        </w:rPr>
        <w:t>et</w:t>
      </w:r>
      <w:r>
        <w:rPr>
          <w:spacing w:val="-6"/>
          <w:sz w:val="16"/>
        </w:rPr>
        <w:t> </w:t>
      </w:r>
      <w:r>
        <w:rPr>
          <w:sz w:val="16"/>
        </w:rPr>
        <w:t>al.,</w:t>
      </w:r>
      <w:r>
        <w:rPr>
          <w:spacing w:val="-6"/>
          <w:sz w:val="16"/>
        </w:rPr>
        <w:t> </w:t>
      </w:r>
      <w:r>
        <w:rPr>
          <w:sz w:val="16"/>
        </w:rPr>
        <w:t>”Detecting</w:t>
      </w:r>
      <w:r>
        <w:rPr>
          <w:spacing w:val="-6"/>
          <w:sz w:val="16"/>
        </w:rPr>
        <w:t> </w:t>
      </w:r>
      <w:r>
        <w:rPr>
          <w:sz w:val="16"/>
        </w:rPr>
        <w:t>cyberattacks</w:t>
      </w:r>
      <w:r>
        <w:rPr>
          <w:spacing w:val="-6"/>
          <w:sz w:val="16"/>
        </w:rPr>
        <w:t> </w:t>
      </w:r>
      <w:r>
        <w:rPr>
          <w:sz w:val="16"/>
        </w:rPr>
        <w:t>using</w:t>
      </w:r>
      <w:r>
        <w:rPr>
          <w:spacing w:val="40"/>
          <w:sz w:val="16"/>
        </w:rPr>
        <w:t> </w:t>
      </w:r>
      <w:r>
        <w:rPr>
          <w:sz w:val="16"/>
        </w:rPr>
        <w:t>anomaly detection in industrial control systems: A federated </w:t>
      </w:r>
      <w:r>
        <w:rPr>
          <w:sz w:val="16"/>
        </w:rPr>
        <w:t>learning</w:t>
      </w:r>
      <w:r>
        <w:rPr>
          <w:spacing w:val="40"/>
          <w:sz w:val="16"/>
        </w:rPr>
        <w:t> </w:t>
      </w:r>
      <w:r>
        <w:rPr>
          <w:sz w:val="16"/>
        </w:rPr>
        <w:t>approach,” Computers in Industry, vol. 132, 103509, 2021.</w:t>
      </w:r>
    </w:p>
    <w:p>
      <w:pPr>
        <w:pStyle w:val="ListParagraph"/>
        <w:numPr>
          <w:ilvl w:val="0"/>
          <w:numId w:val="10"/>
        </w:numPr>
        <w:tabs>
          <w:tab w:pos="622" w:val="left" w:leader="none"/>
          <w:tab w:pos="624" w:val="left" w:leader="none"/>
        </w:tabs>
        <w:spacing w:line="232" w:lineRule="auto" w:before="2" w:after="0"/>
        <w:ind w:left="624" w:right="5517" w:hanging="286"/>
        <w:jc w:val="both"/>
        <w:rPr>
          <w:sz w:val="16"/>
        </w:rPr>
      </w:pPr>
      <w:r>
        <w:rPr>
          <w:sz w:val="16"/>
        </w:rPr>
        <w:t>Z. Wei, J. Wang, Z. Zhao, et al., ”Toward data efficient anomaly</w:t>
      </w:r>
      <w:r>
        <w:rPr>
          <w:spacing w:val="40"/>
          <w:sz w:val="16"/>
        </w:rPr>
        <w:t> </w:t>
      </w:r>
      <w:r>
        <w:rPr>
          <w:sz w:val="16"/>
        </w:rPr>
        <w:t>detection in heterogeneous edge–cloud environments using </w:t>
      </w:r>
      <w:r>
        <w:rPr>
          <w:sz w:val="16"/>
        </w:rPr>
        <w:t>clustered</w:t>
      </w:r>
      <w:r>
        <w:rPr>
          <w:spacing w:val="40"/>
          <w:sz w:val="16"/>
        </w:rPr>
        <w:t> </w:t>
      </w:r>
      <w:r>
        <w:rPr>
          <w:sz w:val="16"/>
        </w:rPr>
        <w:t>federated learning,” Future Generation Computer Systems, vol. 164,</w:t>
      </w:r>
      <w:r>
        <w:rPr>
          <w:spacing w:val="40"/>
          <w:sz w:val="16"/>
        </w:rPr>
        <w:t> </w:t>
      </w:r>
      <w:r>
        <w:rPr>
          <w:sz w:val="16"/>
        </w:rPr>
        <w:t>107559, 2025.</w:t>
      </w:r>
    </w:p>
    <w:p>
      <w:pPr>
        <w:pStyle w:val="ListParagraph"/>
        <w:numPr>
          <w:ilvl w:val="0"/>
          <w:numId w:val="10"/>
        </w:numPr>
        <w:tabs>
          <w:tab w:pos="622" w:val="left" w:leader="none"/>
          <w:tab w:pos="624" w:val="left" w:leader="none"/>
        </w:tabs>
        <w:spacing w:line="232" w:lineRule="auto" w:before="4" w:after="0"/>
        <w:ind w:left="624" w:right="5517" w:hanging="286"/>
        <w:jc w:val="both"/>
        <w:rPr>
          <w:sz w:val="16"/>
        </w:rPr>
      </w:pPr>
      <w:r>
        <w:rPr>
          <w:sz w:val="16"/>
        </w:rPr>
        <w:t>V. Mothukuri, P. Khare, R. M. Parizi, et al., ”Federated-learning-</w:t>
      </w:r>
      <w:r>
        <w:rPr>
          <w:sz w:val="16"/>
        </w:rPr>
        <w:t>based</w:t>
      </w:r>
      <w:r>
        <w:rPr>
          <w:spacing w:val="40"/>
          <w:sz w:val="16"/>
        </w:rPr>
        <w:t> </w:t>
      </w:r>
      <w:r>
        <w:rPr>
          <w:sz w:val="16"/>
        </w:rPr>
        <w:t>anomaly detection for IoT security attacks,” IEEE Internet of Things</w:t>
      </w:r>
      <w:r>
        <w:rPr>
          <w:spacing w:val="40"/>
          <w:sz w:val="16"/>
        </w:rPr>
        <w:t> </w:t>
      </w:r>
      <w:r>
        <w:rPr>
          <w:sz w:val="16"/>
        </w:rPr>
        <w:t>Journal, vol. 9, no. 4, pp. 2545-2554, 2021.</w:t>
      </w:r>
    </w:p>
    <w:p>
      <w:pPr>
        <w:pStyle w:val="ListParagraph"/>
        <w:numPr>
          <w:ilvl w:val="0"/>
          <w:numId w:val="10"/>
        </w:numPr>
        <w:tabs>
          <w:tab w:pos="622" w:val="left" w:leader="none"/>
          <w:tab w:pos="624" w:val="left" w:leader="none"/>
        </w:tabs>
        <w:spacing w:line="232" w:lineRule="auto" w:before="2" w:after="0"/>
        <w:ind w:left="624" w:right="5517" w:hanging="286"/>
        <w:jc w:val="both"/>
        <w:rPr>
          <w:sz w:val="16"/>
        </w:rPr>
      </w:pPr>
      <w:r>
        <w:rPr>
          <w:sz w:val="16"/>
        </w:rPr>
        <w:t>Y. Wang, H. Liu, N. Long, and G. Yao, ”Federated Anomaly Detection</w:t>
      </w:r>
      <w:r>
        <w:rPr>
          <w:spacing w:val="40"/>
          <w:sz w:val="16"/>
        </w:rPr>
        <w:t> </w:t>
      </w:r>
      <w:r>
        <w:rPr>
          <w:sz w:val="16"/>
        </w:rPr>
        <w:t>for Multi-Tenant Cloud Platforms with Personalized Modeling,” </w:t>
      </w:r>
      <w:r>
        <w:rPr>
          <w:sz w:val="16"/>
        </w:rPr>
        <w:t>in</w:t>
      </w:r>
      <w:r>
        <w:rPr>
          <w:spacing w:val="40"/>
          <w:sz w:val="16"/>
        </w:rPr>
        <w:t> </w:t>
      </w:r>
      <w:r>
        <w:rPr>
          <w:sz w:val="16"/>
        </w:rPr>
        <w:t>Proceedings of IEEE Conference on Cloud Computing, 2024.</w:t>
      </w:r>
    </w:p>
    <w:p>
      <w:pPr>
        <w:pStyle w:val="ListParagraph"/>
        <w:numPr>
          <w:ilvl w:val="0"/>
          <w:numId w:val="10"/>
        </w:numPr>
        <w:tabs>
          <w:tab w:pos="622" w:val="left" w:leader="none"/>
          <w:tab w:pos="624" w:val="left" w:leader="none"/>
        </w:tabs>
        <w:spacing w:line="232" w:lineRule="auto" w:before="3" w:after="0"/>
        <w:ind w:left="624" w:right="5517" w:hanging="286"/>
        <w:jc w:val="both"/>
        <w:rPr>
          <w:sz w:val="16"/>
        </w:rPr>
      </w:pPr>
      <w:r>
        <w:rPr>
          <w:sz w:val="16"/>
        </w:rPr>
        <w:t>M. Wolpher, ”Anomaly Detection in Unstructured Time Series </w:t>
      </w:r>
      <w:r>
        <w:rPr>
          <w:sz w:val="16"/>
        </w:rPr>
        <w:t>Data</w:t>
      </w:r>
      <w:r>
        <w:rPr>
          <w:spacing w:val="40"/>
          <w:sz w:val="16"/>
        </w:rPr>
        <w:t> </w:t>
      </w:r>
      <w:r>
        <w:rPr>
          <w:sz w:val="16"/>
        </w:rPr>
        <w:t>using an LSTM Autoencoder,” Master’s thesis, KTH Royal Institute of</w:t>
      </w:r>
      <w:r>
        <w:rPr>
          <w:spacing w:val="40"/>
          <w:sz w:val="16"/>
        </w:rPr>
        <w:t> </w:t>
      </w:r>
      <w:r>
        <w:rPr>
          <w:sz w:val="16"/>
        </w:rPr>
        <w:t>Technology, 2018.</w:t>
      </w:r>
    </w:p>
    <w:p>
      <w:pPr>
        <w:pStyle w:val="ListParagraph"/>
        <w:numPr>
          <w:ilvl w:val="0"/>
          <w:numId w:val="10"/>
        </w:numPr>
        <w:tabs>
          <w:tab w:pos="622" w:val="left" w:leader="none"/>
          <w:tab w:pos="624" w:val="left" w:leader="none"/>
        </w:tabs>
        <w:spacing w:line="232" w:lineRule="auto" w:before="3" w:after="0"/>
        <w:ind w:left="624" w:right="5517" w:hanging="286"/>
        <w:jc w:val="both"/>
        <w:rPr>
          <w:sz w:val="16"/>
        </w:rPr>
      </w:pPr>
      <w:r>
        <w:rPr>
          <w:sz w:val="16"/>
        </w:rPr>
        <w:t>F.</w:t>
      </w:r>
      <w:r>
        <w:rPr>
          <w:spacing w:val="-4"/>
          <w:sz w:val="16"/>
        </w:rPr>
        <w:t> </w:t>
      </w:r>
      <w:r>
        <w:rPr>
          <w:sz w:val="16"/>
        </w:rPr>
        <w:t>T.</w:t>
      </w:r>
      <w:r>
        <w:rPr>
          <w:spacing w:val="-4"/>
          <w:sz w:val="16"/>
        </w:rPr>
        <w:t> </w:t>
      </w:r>
      <w:r>
        <w:rPr>
          <w:sz w:val="16"/>
        </w:rPr>
        <w:t>Liu,</w:t>
      </w:r>
      <w:r>
        <w:rPr>
          <w:spacing w:val="-4"/>
          <w:sz w:val="16"/>
        </w:rPr>
        <w:t> </w:t>
      </w:r>
      <w:r>
        <w:rPr>
          <w:sz w:val="16"/>
        </w:rPr>
        <w:t>K.</w:t>
      </w:r>
      <w:r>
        <w:rPr>
          <w:spacing w:val="-4"/>
          <w:sz w:val="16"/>
        </w:rPr>
        <w:t> </w:t>
      </w:r>
      <w:r>
        <w:rPr>
          <w:sz w:val="16"/>
        </w:rPr>
        <w:t>M.</w:t>
      </w:r>
      <w:r>
        <w:rPr>
          <w:spacing w:val="-4"/>
          <w:sz w:val="16"/>
        </w:rPr>
        <w:t> </w:t>
      </w:r>
      <w:r>
        <w:rPr>
          <w:sz w:val="16"/>
        </w:rPr>
        <w:t>Ting,</w:t>
      </w:r>
      <w:r>
        <w:rPr>
          <w:spacing w:val="-4"/>
          <w:sz w:val="16"/>
        </w:rPr>
        <w:t> </w:t>
      </w:r>
      <w:r>
        <w:rPr>
          <w:sz w:val="16"/>
        </w:rPr>
        <w:t>and</w:t>
      </w:r>
      <w:r>
        <w:rPr>
          <w:spacing w:val="-4"/>
          <w:sz w:val="16"/>
        </w:rPr>
        <w:t> </w:t>
      </w:r>
      <w:r>
        <w:rPr>
          <w:sz w:val="16"/>
        </w:rPr>
        <w:t>Z.-H.</w:t>
      </w:r>
      <w:r>
        <w:rPr>
          <w:spacing w:val="-4"/>
          <w:sz w:val="16"/>
        </w:rPr>
        <w:t> </w:t>
      </w:r>
      <w:r>
        <w:rPr>
          <w:sz w:val="16"/>
        </w:rPr>
        <w:t>Zhou,</w:t>
      </w:r>
      <w:r>
        <w:rPr>
          <w:spacing w:val="-4"/>
          <w:sz w:val="16"/>
        </w:rPr>
        <w:t> </w:t>
      </w:r>
      <w:r>
        <w:rPr>
          <w:sz w:val="16"/>
        </w:rPr>
        <w:t>”Isolation</w:t>
      </w:r>
      <w:r>
        <w:rPr>
          <w:spacing w:val="-4"/>
          <w:sz w:val="16"/>
        </w:rPr>
        <w:t> </w:t>
      </w:r>
      <w:r>
        <w:rPr>
          <w:sz w:val="16"/>
        </w:rPr>
        <w:t>forest,”</w:t>
      </w:r>
      <w:r>
        <w:rPr>
          <w:spacing w:val="-4"/>
          <w:sz w:val="16"/>
        </w:rPr>
        <w:t> </w:t>
      </w:r>
      <w:r>
        <w:rPr>
          <w:sz w:val="16"/>
        </w:rPr>
        <w:t>in</w:t>
      </w:r>
      <w:r>
        <w:rPr>
          <w:spacing w:val="-4"/>
          <w:sz w:val="16"/>
        </w:rPr>
        <w:t> </w:t>
      </w:r>
      <w:r>
        <w:rPr>
          <w:sz w:val="16"/>
        </w:rPr>
        <w:t>Proceedings</w:t>
      </w:r>
      <w:r>
        <w:rPr>
          <w:spacing w:val="40"/>
          <w:sz w:val="16"/>
        </w:rPr>
        <w:t> </w:t>
      </w:r>
      <w:r>
        <w:rPr>
          <w:sz w:val="16"/>
        </w:rPr>
        <w:t>of IEEE International Conference on Data Mining, 2008, pp. 413-422.</w:t>
      </w:r>
    </w:p>
    <w:sectPr>
      <w:pgSz w:w="12240" w:h="15840"/>
      <w:pgMar w:top="92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 w:name="Verdana">
    <w:altName w:val="Verdana"/>
    <w:charset w:val="1"/>
    <w:family w:val="swiss"/>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0"/>
      <w:numFmt w:val="bullet"/>
      <w:lvlText w:val="•"/>
      <w:lvlJc w:val="left"/>
      <w:pPr>
        <w:ind w:left="659"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1122" w:hanging="202"/>
      </w:pPr>
      <w:rPr>
        <w:rFonts w:hint="default"/>
        <w:lang w:val="en-US" w:eastAsia="en-US" w:bidi="ar-SA"/>
      </w:rPr>
    </w:lvl>
    <w:lvl w:ilvl="2">
      <w:start w:val="0"/>
      <w:numFmt w:val="bullet"/>
      <w:lvlText w:val="•"/>
      <w:lvlJc w:val="left"/>
      <w:pPr>
        <w:ind w:left="1584" w:hanging="202"/>
      </w:pPr>
      <w:rPr>
        <w:rFonts w:hint="default"/>
        <w:lang w:val="en-US" w:eastAsia="en-US" w:bidi="ar-SA"/>
      </w:rPr>
    </w:lvl>
    <w:lvl w:ilvl="3">
      <w:start w:val="0"/>
      <w:numFmt w:val="bullet"/>
      <w:lvlText w:val="•"/>
      <w:lvlJc w:val="left"/>
      <w:pPr>
        <w:ind w:left="2046" w:hanging="202"/>
      </w:pPr>
      <w:rPr>
        <w:rFonts w:hint="default"/>
        <w:lang w:val="en-US" w:eastAsia="en-US" w:bidi="ar-SA"/>
      </w:rPr>
    </w:lvl>
    <w:lvl w:ilvl="4">
      <w:start w:val="0"/>
      <w:numFmt w:val="bullet"/>
      <w:lvlText w:val="•"/>
      <w:lvlJc w:val="left"/>
      <w:pPr>
        <w:ind w:left="2508" w:hanging="202"/>
      </w:pPr>
      <w:rPr>
        <w:rFonts w:hint="default"/>
        <w:lang w:val="en-US" w:eastAsia="en-US" w:bidi="ar-SA"/>
      </w:rPr>
    </w:lvl>
    <w:lvl w:ilvl="5">
      <w:start w:val="0"/>
      <w:numFmt w:val="bullet"/>
      <w:lvlText w:val="•"/>
      <w:lvlJc w:val="left"/>
      <w:pPr>
        <w:ind w:left="2970" w:hanging="202"/>
      </w:pPr>
      <w:rPr>
        <w:rFonts w:hint="default"/>
        <w:lang w:val="en-US" w:eastAsia="en-US" w:bidi="ar-SA"/>
      </w:rPr>
    </w:lvl>
    <w:lvl w:ilvl="6">
      <w:start w:val="0"/>
      <w:numFmt w:val="bullet"/>
      <w:lvlText w:val="•"/>
      <w:lvlJc w:val="left"/>
      <w:pPr>
        <w:ind w:left="3432" w:hanging="202"/>
      </w:pPr>
      <w:rPr>
        <w:rFonts w:hint="default"/>
        <w:lang w:val="en-US" w:eastAsia="en-US" w:bidi="ar-SA"/>
      </w:rPr>
    </w:lvl>
    <w:lvl w:ilvl="7">
      <w:start w:val="0"/>
      <w:numFmt w:val="bullet"/>
      <w:lvlText w:val="•"/>
      <w:lvlJc w:val="left"/>
      <w:pPr>
        <w:ind w:left="3894" w:hanging="202"/>
      </w:pPr>
      <w:rPr>
        <w:rFonts w:hint="default"/>
        <w:lang w:val="en-US" w:eastAsia="en-US" w:bidi="ar-SA"/>
      </w:rPr>
    </w:lvl>
    <w:lvl w:ilvl="8">
      <w:start w:val="0"/>
      <w:numFmt w:val="bullet"/>
      <w:lvlText w:val="•"/>
      <w:lvlJc w:val="left"/>
      <w:pPr>
        <w:ind w:left="4356" w:hanging="202"/>
      </w:pPr>
      <w:rPr>
        <w:rFonts w:hint="default"/>
        <w:lang w:val="en-US" w:eastAsia="en-US" w:bidi="ar-SA"/>
      </w:rPr>
    </w:lvl>
  </w:abstractNum>
  <w:abstractNum w:abstractNumId="9">
    <w:multiLevelType w:val="hybridMultilevel"/>
    <w:lvl w:ilvl="0">
      <w:start w:val="1"/>
      <w:numFmt w:val="decimal"/>
      <w:lvlText w:val="[%1]"/>
      <w:lvlJc w:val="left"/>
      <w:pPr>
        <w:ind w:left="624" w:hanging="286"/>
        <w:jc w:val="lef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638" w:hanging="286"/>
      </w:pPr>
      <w:rPr>
        <w:rFonts w:hint="default"/>
        <w:lang w:val="en-US" w:eastAsia="en-US" w:bidi="ar-SA"/>
      </w:rPr>
    </w:lvl>
    <w:lvl w:ilvl="2">
      <w:start w:val="0"/>
      <w:numFmt w:val="bullet"/>
      <w:lvlText w:val="•"/>
      <w:lvlJc w:val="left"/>
      <w:pPr>
        <w:ind w:left="2656" w:hanging="286"/>
      </w:pPr>
      <w:rPr>
        <w:rFonts w:hint="default"/>
        <w:lang w:val="en-US" w:eastAsia="en-US" w:bidi="ar-SA"/>
      </w:rPr>
    </w:lvl>
    <w:lvl w:ilvl="3">
      <w:start w:val="0"/>
      <w:numFmt w:val="bullet"/>
      <w:lvlText w:val="•"/>
      <w:lvlJc w:val="left"/>
      <w:pPr>
        <w:ind w:left="3674" w:hanging="286"/>
      </w:pPr>
      <w:rPr>
        <w:rFonts w:hint="default"/>
        <w:lang w:val="en-US" w:eastAsia="en-US" w:bidi="ar-SA"/>
      </w:rPr>
    </w:lvl>
    <w:lvl w:ilvl="4">
      <w:start w:val="0"/>
      <w:numFmt w:val="bullet"/>
      <w:lvlText w:val="•"/>
      <w:lvlJc w:val="left"/>
      <w:pPr>
        <w:ind w:left="4692" w:hanging="286"/>
      </w:pPr>
      <w:rPr>
        <w:rFonts w:hint="default"/>
        <w:lang w:val="en-US" w:eastAsia="en-US" w:bidi="ar-SA"/>
      </w:rPr>
    </w:lvl>
    <w:lvl w:ilvl="5">
      <w:start w:val="0"/>
      <w:numFmt w:val="bullet"/>
      <w:lvlText w:val="•"/>
      <w:lvlJc w:val="left"/>
      <w:pPr>
        <w:ind w:left="5710" w:hanging="286"/>
      </w:pPr>
      <w:rPr>
        <w:rFonts w:hint="default"/>
        <w:lang w:val="en-US" w:eastAsia="en-US" w:bidi="ar-SA"/>
      </w:rPr>
    </w:lvl>
    <w:lvl w:ilvl="6">
      <w:start w:val="0"/>
      <w:numFmt w:val="bullet"/>
      <w:lvlText w:val="•"/>
      <w:lvlJc w:val="left"/>
      <w:pPr>
        <w:ind w:left="6728" w:hanging="286"/>
      </w:pPr>
      <w:rPr>
        <w:rFonts w:hint="default"/>
        <w:lang w:val="en-US" w:eastAsia="en-US" w:bidi="ar-SA"/>
      </w:rPr>
    </w:lvl>
    <w:lvl w:ilvl="7">
      <w:start w:val="0"/>
      <w:numFmt w:val="bullet"/>
      <w:lvlText w:val="•"/>
      <w:lvlJc w:val="left"/>
      <w:pPr>
        <w:ind w:left="7746" w:hanging="286"/>
      </w:pPr>
      <w:rPr>
        <w:rFonts w:hint="default"/>
        <w:lang w:val="en-US" w:eastAsia="en-US" w:bidi="ar-SA"/>
      </w:rPr>
    </w:lvl>
    <w:lvl w:ilvl="8">
      <w:start w:val="0"/>
      <w:numFmt w:val="bullet"/>
      <w:lvlText w:val="•"/>
      <w:lvlJc w:val="left"/>
      <w:pPr>
        <w:ind w:left="8764" w:hanging="286"/>
      </w:pPr>
      <w:rPr>
        <w:rFonts w:hint="default"/>
        <w:lang w:val="en-US" w:eastAsia="en-US" w:bidi="ar-SA"/>
      </w:rPr>
    </w:lvl>
  </w:abstractNum>
  <w:abstractNum w:abstractNumId="8">
    <w:multiLevelType w:val="hybridMultilevel"/>
    <w:lvl w:ilvl="0">
      <w:start w:val="1"/>
      <w:numFmt w:val="upperLetter"/>
      <w:lvlText w:val="%1."/>
      <w:lvlJc w:val="left"/>
      <w:pPr>
        <w:ind w:left="47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599" w:hanging="20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1142" w:hanging="202"/>
      </w:pPr>
      <w:rPr>
        <w:rFonts w:hint="default"/>
        <w:lang w:val="en-US" w:eastAsia="en-US" w:bidi="ar-SA"/>
      </w:rPr>
    </w:lvl>
    <w:lvl w:ilvl="3">
      <w:start w:val="0"/>
      <w:numFmt w:val="bullet"/>
      <w:lvlText w:val="•"/>
      <w:lvlJc w:val="left"/>
      <w:pPr>
        <w:ind w:left="1684" w:hanging="202"/>
      </w:pPr>
      <w:rPr>
        <w:rFonts w:hint="default"/>
        <w:lang w:val="en-US" w:eastAsia="en-US" w:bidi="ar-SA"/>
      </w:rPr>
    </w:lvl>
    <w:lvl w:ilvl="4">
      <w:start w:val="0"/>
      <w:numFmt w:val="bullet"/>
      <w:lvlText w:val="•"/>
      <w:lvlJc w:val="left"/>
      <w:pPr>
        <w:ind w:left="2226" w:hanging="202"/>
      </w:pPr>
      <w:rPr>
        <w:rFonts w:hint="default"/>
        <w:lang w:val="en-US" w:eastAsia="en-US" w:bidi="ar-SA"/>
      </w:rPr>
    </w:lvl>
    <w:lvl w:ilvl="5">
      <w:start w:val="0"/>
      <w:numFmt w:val="bullet"/>
      <w:lvlText w:val="•"/>
      <w:lvlJc w:val="left"/>
      <w:pPr>
        <w:ind w:left="2768" w:hanging="202"/>
      </w:pPr>
      <w:rPr>
        <w:rFonts w:hint="default"/>
        <w:lang w:val="en-US" w:eastAsia="en-US" w:bidi="ar-SA"/>
      </w:rPr>
    </w:lvl>
    <w:lvl w:ilvl="6">
      <w:start w:val="0"/>
      <w:numFmt w:val="bullet"/>
      <w:lvlText w:val="•"/>
      <w:lvlJc w:val="left"/>
      <w:pPr>
        <w:ind w:left="3310" w:hanging="202"/>
      </w:pPr>
      <w:rPr>
        <w:rFonts w:hint="default"/>
        <w:lang w:val="en-US" w:eastAsia="en-US" w:bidi="ar-SA"/>
      </w:rPr>
    </w:lvl>
    <w:lvl w:ilvl="7">
      <w:start w:val="0"/>
      <w:numFmt w:val="bullet"/>
      <w:lvlText w:val="•"/>
      <w:lvlJc w:val="left"/>
      <w:pPr>
        <w:ind w:left="3853" w:hanging="202"/>
      </w:pPr>
      <w:rPr>
        <w:rFonts w:hint="default"/>
        <w:lang w:val="en-US" w:eastAsia="en-US" w:bidi="ar-SA"/>
      </w:rPr>
    </w:lvl>
    <w:lvl w:ilvl="8">
      <w:start w:val="0"/>
      <w:numFmt w:val="bullet"/>
      <w:lvlText w:val="•"/>
      <w:lvlJc w:val="left"/>
      <w:pPr>
        <w:ind w:left="4395" w:hanging="202"/>
      </w:pPr>
      <w:rPr>
        <w:rFonts w:hint="default"/>
        <w:lang w:val="en-US" w:eastAsia="en-US" w:bidi="ar-SA"/>
      </w:rPr>
    </w:lvl>
  </w:abstractNum>
  <w:abstractNum w:abstractNumId="7">
    <w:multiLevelType w:val="hybridMultilevel"/>
    <w:lvl w:ilvl="0">
      <w:start w:val="3"/>
      <w:numFmt w:val="upperLetter"/>
      <w:lvlText w:val="%1."/>
      <w:lvlJc w:val="left"/>
      <w:pPr>
        <w:ind w:left="541" w:hanging="283"/>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659" w:hanging="20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1173" w:hanging="202"/>
      </w:pPr>
      <w:rPr>
        <w:rFonts w:hint="default"/>
        <w:lang w:val="en-US" w:eastAsia="en-US" w:bidi="ar-SA"/>
      </w:rPr>
    </w:lvl>
    <w:lvl w:ilvl="3">
      <w:start w:val="0"/>
      <w:numFmt w:val="bullet"/>
      <w:lvlText w:val="•"/>
      <w:lvlJc w:val="left"/>
      <w:pPr>
        <w:ind w:left="1686" w:hanging="202"/>
      </w:pPr>
      <w:rPr>
        <w:rFonts w:hint="default"/>
        <w:lang w:val="en-US" w:eastAsia="en-US" w:bidi="ar-SA"/>
      </w:rPr>
    </w:lvl>
    <w:lvl w:ilvl="4">
      <w:start w:val="0"/>
      <w:numFmt w:val="bullet"/>
      <w:lvlText w:val="•"/>
      <w:lvlJc w:val="left"/>
      <w:pPr>
        <w:ind w:left="2200" w:hanging="202"/>
      </w:pPr>
      <w:rPr>
        <w:rFonts w:hint="default"/>
        <w:lang w:val="en-US" w:eastAsia="en-US" w:bidi="ar-SA"/>
      </w:rPr>
    </w:lvl>
    <w:lvl w:ilvl="5">
      <w:start w:val="0"/>
      <w:numFmt w:val="bullet"/>
      <w:lvlText w:val="•"/>
      <w:lvlJc w:val="left"/>
      <w:pPr>
        <w:ind w:left="2713" w:hanging="202"/>
      </w:pPr>
      <w:rPr>
        <w:rFonts w:hint="default"/>
        <w:lang w:val="en-US" w:eastAsia="en-US" w:bidi="ar-SA"/>
      </w:rPr>
    </w:lvl>
    <w:lvl w:ilvl="6">
      <w:start w:val="0"/>
      <w:numFmt w:val="bullet"/>
      <w:lvlText w:val="•"/>
      <w:lvlJc w:val="left"/>
      <w:pPr>
        <w:ind w:left="3226" w:hanging="202"/>
      </w:pPr>
      <w:rPr>
        <w:rFonts w:hint="default"/>
        <w:lang w:val="en-US" w:eastAsia="en-US" w:bidi="ar-SA"/>
      </w:rPr>
    </w:lvl>
    <w:lvl w:ilvl="7">
      <w:start w:val="0"/>
      <w:numFmt w:val="bullet"/>
      <w:lvlText w:val="•"/>
      <w:lvlJc w:val="left"/>
      <w:pPr>
        <w:ind w:left="3740" w:hanging="202"/>
      </w:pPr>
      <w:rPr>
        <w:rFonts w:hint="default"/>
        <w:lang w:val="en-US" w:eastAsia="en-US" w:bidi="ar-SA"/>
      </w:rPr>
    </w:lvl>
    <w:lvl w:ilvl="8">
      <w:start w:val="0"/>
      <w:numFmt w:val="bullet"/>
      <w:lvlText w:val="•"/>
      <w:lvlJc w:val="left"/>
      <w:pPr>
        <w:ind w:left="4253" w:hanging="202"/>
      </w:pPr>
      <w:rPr>
        <w:rFonts w:hint="default"/>
        <w:lang w:val="en-US" w:eastAsia="en-US" w:bidi="ar-SA"/>
      </w:rPr>
    </w:lvl>
  </w:abstractNum>
  <w:abstractNum w:abstractNumId="6">
    <w:multiLevelType w:val="hybridMultilevel"/>
    <w:lvl w:ilvl="0">
      <w:start w:val="0"/>
      <w:numFmt w:val="bullet"/>
      <w:lvlText w:val="•"/>
      <w:lvlJc w:val="left"/>
      <w:pPr>
        <w:ind w:left="599"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1087" w:hanging="202"/>
      </w:pPr>
      <w:rPr>
        <w:rFonts w:hint="default"/>
        <w:lang w:val="en-US" w:eastAsia="en-US" w:bidi="ar-SA"/>
      </w:rPr>
    </w:lvl>
    <w:lvl w:ilvl="2">
      <w:start w:val="0"/>
      <w:numFmt w:val="bullet"/>
      <w:lvlText w:val="•"/>
      <w:lvlJc w:val="left"/>
      <w:pPr>
        <w:ind w:left="1575" w:hanging="202"/>
      </w:pPr>
      <w:rPr>
        <w:rFonts w:hint="default"/>
        <w:lang w:val="en-US" w:eastAsia="en-US" w:bidi="ar-SA"/>
      </w:rPr>
    </w:lvl>
    <w:lvl w:ilvl="3">
      <w:start w:val="0"/>
      <w:numFmt w:val="bullet"/>
      <w:lvlText w:val="•"/>
      <w:lvlJc w:val="left"/>
      <w:pPr>
        <w:ind w:left="2063" w:hanging="202"/>
      </w:pPr>
      <w:rPr>
        <w:rFonts w:hint="default"/>
        <w:lang w:val="en-US" w:eastAsia="en-US" w:bidi="ar-SA"/>
      </w:rPr>
    </w:lvl>
    <w:lvl w:ilvl="4">
      <w:start w:val="0"/>
      <w:numFmt w:val="bullet"/>
      <w:lvlText w:val="•"/>
      <w:lvlJc w:val="left"/>
      <w:pPr>
        <w:ind w:left="2551" w:hanging="202"/>
      </w:pPr>
      <w:rPr>
        <w:rFonts w:hint="default"/>
        <w:lang w:val="en-US" w:eastAsia="en-US" w:bidi="ar-SA"/>
      </w:rPr>
    </w:lvl>
    <w:lvl w:ilvl="5">
      <w:start w:val="0"/>
      <w:numFmt w:val="bullet"/>
      <w:lvlText w:val="•"/>
      <w:lvlJc w:val="left"/>
      <w:pPr>
        <w:ind w:left="3039" w:hanging="202"/>
      </w:pPr>
      <w:rPr>
        <w:rFonts w:hint="default"/>
        <w:lang w:val="en-US" w:eastAsia="en-US" w:bidi="ar-SA"/>
      </w:rPr>
    </w:lvl>
    <w:lvl w:ilvl="6">
      <w:start w:val="0"/>
      <w:numFmt w:val="bullet"/>
      <w:lvlText w:val="•"/>
      <w:lvlJc w:val="left"/>
      <w:pPr>
        <w:ind w:left="3527" w:hanging="202"/>
      </w:pPr>
      <w:rPr>
        <w:rFonts w:hint="default"/>
        <w:lang w:val="en-US" w:eastAsia="en-US" w:bidi="ar-SA"/>
      </w:rPr>
    </w:lvl>
    <w:lvl w:ilvl="7">
      <w:start w:val="0"/>
      <w:numFmt w:val="bullet"/>
      <w:lvlText w:val="•"/>
      <w:lvlJc w:val="left"/>
      <w:pPr>
        <w:ind w:left="4015" w:hanging="202"/>
      </w:pPr>
      <w:rPr>
        <w:rFonts w:hint="default"/>
        <w:lang w:val="en-US" w:eastAsia="en-US" w:bidi="ar-SA"/>
      </w:rPr>
    </w:lvl>
    <w:lvl w:ilvl="8">
      <w:start w:val="0"/>
      <w:numFmt w:val="bullet"/>
      <w:lvlText w:val="•"/>
      <w:lvlJc w:val="left"/>
      <w:pPr>
        <w:ind w:left="4503" w:hanging="202"/>
      </w:pPr>
      <w:rPr>
        <w:rFonts w:hint="default"/>
        <w:lang w:val="en-US" w:eastAsia="en-US" w:bidi="ar-SA"/>
      </w:rPr>
    </w:lvl>
  </w:abstractNum>
  <w:abstractNum w:abstractNumId="4">
    <w:multiLevelType w:val="hybridMultilevel"/>
    <w:lvl w:ilvl="0">
      <w:start w:val="0"/>
      <w:numFmt w:val="bullet"/>
      <w:lvlText w:val="•"/>
      <w:lvlJc w:val="left"/>
      <w:pPr>
        <w:ind w:left="659"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1122" w:hanging="202"/>
      </w:pPr>
      <w:rPr>
        <w:rFonts w:hint="default"/>
        <w:lang w:val="en-US" w:eastAsia="en-US" w:bidi="ar-SA"/>
      </w:rPr>
    </w:lvl>
    <w:lvl w:ilvl="2">
      <w:start w:val="0"/>
      <w:numFmt w:val="bullet"/>
      <w:lvlText w:val="•"/>
      <w:lvlJc w:val="left"/>
      <w:pPr>
        <w:ind w:left="1584" w:hanging="202"/>
      </w:pPr>
      <w:rPr>
        <w:rFonts w:hint="default"/>
        <w:lang w:val="en-US" w:eastAsia="en-US" w:bidi="ar-SA"/>
      </w:rPr>
    </w:lvl>
    <w:lvl w:ilvl="3">
      <w:start w:val="0"/>
      <w:numFmt w:val="bullet"/>
      <w:lvlText w:val="•"/>
      <w:lvlJc w:val="left"/>
      <w:pPr>
        <w:ind w:left="2046" w:hanging="202"/>
      </w:pPr>
      <w:rPr>
        <w:rFonts w:hint="default"/>
        <w:lang w:val="en-US" w:eastAsia="en-US" w:bidi="ar-SA"/>
      </w:rPr>
    </w:lvl>
    <w:lvl w:ilvl="4">
      <w:start w:val="0"/>
      <w:numFmt w:val="bullet"/>
      <w:lvlText w:val="•"/>
      <w:lvlJc w:val="left"/>
      <w:pPr>
        <w:ind w:left="2508" w:hanging="202"/>
      </w:pPr>
      <w:rPr>
        <w:rFonts w:hint="default"/>
        <w:lang w:val="en-US" w:eastAsia="en-US" w:bidi="ar-SA"/>
      </w:rPr>
    </w:lvl>
    <w:lvl w:ilvl="5">
      <w:start w:val="0"/>
      <w:numFmt w:val="bullet"/>
      <w:lvlText w:val="•"/>
      <w:lvlJc w:val="left"/>
      <w:pPr>
        <w:ind w:left="2970" w:hanging="202"/>
      </w:pPr>
      <w:rPr>
        <w:rFonts w:hint="default"/>
        <w:lang w:val="en-US" w:eastAsia="en-US" w:bidi="ar-SA"/>
      </w:rPr>
    </w:lvl>
    <w:lvl w:ilvl="6">
      <w:start w:val="0"/>
      <w:numFmt w:val="bullet"/>
      <w:lvlText w:val="•"/>
      <w:lvlJc w:val="left"/>
      <w:pPr>
        <w:ind w:left="3432" w:hanging="202"/>
      </w:pPr>
      <w:rPr>
        <w:rFonts w:hint="default"/>
        <w:lang w:val="en-US" w:eastAsia="en-US" w:bidi="ar-SA"/>
      </w:rPr>
    </w:lvl>
    <w:lvl w:ilvl="7">
      <w:start w:val="0"/>
      <w:numFmt w:val="bullet"/>
      <w:lvlText w:val="•"/>
      <w:lvlJc w:val="left"/>
      <w:pPr>
        <w:ind w:left="3894" w:hanging="202"/>
      </w:pPr>
      <w:rPr>
        <w:rFonts w:hint="default"/>
        <w:lang w:val="en-US" w:eastAsia="en-US" w:bidi="ar-SA"/>
      </w:rPr>
    </w:lvl>
    <w:lvl w:ilvl="8">
      <w:start w:val="0"/>
      <w:numFmt w:val="bullet"/>
      <w:lvlText w:val="•"/>
      <w:lvlJc w:val="left"/>
      <w:pPr>
        <w:ind w:left="4356" w:hanging="202"/>
      </w:pPr>
      <w:rPr>
        <w:rFonts w:hint="default"/>
        <w:lang w:val="en-US" w:eastAsia="en-US" w:bidi="ar-SA"/>
      </w:rPr>
    </w:lvl>
  </w:abstractNum>
  <w:abstractNum w:abstractNumId="3">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599" w:hanging="20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660" w:hanging="202"/>
      </w:pPr>
      <w:rPr>
        <w:rFonts w:hint="default"/>
        <w:lang w:val="en-US" w:eastAsia="en-US" w:bidi="ar-SA"/>
      </w:rPr>
    </w:lvl>
    <w:lvl w:ilvl="3">
      <w:start w:val="0"/>
      <w:numFmt w:val="bullet"/>
      <w:lvlText w:val="•"/>
      <w:lvlJc w:val="left"/>
      <w:pPr>
        <w:ind w:left="572" w:hanging="202"/>
      </w:pPr>
      <w:rPr>
        <w:rFonts w:hint="default"/>
        <w:lang w:val="en-US" w:eastAsia="en-US" w:bidi="ar-SA"/>
      </w:rPr>
    </w:lvl>
    <w:lvl w:ilvl="4">
      <w:start w:val="0"/>
      <w:numFmt w:val="bullet"/>
      <w:lvlText w:val="•"/>
      <w:lvlJc w:val="left"/>
      <w:pPr>
        <w:ind w:left="485" w:hanging="202"/>
      </w:pPr>
      <w:rPr>
        <w:rFonts w:hint="default"/>
        <w:lang w:val="en-US" w:eastAsia="en-US" w:bidi="ar-SA"/>
      </w:rPr>
    </w:lvl>
    <w:lvl w:ilvl="5">
      <w:start w:val="0"/>
      <w:numFmt w:val="bullet"/>
      <w:lvlText w:val="•"/>
      <w:lvlJc w:val="left"/>
      <w:pPr>
        <w:ind w:left="397" w:hanging="202"/>
      </w:pPr>
      <w:rPr>
        <w:rFonts w:hint="default"/>
        <w:lang w:val="en-US" w:eastAsia="en-US" w:bidi="ar-SA"/>
      </w:rPr>
    </w:lvl>
    <w:lvl w:ilvl="6">
      <w:start w:val="0"/>
      <w:numFmt w:val="bullet"/>
      <w:lvlText w:val="•"/>
      <w:lvlJc w:val="left"/>
      <w:pPr>
        <w:ind w:left="310" w:hanging="202"/>
      </w:pPr>
      <w:rPr>
        <w:rFonts w:hint="default"/>
        <w:lang w:val="en-US" w:eastAsia="en-US" w:bidi="ar-SA"/>
      </w:rPr>
    </w:lvl>
    <w:lvl w:ilvl="7">
      <w:start w:val="0"/>
      <w:numFmt w:val="bullet"/>
      <w:lvlText w:val="•"/>
      <w:lvlJc w:val="left"/>
      <w:pPr>
        <w:ind w:left="222" w:hanging="202"/>
      </w:pPr>
      <w:rPr>
        <w:rFonts w:hint="default"/>
        <w:lang w:val="en-US" w:eastAsia="en-US" w:bidi="ar-SA"/>
      </w:rPr>
    </w:lvl>
    <w:lvl w:ilvl="8">
      <w:start w:val="0"/>
      <w:numFmt w:val="bullet"/>
      <w:lvlText w:val="•"/>
      <w:lvlJc w:val="left"/>
      <w:pPr>
        <w:ind w:left="135" w:hanging="202"/>
      </w:pPr>
      <w:rPr>
        <w:rFonts w:hint="default"/>
        <w:lang w:val="en-US" w:eastAsia="en-US" w:bidi="ar-SA"/>
      </w:rPr>
    </w:lvl>
  </w:abstractNum>
  <w:abstractNum w:abstractNumId="2">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979" w:hanging="272"/>
      </w:pPr>
      <w:rPr>
        <w:rFonts w:hint="default"/>
        <w:lang w:val="en-US" w:eastAsia="en-US" w:bidi="ar-SA"/>
      </w:rPr>
    </w:lvl>
    <w:lvl w:ilvl="2">
      <w:start w:val="0"/>
      <w:numFmt w:val="bullet"/>
      <w:lvlText w:val="•"/>
      <w:lvlJc w:val="left"/>
      <w:pPr>
        <w:ind w:left="1479" w:hanging="272"/>
      </w:pPr>
      <w:rPr>
        <w:rFonts w:hint="default"/>
        <w:lang w:val="en-US" w:eastAsia="en-US" w:bidi="ar-SA"/>
      </w:rPr>
    </w:lvl>
    <w:lvl w:ilvl="3">
      <w:start w:val="0"/>
      <w:numFmt w:val="bullet"/>
      <w:lvlText w:val="•"/>
      <w:lvlJc w:val="left"/>
      <w:pPr>
        <w:ind w:left="1979" w:hanging="272"/>
      </w:pPr>
      <w:rPr>
        <w:rFonts w:hint="default"/>
        <w:lang w:val="en-US" w:eastAsia="en-US" w:bidi="ar-SA"/>
      </w:rPr>
    </w:lvl>
    <w:lvl w:ilvl="4">
      <w:start w:val="0"/>
      <w:numFmt w:val="bullet"/>
      <w:lvlText w:val="•"/>
      <w:lvlJc w:val="left"/>
      <w:pPr>
        <w:ind w:left="2479" w:hanging="272"/>
      </w:pPr>
      <w:rPr>
        <w:rFonts w:hint="default"/>
        <w:lang w:val="en-US" w:eastAsia="en-US" w:bidi="ar-SA"/>
      </w:rPr>
    </w:lvl>
    <w:lvl w:ilvl="5">
      <w:start w:val="0"/>
      <w:numFmt w:val="bullet"/>
      <w:lvlText w:val="•"/>
      <w:lvlJc w:val="left"/>
      <w:pPr>
        <w:ind w:left="2979" w:hanging="272"/>
      </w:pPr>
      <w:rPr>
        <w:rFonts w:hint="default"/>
        <w:lang w:val="en-US" w:eastAsia="en-US" w:bidi="ar-SA"/>
      </w:rPr>
    </w:lvl>
    <w:lvl w:ilvl="6">
      <w:start w:val="0"/>
      <w:numFmt w:val="bullet"/>
      <w:lvlText w:val="•"/>
      <w:lvlJc w:val="left"/>
      <w:pPr>
        <w:ind w:left="3479" w:hanging="272"/>
      </w:pPr>
      <w:rPr>
        <w:rFonts w:hint="default"/>
        <w:lang w:val="en-US" w:eastAsia="en-US" w:bidi="ar-SA"/>
      </w:rPr>
    </w:lvl>
    <w:lvl w:ilvl="7">
      <w:start w:val="0"/>
      <w:numFmt w:val="bullet"/>
      <w:lvlText w:val="•"/>
      <w:lvlJc w:val="left"/>
      <w:pPr>
        <w:ind w:left="3979" w:hanging="272"/>
      </w:pPr>
      <w:rPr>
        <w:rFonts w:hint="default"/>
        <w:lang w:val="en-US" w:eastAsia="en-US" w:bidi="ar-SA"/>
      </w:rPr>
    </w:lvl>
    <w:lvl w:ilvl="8">
      <w:start w:val="0"/>
      <w:numFmt w:val="bullet"/>
      <w:lvlText w:val="•"/>
      <w:lvlJc w:val="left"/>
      <w:pPr>
        <w:ind w:left="4479" w:hanging="272"/>
      </w:pPr>
      <w:rPr>
        <w:rFonts w:hint="default"/>
        <w:lang w:val="en-US" w:eastAsia="en-US" w:bidi="ar-SA"/>
      </w:rPr>
    </w:lvl>
  </w:abstractNum>
  <w:abstractNum w:abstractNumId="1">
    <w:multiLevelType w:val="hybridMultilevel"/>
    <w:lvl w:ilvl="0">
      <w:start w:val="0"/>
      <w:numFmt w:val="bullet"/>
      <w:lvlText w:val="•"/>
      <w:lvlJc w:val="left"/>
      <w:pPr>
        <w:ind w:left="599"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1087" w:hanging="202"/>
      </w:pPr>
      <w:rPr>
        <w:rFonts w:hint="default"/>
        <w:lang w:val="en-US" w:eastAsia="en-US" w:bidi="ar-SA"/>
      </w:rPr>
    </w:lvl>
    <w:lvl w:ilvl="2">
      <w:start w:val="0"/>
      <w:numFmt w:val="bullet"/>
      <w:lvlText w:val="•"/>
      <w:lvlJc w:val="left"/>
      <w:pPr>
        <w:ind w:left="1575" w:hanging="202"/>
      </w:pPr>
      <w:rPr>
        <w:rFonts w:hint="default"/>
        <w:lang w:val="en-US" w:eastAsia="en-US" w:bidi="ar-SA"/>
      </w:rPr>
    </w:lvl>
    <w:lvl w:ilvl="3">
      <w:start w:val="0"/>
      <w:numFmt w:val="bullet"/>
      <w:lvlText w:val="•"/>
      <w:lvlJc w:val="left"/>
      <w:pPr>
        <w:ind w:left="2063" w:hanging="202"/>
      </w:pPr>
      <w:rPr>
        <w:rFonts w:hint="default"/>
        <w:lang w:val="en-US" w:eastAsia="en-US" w:bidi="ar-SA"/>
      </w:rPr>
    </w:lvl>
    <w:lvl w:ilvl="4">
      <w:start w:val="0"/>
      <w:numFmt w:val="bullet"/>
      <w:lvlText w:val="•"/>
      <w:lvlJc w:val="left"/>
      <w:pPr>
        <w:ind w:left="2551" w:hanging="202"/>
      </w:pPr>
      <w:rPr>
        <w:rFonts w:hint="default"/>
        <w:lang w:val="en-US" w:eastAsia="en-US" w:bidi="ar-SA"/>
      </w:rPr>
    </w:lvl>
    <w:lvl w:ilvl="5">
      <w:start w:val="0"/>
      <w:numFmt w:val="bullet"/>
      <w:lvlText w:val="•"/>
      <w:lvlJc w:val="left"/>
      <w:pPr>
        <w:ind w:left="3039" w:hanging="202"/>
      </w:pPr>
      <w:rPr>
        <w:rFonts w:hint="default"/>
        <w:lang w:val="en-US" w:eastAsia="en-US" w:bidi="ar-SA"/>
      </w:rPr>
    </w:lvl>
    <w:lvl w:ilvl="6">
      <w:start w:val="0"/>
      <w:numFmt w:val="bullet"/>
      <w:lvlText w:val="•"/>
      <w:lvlJc w:val="left"/>
      <w:pPr>
        <w:ind w:left="3527" w:hanging="202"/>
      </w:pPr>
      <w:rPr>
        <w:rFonts w:hint="default"/>
        <w:lang w:val="en-US" w:eastAsia="en-US" w:bidi="ar-SA"/>
      </w:rPr>
    </w:lvl>
    <w:lvl w:ilvl="7">
      <w:start w:val="0"/>
      <w:numFmt w:val="bullet"/>
      <w:lvlText w:val="•"/>
      <w:lvlJc w:val="left"/>
      <w:pPr>
        <w:ind w:left="4015" w:hanging="202"/>
      </w:pPr>
      <w:rPr>
        <w:rFonts w:hint="default"/>
        <w:lang w:val="en-US" w:eastAsia="en-US" w:bidi="ar-SA"/>
      </w:rPr>
    </w:lvl>
    <w:lvl w:ilvl="8">
      <w:start w:val="0"/>
      <w:numFmt w:val="bullet"/>
      <w:lvlText w:val="•"/>
      <w:lvlJc w:val="left"/>
      <w:pPr>
        <w:ind w:left="4503" w:hanging="202"/>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26" w:hanging="236"/>
      </w:pPr>
      <w:rPr>
        <w:rFonts w:hint="default"/>
        <w:lang w:val="en-US" w:eastAsia="en-US" w:bidi="ar-SA"/>
      </w:rPr>
    </w:lvl>
    <w:lvl w:ilvl="2">
      <w:start w:val="0"/>
      <w:numFmt w:val="bullet"/>
      <w:lvlText w:val="•"/>
      <w:lvlJc w:val="left"/>
      <w:pPr>
        <w:ind w:left="2832" w:hanging="236"/>
      </w:pPr>
      <w:rPr>
        <w:rFonts w:hint="default"/>
        <w:lang w:val="en-US" w:eastAsia="en-US" w:bidi="ar-SA"/>
      </w:rPr>
    </w:lvl>
    <w:lvl w:ilvl="3">
      <w:start w:val="0"/>
      <w:numFmt w:val="bullet"/>
      <w:lvlText w:val="•"/>
      <w:lvlJc w:val="left"/>
      <w:pPr>
        <w:ind w:left="3138" w:hanging="236"/>
      </w:pPr>
      <w:rPr>
        <w:rFonts w:hint="default"/>
        <w:lang w:val="en-US" w:eastAsia="en-US" w:bidi="ar-SA"/>
      </w:rPr>
    </w:lvl>
    <w:lvl w:ilvl="4">
      <w:start w:val="0"/>
      <w:numFmt w:val="bullet"/>
      <w:lvlText w:val="•"/>
      <w:lvlJc w:val="left"/>
      <w:pPr>
        <w:ind w:left="3444" w:hanging="236"/>
      </w:pPr>
      <w:rPr>
        <w:rFonts w:hint="default"/>
        <w:lang w:val="en-US" w:eastAsia="en-US" w:bidi="ar-SA"/>
      </w:rPr>
    </w:lvl>
    <w:lvl w:ilvl="5">
      <w:start w:val="0"/>
      <w:numFmt w:val="bullet"/>
      <w:lvlText w:val="•"/>
      <w:lvlJc w:val="left"/>
      <w:pPr>
        <w:ind w:left="3750" w:hanging="236"/>
      </w:pPr>
      <w:rPr>
        <w:rFonts w:hint="default"/>
        <w:lang w:val="en-US" w:eastAsia="en-US" w:bidi="ar-SA"/>
      </w:rPr>
    </w:lvl>
    <w:lvl w:ilvl="6">
      <w:start w:val="0"/>
      <w:numFmt w:val="bullet"/>
      <w:lvlText w:val="•"/>
      <w:lvlJc w:val="left"/>
      <w:pPr>
        <w:ind w:left="4056" w:hanging="236"/>
      </w:pPr>
      <w:rPr>
        <w:rFonts w:hint="default"/>
        <w:lang w:val="en-US" w:eastAsia="en-US" w:bidi="ar-SA"/>
      </w:rPr>
    </w:lvl>
    <w:lvl w:ilvl="7">
      <w:start w:val="0"/>
      <w:numFmt w:val="bullet"/>
      <w:lvlText w:val="•"/>
      <w:lvlJc w:val="left"/>
      <w:pPr>
        <w:ind w:left="4362" w:hanging="236"/>
      </w:pPr>
      <w:rPr>
        <w:rFonts w:hint="default"/>
        <w:lang w:val="en-US" w:eastAsia="en-US" w:bidi="ar-SA"/>
      </w:rPr>
    </w:lvl>
    <w:lvl w:ilvl="8">
      <w:start w:val="0"/>
      <w:numFmt w:val="bullet"/>
      <w:lvlText w:val="•"/>
      <w:lvlJc w:val="left"/>
      <w:pPr>
        <w:ind w:left="4668" w:hanging="236"/>
      </w:pPr>
      <w:rPr>
        <w:rFonts w:hint="default"/>
        <w:lang w:val="en-US" w:eastAsia="en-US" w:bidi="ar-SA"/>
      </w:rPr>
    </w:lvl>
  </w:abstractNum>
  <w:num w:numId="6">
    <w:abstractNumId w:val="5"/>
  </w:num>
  <w:num w:numId="10">
    <w:abstractNumId w:val="9"/>
  </w:num>
  <w:num w:numId="9">
    <w:abstractNumId w:val="8"/>
  </w:num>
  <w:num w:numId="8">
    <w:abstractNumId w:val="7"/>
  </w:num>
  <w:num w:numId="7">
    <w:abstractNumId w:val="6"/>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2"/>
      <w:ind w:left="398"/>
      <w:outlineLvl w:val="1"/>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spacing w:before="76"/>
      <w:ind w:left="566" w:right="564"/>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659" w:hanging="202"/>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57" w:lineRule="exact"/>
      <w:ind w:left="118"/>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jpeg"/><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2025-10-10T15:01:14Z</dcterms:created>
  <dcterms:modified xsi:type="dcterms:W3CDTF">2025-10-10T15:01:14Z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2025-10-09T00:00:00Z</vt:filetime>
  </property>
  <property fmtid="{D5CDD505-2E9C-101B-9397-08002B2CF9AE}" pid="3" name="Creator">
    <vt:lpwstr>TeX</vt:lpwstr>
  </property>
  <property fmtid="{D5CDD505-2E9C-101B-9397-08002B2CF9AE}" pid="4" name="LastSaved">
    <vt:filetime>2025-10-10T00:00:00Z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