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95B5E" w14:textId="77777777" w:rsidR="00015695" w:rsidRDefault="00015695">
      <w:pPr>
        <w:spacing w:before="2400"/>
      </w:pPr>
    </w:p>
    <w:p w14:paraId="2A42F912" w14:textId="77777777" w:rsidR="00015695" w:rsidRDefault="00000000">
      <w:pPr>
        <w:spacing w:after="120"/>
        <w:jc w:val="center"/>
      </w:pPr>
      <w:r>
        <w:rPr>
          <w:rFonts w:cs="Arial"/>
          <w:b/>
          <w:bCs/>
          <w:color w:val="1A5276"/>
          <w:sz w:val="52"/>
          <w:szCs w:val="52"/>
        </w:rPr>
        <w:t>DISCREPANCIES IN KHMER UNICODE</w:t>
      </w:r>
    </w:p>
    <w:p w14:paraId="6659EBCC" w14:textId="77777777" w:rsidR="00015695" w:rsidRDefault="00000000">
      <w:pPr>
        <w:spacing w:after="120"/>
        <w:jc w:val="center"/>
      </w:pPr>
      <w:r>
        <w:rPr>
          <w:rFonts w:cs="Arial"/>
          <w:b/>
          <w:bCs/>
          <w:color w:val="1A5276"/>
          <w:sz w:val="52"/>
          <w:szCs w:val="52"/>
        </w:rPr>
        <w:t>CHARACTER ORDERING RULES</w:t>
      </w:r>
    </w:p>
    <w:p w14:paraId="22B7DD28" w14:textId="77777777" w:rsidR="00015695" w:rsidRDefault="00000000">
      <w:pPr>
        <w:spacing w:after="400"/>
        <w:jc w:val="center"/>
      </w:pPr>
      <w:r>
        <w:rPr>
          <w:rFonts w:cs="Arial"/>
          <w:b/>
          <w:bCs/>
          <w:color w:val="1A5276"/>
          <w:sz w:val="52"/>
          <w:szCs w:val="52"/>
        </w:rPr>
        <w:t>AND A PROPOSED SOLUTION</w:t>
      </w:r>
    </w:p>
    <w:p w14:paraId="02AC1E87" w14:textId="77777777" w:rsidR="00015695" w:rsidRDefault="00015695">
      <w:pPr>
        <w:pBdr>
          <w:bottom w:val="single" w:sz="8" w:space="1" w:color="2E86C1"/>
        </w:pBdr>
        <w:spacing w:after="400"/>
        <w:jc w:val="center"/>
      </w:pPr>
    </w:p>
    <w:p w14:paraId="201BD01A" w14:textId="77777777" w:rsidR="00015695" w:rsidRDefault="00000000">
      <w:pPr>
        <w:spacing w:after="80"/>
        <w:jc w:val="center"/>
      </w:pPr>
      <w:r>
        <w:rPr>
          <w:rFonts w:cs="Arial"/>
          <w:color w:val="555555"/>
          <w:sz w:val="24"/>
          <w:szCs w:val="24"/>
        </w:rPr>
        <w:t>A Technical Analysis and Proposal for Unified Character Sequence Standards</w:t>
      </w:r>
    </w:p>
    <w:p w14:paraId="660B2B9E" w14:textId="77777777" w:rsidR="00015695" w:rsidRDefault="00015695">
      <w:pPr>
        <w:spacing w:after="600"/>
      </w:pPr>
    </w:p>
    <w:p w14:paraId="559549C1" w14:textId="77777777" w:rsidR="00015695" w:rsidRDefault="00000000">
      <w:pPr>
        <w:spacing w:after="60"/>
        <w:jc w:val="center"/>
      </w:pPr>
      <w:r>
        <w:rPr>
          <w:rFonts w:cs="Arial"/>
          <w:b/>
          <w:bCs/>
          <w:color w:val="2C3E50"/>
          <w:sz w:val="24"/>
          <w:szCs w:val="24"/>
        </w:rPr>
        <w:t>Author: Macarasso</w:t>
      </w:r>
    </w:p>
    <w:p w14:paraId="5B3B4688" w14:textId="77777777" w:rsidR="00015695" w:rsidRDefault="00000000">
      <w:pPr>
        <w:spacing w:after="60"/>
        <w:jc w:val="center"/>
      </w:pPr>
      <w:r>
        <w:rPr>
          <w:rFonts w:cs="Arial"/>
          <w:color w:val="555555"/>
        </w:rPr>
        <w:t>SIL International – Cambodia</w:t>
      </w:r>
    </w:p>
    <w:p w14:paraId="0C0DABF2" w14:textId="77777777" w:rsidR="00015695" w:rsidRDefault="00000000">
      <w:pPr>
        <w:spacing w:after="60"/>
        <w:jc w:val="center"/>
      </w:pPr>
      <w:r>
        <w:rPr>
          <w:rFonts w:cs="Arial"/>
          <w:color w:val="555555"/>
        </w:rPr>
        <w:t>National Polytechnic Institute of Cambodia (NPIC)</w:t>
      </w:r>
    </w:p>
    <w:p w14:paraId="038A22E8" w14:textId="77777777" w:rsidR="00015695" w:rsidRDefault="00000000">
      <w:pPr>
        <w:spacing w:after="200"/>
        <w:jc w:val="center"/>
      </w:pPr>
      <w:r>
        <w:rPr>
          <w:rFonts w:cs="Arial"/>
          <w:color w:val="555555"/>
          <w:sz w:val="20"/>
          <w:szCs w:val="20"/>
        </w:rPr>
        <w:t>Project Support Specialist: Language Research, Technical Support &amp; Keyboard Development</w:t>
      </w:r>
    </w:p>
    <w:p w14:paraId="6569D667" w14:textId="77777777" w:rsidR="00015695" w:rsidRDefault="00000000">
      <w:pPr>
        <w:spacing w:after="80"/>
        <w:jc w:val="center"/>
      </w:pPr>
      <w:r>
        <w:rPr>
          <w:rFonts w:cs="Arial"/>
          <w:color w:val="999999"/>
        </w:rPr>
        <w:t>March 2026</w:t>
      </w:r>
    </w:p>
    <w:p w14:paraId="28530922" w14:textId="77777777" w:rsidR="00015695" w:rsidRDefault="00000000">
      <w:r>
        <w:br w:type="page"/>
      </w:r>
    </w:p>
    <w:p w14:paraId="14921D6B" w14:textId="77777777" w:rsidR="00015695" w:rsidRDefault="00000000">
      <w:pPr>
        <w:pStyle w:val="Heading1"/>
      </w:pPr>
      <w:bookmarkStart w:id="0" w:name="_Toc223387513"/>
      <w:r>
        <w:lastRenderedPageBreak/>
        <w:t>Table of Contents</w:t>
      </w:r>
      <w:bookmarkEnd w:id="0"/>
    </w:p>
    <w:sdt>
      <w:sdtPr>
        <w:alias w:val="Table of Contents"/>
        <w:id w:val="-1691525336"/>
      </w:sdtPr>
      <w:sdtEndPr>
        <w:rPr>
          <w:szCs w:val="22"/>
        </w:rPr>
      </w:sdtEndPr>
      <w:sdtContent>
        <w:p w14:paraId="447F50F6" w14:textId="77777777" w:rsidR="0058431D" w:rsidRDefault="00000000">
          <w:pPr>
            <w:pStyle w:val="TOC1"/>
            <w:tabs>
              <w:tab w:val="right" w:leader="dot" w:pos="9350"/>
            </w:tabs>
            <w:rPr>
              <w:noProof/>
            </w:rPr>
          </w:pPr>
          <w:r>
            <w:fldChar w:fldCharType="begin"/>
          </w:r>
          <w:r>
            <w:instrText>TOC \h \o "1-3"</w:instrText>
          </w:r>
          <w:r>
            <w:fldChar w:fldCharType="separate"/>
          </w:r>
          <w:hyperlink w:anchor="_Toc223387513" w:history="1">
            <w:r w:rsidR="0058431D" w:rsidRPr="00F316C7">
              <w:rPr>
                <w:rStyle w:val="Hyperlink"/>
                <w:noProof/>
              </w:rPr>
              <w:t>Table of Contents</w:t>
            </w:r>
            <w:r w:rsidR="0058431D">
              <w:rPr>
                <w:noProof/>
              </w:rPr>
              <w:tab/>
            </w:r>
            <w:r w:rsidR="0058431D">
              <w:rPr>
                <w:noProof/>
              </w:rPr>
              <w:fldChar w:fldCharType="begin"/>
            </w:r>
            <w:r w:rsidR="0058431D">
              <w:rPr>
                <w:noProof/>
              </w:rPr>
              <w:instrText xml:space="preserve"> PAGEREF _Toc223387513 \h </w:instrText>
            </w:r>
            <w:r w:rsidR="0058431D">
              <w:rPr>
                <w:noProof/>
              </w:rPr>
            </w:r>
            <w:r w:rsidR="0058431D">
              <w:rPr>
                <w:noProof/>
              </w:rPr>
              <w:fldChar w:fldCharType="separate"/>
            </w:r>
            <w:r w:rsidR="0058431D">
              <w:rPr>
                <w:noProof/>
              </w:rPr>
              <w:t>2</w:t>
            </w:r>
            <w:r w:rsidR="0058431D">
              <w:rPr>
                <w:noProof/>
              </w:rPr>
              <w:fldChar w:fldCharType="end"/>
            </w:r>
          </w:hyperlink>
        </w:p>
        <w:p w14:paraId="6351C4F5" w14:textId="77777777" w:rsidR="0058431D" w:rsidRDefault="0058431D">
          <w:pPr>
            <w:pStyle w:val="TOC1"/>
            <w:tabs>
              <w:tab w:val="right" w:leader="dot" w:pos="9350"/>
            </w:tabs>
            <w:rPr>
              <w:noProof/>
            </w:rPr>
          </w:pPr>
          <w:hyperlink w:anchor="_Toc223387514" w:history="1">
            <w:r w:rsidRPr="00F316C7">
              <w:rPr>
                <w:rStyle w:val="Hyperlink"/>
                <w:noProof/>
              </w:rPr>
              <w:t>1. Abstract</w:t>
            </w:r>
            <w:r>
              <w:rPr>
                <w:noProof/>
              </w:rPr>
              <w:tab/>
            </w:r>
            <w:r>
              <w:rPr>
                <w:noProof/>
              </w:rPr>
              <w:fldChar w:fldCharType="begin"/>
            </w:r>
            <w:r>
              <w:rPr>
                <w:noProof/>
              </w:rPr>
              <w:instrText xml:space="preserve"> PAGEREF _Toc223387514 \h </w:instrText>
            </w:r>
            <w:r>
              <w:rPr>
                <w:noProof/>
              </w:rPr>
            </w:r>
            <w:r>
              <w:rPr>
                <w:noProof/>
              </w:rPr>
              <w:fldChar w:fldCharType="separate"/>
            </w:r>
            <w:r>
              <w:rPr>
                <w:noProof/>
              </w:rPr>
              <w:t>4</w:t>
            </w:r>
            <w:r>
              <w:rPr>
                <w:noProof/>
              </w:rPr>
              <w:fldChar w:fldCharType="end"/>
            </w:r>
          </w:hyperlink>
        </w:p>
        <w:p w14:paraId="52FDD1CE" w14:textId="77777777" w:rsidR="0058431D" w:rsidRDefault="0058431D">
          <w:pPr>
            <w:pStyle w:val="TOC1"/>
            <w:tabs>
              <w:tab w:val="right" w:leader="dot" w:pos="9350"/>
            </w:tabs>
            <w:rPr>
              <w:noProof/>
            </w:rPr>
          </w:pPr>
          <w:hyperlink w:anchor="_Toc223387515" w:history="1">
            <w:r w:rsidRPr="00F316C7">
              <w:rPr>
                <w:rStyle w:val="Hyperlink"/>
                <w:noProof/>
              </w:rPr>
              <w:t>2. Introduction and Background</w:t>
            </w:r>
            <w:r>
              <w:rPr>
                <w:noProof/>
              </w:rPr>
              <w:tab/>
            </w:r>
            <w:r>
              <w:rPr>
                <w:noProof/>
              </w:rPr>
              <w:fldChar w:fldCharType="begin"/>
            </w:r>
            <w:r>
              <w:rPr>
                <w:noProof/>
              </w:rPr>
              <w:instrText xml:space="preserve"> PAGEREF _Toc223387515 \h </w:instrText>
            </w:r>
            <w:r>
              <w:rPr>
                <w:noProof/>
              </w:rPr>
            </w:r>
            <w:r>
              <w:rPr>
                <w:noProof/>
              </w:rPr>
              <w:fldChar w:fldCharType="separate"/>
            </w:r>
            <w:r>
              <w:rPr>
                <w:noProof/>
              </w:rPr>
              <w:t>5</w:t>
            </w:r>
            <w:r>
              <w:rPr>
                <w:noProof/>
              </w:rPr>
              <w:fldChar w:fldCharType="end"/>
            </w:r>
          </w:hyperlink>
        </w:p>
        <w:p w14:paraId="6E66ADC4" w14:textId="77777777" w:rsidR="0058431D" w:rsidRDefault="0058431D">
          <w:pPr>
            <w:pStyle w:val="TOC2"/>
            <w:tabs>
              <w:tab w:val="right" w:leader="dot" w:pos="9350"/>
            </w:tabs>
            <w:rPr>
              <w:noProof/>
            </w:rPr>
          </w:pPr>
          <w:hyperlink w:anchor="_Toc223387516" w:history="1">
            <w:r w:rsidRPr="00F316C7">
              <w:rPr>
                <w:rStyle w:val="Hyperlink"/>
                <w:noProof/>
              </w:rPr>
              <w:t>2.1 Languages Using Khmer Script</w:t>
            </w:r>
            <w:r>
              <w:rPr>
                <w:noProof/>
              </w:rPr>
              <w:tab/>
            </w:r>
            <w:r>
              <w:rPr>
                <w:noProof/>
              </w:rPr>
              <w:fldChar w:fldCharType="begin"/>
            </w:r>
            <w:r>
              <w:rPr>
                <w:noProof/>
              </w:rPr>
              <w:instrText xml:space="preserve"> PAGEREF _Toc223387516 \h </w:instrText>
            </w:r>
            <w:r>
              <w:rPr>
                <w:noProof/>
              </w:rPr>
            </w:r>
            <w:r>
              <w:rPr>
                <w:noProof/>
              </w:rPr>
              <w:fldChar w:fldCharType="separate"/>
            </w:r>
            <w:r>
              <w:rPr>
                <w:noProof/>
              </w:rPr>
              <w:t>5</w:t>
            </w:r>
            <w:r>
              <w:rPr>
                <w:noProof/>
              </w:rPr>
              <w:fldChar w:fldCharType="end"/>
            </w:r>
          </w:hyperlink>
        </w:p>
        <w:p w14:paraId="7425218D" w14:textId="77777777" w:rsidR="0058431D" w:rsidRDefault="0058431D">
          <w:pPr>
            <w:pStyle w:val="TOC2"/>
            <w:tabs>
              <w:tab w:val="right" w:leader="dot" w:pos="9350"/>
            </w:tabs>
            <w:rPr>
              <w:noProof/>
            </w:rPr>
          </w:pPr>
          <w:hyperlink w:anchor="_Toc223387517" w:history="1">
            <w:r w:rsidRPr="00F316C7">
              <w:rPr>
                <w:rStyle w:val="Hyperlink"/>
                <w:noProof/>
              </w:rPr>
              <w:t>2.2 The Khmer Writing System</w:t>
            </w:r>
            <w:r>
              <w:rPr>
                <w:noProof/>
              </w:rPr>
              <w:tab/>
            </w:r>
            <w:r>
              <w:rPr>
                <w:noProof/>
              </w:rPr>
              <w:fldChar w:fldCharType="begin"/>
            </w:r>
            <w:r>
              <w:rPr>
                <w:noProof/>
              </w:rPr>
              <w:instrText xml:space="preserve"> PAGEREF _Toc223387517 \h </w:instrText>
            </w:r>
            <w:r>
              <w:rPr>
                <w:noProof/>
              </w:rPr>
            </w:r>
            <w:r>
              <w:rPr>
                <w:noProof/>
              </w:rPr>
              <w:fldChar w:fldCharType="separate"/>
            </w:r>
            <w:r>
              <w:rPr>
                <w:noProof/>
              </w:rPr>
              <w:t>5</w:t>
            </w:r>
            <w:r>
              <w:rPr>
                <w:noProof/>
              </w:rPr>
              <w:fldChar w:fldCharType="end"/>
            </w:r>
          </w:hyperlink>
        </w:p>
        <w:p w14:paraId="4F8506E6" w14:textId="77777777" w:rsidR="0058431D" w:rsidRDefault="0058431D">
          <w:pPr>
            <w:pStyle w:val="TOC2"/>
            <w:tabs>
              <w:tab w:val="right" w:leader="dot" w:pos="9350"/>
            </w:tabs>
            <w:rPr>
              <w:noProof/>
            </w:rPr>
          </w:pPr>
          <w:hyperlink w:anchor="_Toc223387518" w:history="1">
            <w:r w:rsidRPr="00F316C7">
              <w:rPr>
                <w:rStyle w:val="Hyperlink"/>
                <w:noProof/>
              </w:rPr>
              <w:t>2.3 Khmer Character Inventory</w:t>
            </w:r>
            <w:r>
              <w:rPr>
                <w:noProof/>
              </w:rPr>
              <w:tab/>
            </w:r>
            <w:r>
              <w:rPr>
                <w:noProof/>
              </w:rPr>
              <w:fldChar w:fldCharType="begin"/>
            </w:r>
            <w:r>
              <w:rPr>
                <w:noProof/>
              </w:rPr>
              <w:instrText xml:space="preserve"> PAGEREF _Toc223387518 \h </w:instrText>
            </w:r>
            <w:r>
              <w:rPr>
                <w:noProof/>
              </w:rPr>
            </w:r>
            <w:r>
              <w:rPr>
                <w:noProof/>
              </w:rPr>
              <w:fldChar w:fldCharType="separate"/>
            </w:r>
            <w:r>
              <w:rPr>
                <w:noProof/>
              </w:rPr>
              <w:t>6</w:t>
            </w:r>
            <w:r>
              <w:rPr>
                <w:noProof/>
              </w:rPr>
              <w:fldChar w:fldCharType="end"/>
            </w:r>
          </w:hyperlink>
        </w:p>
        <w:p w14:paraId="3D6675F4" w14:textId="77777777" w:rsidR="0058431D" w:rsidRDefault="0058431D">
          <w:pPr>
            <w:pStyle w:val="TOC3"/>
            <w:tabs>
              <w:tab w:val="right" w:leader="dot" w:pos="9350"/>
            </w:tabs>
            <w:rPr>
              <w:noProof/>
            </w:rPr>
          </w:pPr>
          <w:hyperlink w:anchor="_Toc223387519" w:history="1">
            <w:r w:rsidRPr="00F316C7">
              <w:rPr>
                <w:rStyle w:val="Hyperlink"/>
                <w:noProof/>
              </w:rPr>
              <w:t>Understanding the Coeng Marker (U+17D2)</w:t>
            </w:r>
            <w:r>
              <w:rPr>
                <w:noProof/>
              </w:rPr>
              <w:tab/>
            </w:r>
            <w:r>
              <w:rPr>
                <w:noProof/>
              </w:rPr>
              <w:fldChar w:fldCharType="begin"/>
            </w:r>
            <w:r>
              <w:rPr>
                <w:noProof/>
              </w:rPr>
              <w:instrText xml:space="preserve"> PAGEREF _Toc223387519 \h </w:instrText>
            </w:r>
            <w:r>
              <w:rPr>
                <w:noProof/>
              </w:rPr>
            </w:r>
            <w:r>
              <w:rPr>
                <w:noProof/>
              </w:rPr>
              <w:fldChar w:fldCharType="separate"/>
            </w:r>
            <w:r>
              <w:rPr>
                <w:noProof/>
              </w:rPr>
              <w:t>6</w:t>
            </w:r>
            <w:r>
              <w:rPr>
                <w:noProof/>
              </w:rPr>
              <w:fldChar w:fldCharType="end"/>
            </w:r>
          </w:hyperlink>
        </w:p>
        <w:p w14:paraId="1EC7E7A9" w14:textId="77777777" w:rsidR="0058431D" w:rsidRDefault="0058431D">
          <w:pPr>
            <w:pStyle w:val="TOC1"/>
            <w:tabs>
              <w:tab w:val="right" w:leader="dot" w:pos="9350"/>
            </w:tabs>
            <w:rPr>
              <w:noProof/>
            </w:rPr>
          </w:pPr>
          <w:hyperlink w:anchor="_Toc223387520" w:history="1">
            <w:r w:rsidRPr="00F316C7">
              <w:rPr>
                <w:rStyle w:val="Hyperlink"/>
                <w:noProof/>
              </w:rPr>
              <w:t>3. Identified Issues</w:t>
            </w:r>
            <w:r>
              <w:rPr>
                <w:noProof/>
              </w:rPr>
              <w:tab/>
            </w:r>
            <w:r>
              <w:rPr>
                <w:noProof/>
              </w:rPr>
              <w:fldChar w:fldCharType="begin"/>
            </w:r>
            <w:r>
              <w:rPr>
                <w:noProof/>
              </w:rPr>
              <w:instrText xml:space="preserve"> PAGEREF _Toc223387520 \h </w:instrText>
            </w:r>
            <w:r>
              <w:rPr>
                <w:noProof/>
              </w:rPr>
            </w:r>
            <w:r>
              <w:rPr>
                <w:noProof/>
              </w:rPr>
              <w:fldChar w:fldCharType="separate"/>
            </w:r>
            <w:r>
              <w:rPr>
                <w:noProof/>
              </w:rPr>
              <w:t>8</w:t>
            </w:r>
            <w:r>
              <w:rPr>
                <w:noProof/>
              </w:rPr>
              <w:fldChar w:fldCharType="end"/>
            </w:r>
          </w:hyperlink>
        </w:p>
        <w:p w14:paraId="760F05F3" w14:textId="77777777" w:rsidR="0058431D" w:rsidRDefault="0058431D">
          <w:pPr>
            <w:pStyle w:val="TOC2"/>
            <w:tabs>
              <w:tab w:val="right" w:leader="dot" w:pos="9350"/>
            </w:tabs>
            <w:rPr>
              <w:noProof/>
            </w:rPr>
          </w:pPr>
          <w:hyperlink w:anchor="_Toc223387521" w:history="1">
            <w:r w:rsidRPr="00F316C7">
              <w:rPr>
                <w:rStyle w:val="Hyperlink"/>
                <w:noProof/>
              </w:rPr>
              <w:t>3.1 Issue 1: Identical Renderings from Different Character Sequences</w:t>
            </w:r>
            <w:r>
              <w:rPr>
                <w:noProof/>
              </w:rPr>
              <w:tab/>
            </w:r>
            <w:r>
              <w:rPr>
                <w:noProof/>
              </w:rPr>
              <w:fldChar w:fldCharType="begin"/>
            </w:r>
            <w:r>
              <w:rPr>
                <w:noProof/>
              </w:rPr>
              <w:instrText xml:space="preserve"> PAGEREF _Toc223387521 \h </w:instrText>
            </w:r>
            <w:r>
              <w:rPr>
                <w:noProof/>
              </w:rPr>
            </w:r>
            <w:r>
              <w:rPr>
                <w:noProof/>
              </w:rPr>
              <w:fldChar w:fldCharType="separate"/>
            </w:r>
            <w:r>
              <w:rPr>
                <w:noProof/>
              </w:rPr>
              <w:t>8</w:t>
            </w:r>
            <w:r>
              <w:rPr>
                <w:noProof/>
              </w:rPr>
              <w:fldChar w:fldCharType="end"/>
            </w:r>
          </w:hyperlink>
        </w:p>
        <w:p w14:paraId="39642706" w14:textId="77777777" w:rsidR="0058431D" w:rsidRDefault="0058431D">
          <w:pPr>
            <w:pStyle w:val="TOC3"/>
            <w:tabs>
              <w:tab w:val="right" w:leader="dot" w:pos="9350"/>
            </w:tabs>
            <w:rPr>
              <w:noProof/>
            </w:rPr>
          </w:pPr>
          <w:hyperlink w:anchor="_Toc223387522" w:history="1">
            <w:r w:rsidRPr="00F316C7">
              <w:rPr>
                <w:rStyle w:val="Hyperlink"/>
                <w:noProof/>
              </w:rPr>
              <w:t>Step-by-Step Demonstration</w:t>
            </w:r>
            <w:r>
              <w:rPr>
                <w:noProof/>
              </w:rPr>
              <w:tab/>
            </w:r>
            <w:r>
              <w:rPr>
                <w:noProof/>
              </w:rPr>
              <w:fldChar w:fldCharType="begin"/>
            </w:r>
            <w:r>
              <w:rPr>
                <w:noProof/>
              </w:rPr>
              <w:instrText xml:space="preserve"> PAGEREF _Toc223387522 \h </w:instrText>
            </w:r>
            <w:r>
              <w:rPr>
                <w:noProof/>
              </w:rPr>
            </w:r>
            <w:r>
              <w:rPr>
                <w:noProof/>
              </w:rPr>
              <w:fldChar w:fldCharType="separate"/>
            </w:r>
            <w:r>
              <w:rPr>
                <w:noProof/>
              </w:rPr>
              <w:t>8</w:t>
            </w:r>
            <w:r>
              <w:rPr>
                <w:noProof/>
              </w:rPr>
              <w:fldChar w:fldCharType="end"/>
            </w:r>
          </w:hyperlink>
        </w:p>
        <w:p w14:paraId="5239F2A9" w14:textId="77777777" w:rsidR="0058431D" w:rsidRDefault="0058431D">
          <w:pPr>
            <w:pStyle w:val="TOC2"/>
            <w:tabs>
              <w:tab w:val="right" w:leader="dot" w:pos="9350"/>
            </w:tabs>
            <w:rPr>
              <w:noProof/>
            </w:rPr>
          </w:pPr>
          <w:hyperlink w:anchor="_Toc223387523" w:history="1">
            <w:r w:rsidRPr="00F316C7">
              <w:rPr>
                <w:rStyle w:val="Hyperlink"/>
                <w:noProof/>
              </w:rPr>
              <w:t>3.2 Issue 2: Visually Identical Subscripts</w:t>
            </w:r>
            <w:r>
              <w:rPr>
                <w:noProof/>
              </w:rPr>
              <w:tab/>
            </w:r>
            <w:r>
              <w:rPr>
                <w:noProof/>
              </w:rPr>
              <w:fldChar w:fldCharType="begin"/>
            </w:r>
            <w:r>
              <w:rPr>
                <w:noProof/>
              </w:rPr>
              <w:instrText xml:space="preserve"> PAGEREF _Toc223387523 \h </w:instrText>
            </w:r>
            <w:r>
              <w:rPr>
                <w:noProof/>
              </w:rPr>
            </w:r>
            <w:r>
              <w:rPr>
                <w:noProof/>
              </w:rPr>
              <w:fldChar w:fldCharType="separate"/>
            </w:r>
            <w:r>
              <w:rPr>
                <w:noProof/>
              </w:rPr>
              <w:t>9</w:t>
            </w:r>
            <w:r>
              <w:rPr>
                <w:noProof/>
              </w:rPr>
              <w:fldChar w:fldCharType="end"/>
            </w:r>
          </w:hyperlink>
        </w:p>
        <w:p w14:paraId="141F234D" w14:textId="77777777" w:rsidR="0058431D" w:rsidRDefault="0058431D">
          <w:pPr>
            <w:pStyle w:val="TOC2"/>
            <w:tabs>
              <w:tab w:val="right" w:leader="dot" w:pos="9350"/>
            </w:tabs>
            <w:rPr>
              <w:noProof/>
            </w:rPr>
          </w:pPr>
          <w:hyperlink w:anchor="_Toc223387524" w:history="1">
            <w:r w:rsidRPr="00F316C7">
              <w:rPr>
                <w:rStyle w:val="Hyperlink"/>
                <w:noProof/>
              </w:rPr>
              <w:t>3.3 Issue 3: Anarchy in Typing</w:t>
            </w:r>
            <w:r>
              <w:rPr>
                <w:noProof/>
              </w:rPr>
              <w:tab/>
            </w:r>
            <w:r>
              <w:rPr>
                <w:noProof/>
              </w:rPr>
              <w:fldChar w:fldCharType="begin"/>
            </w:r>
            <w:r>
              <w:rPr>
                <w:noProof/>
              </w:rPr>
              <w:instrText xml:space="preserve"> PAGEREF _Toc223387524 \h </w:instrText>
            </w:r>
            <w:r>
              <w:rPr>
                <w:noProof/>
              </w:rPr>
            </w:r>
            <w:r>
              <w:rPr>
                <w:noProof/>
              </w:rPr>
              <w:fldChar w:fldCharType="separate"/>
            </w:r>
            <w:r>
              <w:rPr>
                <w:noProof/>
              </w:rPr>
              <w:t>9</w:t>
            </w:r>
            <w:r>
              <w:rPr>
                <w:noProof/>
              </w:rPr>
              <w:fldChar w:fldCharType="end"/>
            </w:r>
          </w:hyperlink>
        </w:p>
        <w:p w14:paraId="0999F5A7" w14:textId="77777777" w:rsidR="0058431D" w:rsidRDefault="0058431D">
          <w:pPr>
            <w:pStyle w:val="TOC3"/>
            <w:tabs>
              <w:tab w:val="right" w:leader="dot" w:pos="9350"/>
            </w:tabs>
            <w:rPr>
              <w:noProof/>
            </w:rPr>
          </w:pPr>
          <w:hyperlink w:anchor="_Toc223387525" w:history="1">
            <w:r w:rsidRPr="00F316C7">
              <w:rPr>
                <w:rStyle w:val="Hyperlink"/>
                <w:noProof/>
              </w:rPr>
              <w:t>Case Study: 13 Ways to Encode One Word</w:t>
            </w:r>
            <w:r>
              <w:rPr>
                <w:noProof/>
              </w:rPr>
              <w:tab/>
            </w:r>
            <w:r>
              <w:rPr>
                <w:noProof/>
              </w:rPr>
              <w:fldChar w:fldCharType="begin"/>
            </w:r>
            <w:r>
              <w:rPr>
                <w:noProof/>
              </w:rPr>
              <w:instrText xml:space="preserve"> PAGEREF _Toc223387525 \h </w:instrText>
            </w:r>
            <w:r>
              <w:rPr>
                <w:noProof/>
              </w:rPr>
            </w:r>
            <w:r>
              <w:rPr>
                <w:noProof/>
              </w:rPr>
              <w:fldChar w:fldCharType="separate"/>
            </w:r>
            <w:r>
              <w:rPr>
                <w:noProof/>
              </w:rPr>
              <w:t>9</w:t>
            </w:r>
            <w:r>
              <w:rPr>
                <w:noProof/>
              </w:rPr>
              <w:fldChar w:fldCharType="end"/>
            </w:r>
          </w:hyperlink>
        </w:p>
        <w:p w14:paraId="7271AF61" w14:textId="77777777" w:rsidR="0058431D" w:rsidRDefault="0058431D">
          <w:pPr>
            <w:pStyle w:val="TOC3"/>
            <w:tabs>
              <w:tab w:val="right" w:leader="dot" w:pos="9350"/>
            </w:tabs>
            <w:rPr>
              <w:noProof/>
            </w:rPr>
          </w:pPr>
          <w:hyperlink w:anchor="_Toc223387526" w:history="1">
            <w:r w:rsidRPr="00F316C7">
              <w:rPr>
                <w:rStyle w:val="Hyperlink"/>
                <w:noProof/>
              </w:rPr>
              <w:t>Why Confusion Arises: The Consonant Shifter's Visual Behavior</w:t>
            </w:r>
            <w:r>
              <w:rPr>
                <w:noProof/>
              </w:rPr>
              <w:tab/>
            </w:r>
            <w:r>
              <w:rPr>
                <w:noProof/>
              </w:rPr>
              <w:fldChar w:fldCharType="begin"/>
            </w:r>
            <w:r>
              <w:rPr>
                <w:noProof/>
              </w:rPr>
              <w:instrText xml:space="preserve"> PAGEREF _Toc223387526 \h </w:instrText>
            </w:r>
            <w:r>
              <w:rPr>
                <w:noProof/>
              </w:rPr>
            </w:r>
            <w:r>
              <w:rPr>
                <w:noProof/>
              </w:rPr>
              <w:fldChar w:fldCharType="separate"/>
            </w:r>
            <w:r>
              <w:rPr>
                <w:noProof/>
              </w:rPr>
              <w:t>10</w:t>
            </w:r>
            <w:r>
              <w:rPr>
                <w:noProof/>
              </w:rPr>
              <w:fldChar w:fldCharType="end"/>
            </w:r>
          </w:hyperlink>
        </w:p>
        <w:p w14:paraId="0E62006C" w14:textId="77777777" w:rsidR="0058431D" w:rsidRDefault="0058431D">
          <w:pPr>
            <w:pStyle w:val="TOC2"/>
            <w:tabs>
              <w:tab w:val="right" w:leader="dot" w:pos="9350"/>
            </w:tabs>
            <w:rPr>
              <w:noProof/>
            </w:rPr>
          </w:pPr>
          <w:hyperlink w:anchor="_Toc223387527" w:history="1">
            <w:r w:rsidRPr="00F316C7">
              <w:rPr>
                <w:rStyle w:val="Hyperlink"/>
                <w:noProof/>
              </w:rPr>
              <w:t>3.4 Issue 4: Spoof Vulnerability and Security Risk</w:t>
            </w:r>
            <w:r>
              <w:rPr>
                <w:noProof/>
              </w:rPr>
              <w:tab/>
            </w:r>
            <w:r>
              <w:rPr>
                <w:noProof/>
              </w:rPr>
              <w:fldChar w:fldCharType="begin"/>
            </w:r>
            <w:r>
              <w:rPr>
                <w:noProof/>
              </w:rPr>
              <w:instrText xml:space="preserve"> PAGEREF _Toc223387527 \h </w:instrText>
            </w:r>
            <w:r>
              <w:rPr>
                <w:noProof/>
              </w:rPr>
            </w:r>
            <w:r>
              <w:rPr>
                <w:noProof/>
              </w:rPr>
              <w:fldChar w:fldCharType="separate"/>
            </w:r>
            <w:r>
              <w:rPr>
                <w:noProof/>
              </w:rPr>
              <w:t>10</w:t>
            </w:r>
            <w:r>
              <w:rPr>
                <w:noProof/>
              </w:rPr>
              <w:fldChar w:fldCharType="end"/>
            </w:r>
          </w:hyperlink>
        </w:p>
        <w:p w14:paraId="60B6DD2A" w14:textId="77777777" w:rsidR="0058431D" w:rsidRDefault="0058431D">
          <w:pPr>
            <w:pStyle w:val="TOC1"/>
            <w:tabs>
              <w:tab w:val="right" w:leader="dot" w:pos="9350"/>
            </w:tabs>
            <w:rPr>
              <w:noProof/>
            </w:rPr>
          </w:pPr>
          <w:hyperlink w:anchor="_Toc223387528" w:history="1">
            <w:r w:rsidRPr="00F316C7">
              <w:rPr>
                <w:rStyle w:val="Hyperlink"/>
                <w:noProof/>
              </w:rPr>
              <w:t>4. Analysis of Discrepancies Between Standards</w:t>
            </w:r>
            <w:r>
              <w:rPr>
                <w:noProof/>
              </w:rPr>
              <w:tab/>
            </w:r>
            <w:r>
              <w:rPr>
                <w:noProof/>
              </w:rPr>
              <w:fldChar w:fldCharType="begin"/>
            </w:r>
            <w:r>
              <w:rPr>
                <w:noProof/>
              </w:rPr>
              <w:instrText xml:space="preserve"> PAGEREF _Toc223387528 \h </w:instrText>
            </w:r>
            <w:r>
              <w:rPr>
                <w:noProof/>
              </w:rPr>
            </w:r>
            <w:r>
              <w:rPr>
                <w:noProof/>
              </w:rPr>
              <w:fldChar w:fldCharType="separate"/>
            </w:r>
            <w:r>
              <w:rPr>
                <w:noProof/>
              </w:rPr>
              <w:t>12</w:t>
            </w:r>
            <w:r>
              <w:rPr>
                <w:noProof/>
              </w:rPr>
              <w:fldChar w:fldCharType="end"/>
            </w:r>
          </w:hyperlink>
        </w:p>
        <w:p w14:paraId="624F7B5B" w14:textId="77777777" w:rsidR="0058431D" w:rsidRDefault="0058431D">
          <w:pPr>
            <w:pStyle w:val="TOC2"/>
            <w:tabs>
              <w:tab w:val="right" w:leader="dot" w:pos="9350"/>
            </w:tabs>
            <w:rPr>
              <w:noProof/>
            </w:rPr>
          </w:pPr>
          <w:hyperlink w:anchor="_Toc223387529" w:history="1">
            <w:r w:rsidRPr="00F316C7">
              <w:rPr>
                <w:rStyle w:val="Hyperlink"/>
                <w:noProof/>
              </w:rPr>
              <w:t>4.1 Root Cause: Knowledge Gaps</w:t>
            </w:r>
            <w:r>
              <w:rPr>
                <w:noProof/>
              </w:rPr>
              <w:tab/>
            </w:r>
            <w:r>
              <w:rPr>
                <w:noProof/>
              </w:rPr>
              <w:fldChar w:fldCharType="begin"/>
            </w:r>
            <w:r>
              <w:rPr>
                <w:noProof/>
              </w:rPr>
              <w:instrText xml:space="preserve"> PAGEREF _Toc223387529 \h </w:instrText>
            </w:r>
            <w:r>
              <w:rPr>
                <w:noProof/>
              </w:rPr>
            </w:r>
            <w:r>
              <w:rPr>
                <w:noProof/>
              </w:rPr>
              <w:fldChar w:fldCharType="separate"/>
            </w:r>
            <w:r>
              <w:rPr>
                <w:noProof/>
              </w:rPr>
              <w:t>12</w:t>
            </w:r>
            <w:r>
              <w:rPr>
                <w:noProof/>
              </w:rPr>
              <w:fldChar w:fldCharType="end"/>
            </w:r>
          </w:hyperlink>
        </w:p>
        <w:p w14:paraId="1E3C4FDE" w14:textId="77777777" w:rsidR="0058431D" w:rsidRDefault="0058431D">
          <w:pPr>
            <w:pStyle w:val="TOC2"/>
            <w:tabs>
              <w:tab w:val="right" w:leader="dot" w:pos="9350"/>
            </w:tabs>
            <w:rPr>
              <w:noProof/>
            </w:rPr>
          </w:pPr>
          <w:hyperlink w:anchor="_Toc223387530" w:history="1">
            <w:r w:rsidRPr="00F316C7">
              <w:rPr>
                <w:rStyle w:val="Hyperlink"/>
                <w:noProof/>
              </w:rPr>
              <w:t>4.2 Comparison of Three Standards</w:t>
            </w:r>
            <w:r>
              <w:rPr>
                <w:noProof/>
              </w:rPr>
              <w:tab/>
            </w:r>
            <w:r>
              <w:rPr>
                <w:noProof/>
              </w:rPr>
              <w:fldChar w:fldCharType="begin"/>
            </w:r>
            <w:r>
              <w:rPr>
                <w:noProof/>
              </w:rPr>
              <w:instrText xml:space="preserve"> PAGEREF _Toc223387530 \h </w:instrText>
            </w:r>
            <w:r>
              <w:rPr>
                <w:noProof/>
              </w:rPr>
            </w:r>
            <w:r>
              <w:rPr>
                <w:noProof/>
              </w:rPr>
              <w:fldChar w:fldCharType="separate"/>
            </w:r>
            <w:r>
              <w:rPr>
                <w:noProof/>
              </w:rPr>
              <w:t>12</w:t>
            </w:r>
            <w:r>
              <w:rPr>
                <w:noProof/>
              </w:rPr>
              <w:fldChar w:fldCharType="end"/>
            </w:r>
          </w:hyperlink>
        </w:p>
        <w:p w14:paraId="0AD0AA27" w14:textId="77777777" w:rsidR="0058431D" w:rsidRDefault="0058431D">
          <w:pPr>
            <w:pStyle w:val="TOC3"/>
            <w:tabs>
              <w:tab w:val="right" w:leader="dot" w:pos="9350"/>
            </w:tabs>
            <w:rPr>
              <w:noProof/>
            </w:rPr>
          </w:pPr>
          <w:hyperlink w:anchor="_Toc223387531" w:history="1">
            <w:r w:rsidRPr="00F316C7">
              <w:rPr>
                <w:rStyle w:val="Hyperlink"/>
                <w:noProof/>
              </w:rPr>
              <w:t>4.2.1 Unicode Standard (2018:646 / 2019:645)</w:t>
            </w:r>
            <w:r>
              <w:rPr>
                <w:noProof/>
              </w:rPr>
              <w:tab/>
            </w:r>
            <w:r>
              <w:rPr>
                <w:noProof/>
              </w:rPr>
              <w:fldChar w:fldCharType="begin"/>
            </w:r>
            <w:r>
              <w:rPr>
                <w:noProof/>
              </w:rPr>
              <w:instrText xml:space="preserve"> PAGEREF _Toc223387531 \h </w:instrText>
            </w:r>
            <w:r>
              <w:rPr>
                <w:noProof/>
              </w:rPr>
            </w:r>
            <w:r>
              <w:rPr>
                <w:noProof/>
              </w:rPr>
              <w:fldChar w:fldCharType="separate"/>
            </w:r>
            <w:r>
              <w:rPr>
                <w:noProof/>
              </w:rPr>
              <w:t>12</w:t>
            </w:r>
            <w:r>
              <w:rPr>
                <w:noProof/>
              </w:rPr>
              <w:fldChar w:fldCharType="end"/>
            </w:r>
          </w:hyperlink>
        </w:p>
        <w:p w14:paraId="021C5DFB" w14:textId="77777777" w:rsidR="0058431D" w:rsidRDefault="0058431D">
          <w:pPr>
            <w:pStyle w:val="TOC3"/>
            <w:tabs>
              <w:tab w:val="right" w:leader="dot" w:pos="9350"/>
            </w:tabs>
            <w:rPr>
              <w:noProof/>
            </w:rPr>
          </w:pPr>
          <w:hyperlink w:anchor="_Toc223387532" w:history="1">
            <w:r w:rsidRPr="00F316C7">
              <w:rPr>
                <w:rStyle w:val="Hyperlink"/>
                <w:noProof/>
              </w:rPr>
              <w:t>4.2.2 Microsoft OpenType Specification (2018)</w:t>
            </w:r>
            <w:r>
              <w:rPr>
                <w:noProof/>
              </w:rPr>
              <w:tab/>
            </w:r>
            <w:r>
              <w:rPr>
                <w:noProof/>
              </w:rPr>
              <w:fldChar w:fldCharType="begin"/>
            </w:r>
            <w:r>
              <w:rPr>
                <w:noProof/>
              </w:rPr>
              <w:instrText xml:space="preserve"> PAGEREF _Toc223387532 \h </w:instrText>
            </w:r>
            <w:r>
              <w:rPr>
                <w:noProof/>
              </w:rPr>
            </w:r>
            <w:r>
              <w:rPr>
                <w:noProof/>
              </w:rPr>
              <w:fldChar w:fldCharType="separate"/>
            </w:r>
            <w:r>
              <w:rPr>
                <w:noProof/>
              </w:rPr>
              <w:t>12</w:t>
            </w:r>
            <w:r>
              <w:rPr>
                <w:noProof/>
              </w:rPr>
              <w:fldChar w:fldCharType="end"/>
            </w:r>
          </w:hyperlink>
        </w:p>
        <w:p w14:paraId="154E286C" w14:textId="77777777" w:rsidR="0058431D" w:rsidRDefault="0058431D">
          <w:pPr>
            <w:pStyle w:val="TOC3"/>
            <w:tabs>
              <w:tab w:val="right" w:leader="dot" w:pos="9350"/>
            </w:tabs>
            <w:rPr>
              <w:noProof/>
            </w:rPr>
          </w:pPr>
          <w:hyperlink w:anchor="_Toc223387533" w:history="1">
            <w:r w:rsidRPr="00F316C7">
              <w:rPr>
                <w:rStyle w:val="Hyperlink"/>
                <w:noProof/>
              </w:rPr>
              <w:t>4.2.3 Open Forum (2004:7-14)</w:t>
            </w:r>
            <w:r>
              <w:rPr>
                <w:noProof/>
              </w:rPr>
              <w:tab/>
            </w:r>
            <w:r>
              <w:rPr>
                <w:noProof/>
              </w:rPr>
              <w:fldChar w:fldCharType="begin"/>
            </w:r>
            <w:r>
              <w:rPr>
                <w:noProof/>
              </w:rPr>
              <w:instrText xml:space="preserve"> PAGEREF _Toc223387533 \h </w:instrText>
            </w:r>
            <w:r>
              <w:rPr>
                <w:noProof/>
              </w:rPr>
            </w:r>
            <w:r>
              <w:rPr>
                <w:noProof/>
              </w:rPr>
              <w:fldChar w:fldCharType="separate"/>
            </w:r>
            <w:r>
              <w:rPr>
                <w:noProof/>
              </w:rPr>
              <w:t>12</w:t>
            </w:r>
            <w:r>
              <w:rPr>
                <w:noProof/>
              </w:rPr>
              <w:fldChar w:fldCharType="end"/>
            </w:r>
          </w:hyperlink>
        </w:p>
        <w:p w14:paraId="72718097" w14:textId="77777777" w:rsidR="0058431D" w:rsidRDefault="0058431D">
          <w:pPr>
            <w:pStyle w:val="TOC2"/>
            <w:tabs>
              <w:tab w:val="right" w:leader="dot" w:pos="9350"/>
            </w:tabs>
            <w:rPr>
              <w:noProof/>
            </w:rPr>
          </w:pPr>
          <w:hyperlink w:anchor="_Toc223387534" w:history="1">
            <w:r w:rsidRPr="00F316C7">
              <w:rPr>
                <w:rStyle w:val="Hyperlink"/>
                <w:noProof/>
              </w:rPr>
              <w:t>4.3 Character Sequence Rules: Side-by-Side Comparison</w:t>
            </w:r>
            <w:r>
              <w:rPr>
                <w:noProof/>
              </w:rPr>
              <w:tab/>
            </w:r>
            <w:r>
              <w:rPr>
                <w:noProof/>
              </w:rPr>
              <w:fldChar w:fldCharType="begin"/>
            </w:r>
            <w:r>
              <w:rPr>
                <w:noProof/>
              </w:rPr>
              <w:instrText xml:space="preserve"> PAGEREF _Toc223387534 \h </w:instrText>
            </w:r>
            <w:r>
              <w:rPr>
                <w:noProof/>
              </w:rPr>
            </w:r>
            <w:r>
              <w:rPr>
                <w:noProof/>
              </w:rPr>
              <w:fldChar w:fldCharType="separate"/>
            </w:r>
            <w:r>
              <w:rPr>
                <w:noProof/>
              </w:rPr>
              <w:t>13</w:t>
            </w:r>
            <w:r>
              <w:rPr>
                <w:noProof/>
              </w:rPr>
              <w:fldChar w:fldCharType="end"/>
            </w:r>
          </w:hyperlink>
        </w:p>
        <w:p w14:paraId="075F0B08" w14:textId="77777777" w:rsidR="0058431D" w:rsidRDefault="0058431D">
          <w:pPr>
            <w:pStyle w:val="TOC2"/>
            <w:tabs>
              <w:tab w:val="right" w:leader="dot" w:pos="9350"/>
            </w:tabs>
            <w:rPr>
              <w:noProof/>
            </w:rPr>
          </w:pPr>
          <w:hyperlink w:anchor="_Toc223387535" w:history="1">
            <w:r w:rsidRPr="00F316C7">
              <w:rPr>
                <w:rStyle w:val="Hyperlink"/>
                <w:noProof/>
              </w:rPr>
              <w:t>4.4 Summary of Key Conflicts</w:t>
            </w:r>
            <w:r>
              <w:rPr>
                <w:noProof/>
              </w:rPr>
              <w:tab/>
            </w:r>
            <w:r>
              <w:rPr>
                <w:noProof/>
              </w:rPr>
              <w:fldChar w:fldCharType="begin"/>
            </w:r>
            <w:r>
              <w:rPr>
                <w:noProof/>
              </w:rPr>
              <w:instrText xml:space="preserve"> PAGEREF _Toc223387535 \h </w:instrText>
            </w:r>
            <w:r>
              <w:rPr>
                <w:noProof/>
              </w:rPr>
            </w:r>
            <w:r>
              <w:rPr>
                <w:noProof/>
              </w:rPr>
              <w:fldChar w:fldCharType="separate"/>
            </w:r>
            <w:r>
              <w:rPr>
                <w:noProof/>
              </w:rPr>
              <w:t>13</w:t>
            </w:r>
            <w:r>
              <w:rPr>
                <w:noProof/>
              </w:rPr>
              <w:fldChar w:fldCharType="end"/>
            </w:r>
          </w:hyperlink>
        </w:p>
        <w:p w14:paraId="6436F437" w14:textId="77777777" w:rsidR="0058431D" w:rsidRDefault="0058431D">
          <w:pPr>
            <w:pStyle w:val="TOC2"/>
            <w:tabs>
              <w:tab w:val="right" w:leader="dot" w:pos="9350"/>
            </w:tabs>
            <w:rPr>
              <w:noProof/>
            </w:rPr>
          </w:pPr>
          <w:hyperlink w:anchor="_Toc223387536" w:history="1">
            <w:r w:rsidRPr="00F316C7">
              <w:rPr>
                <w:rStyle w:val="Hyperlink"/>
                <w:noProof/>
              </w:rPr>
              <w:t>4.5 Cross-Platform Compatibility</w:t>
            </w:r>
            <w:r>
              <w:rPr>
                <w:noProof/>
              </w:rPr>
              <w:tab/>
            </w:r>
            <w:r>
              <w:rPr>
                <w:noProof/>
              </w:rPr>
              <w:fldChar w:fldCharType="begin"/>
            </w:r>
            <w:r>
              <w:rPr>
                <w:noProof/>
              </w:rPr>
              <w:instrText xml:space="preserve"> PAGEREF _Toc223387536 \h </w:instrText>
            </w:r>
            <w:r>
              <w:rPr>
                <w:noProof/>
              </w:rPr>
            </w:r>
            <w:r>
              <w:rPr>
                <w:noProof/>
              </w:rPr>
              <w:fldChar w:fldCharType="separate"/>
            </w:r>
            <w:r>
              <w:rPr>
                <w:noProof/>
              </w:rPr>
              <w:t>14</w:t>
            </w:r>
            <w:r>
              <w:rPr>
                <w:noProof/>
              </w:rPr>
              <w:fldChar w:fldCharType="end"/>
            </w:r>
          </w:hyperlink>
        </w:p>
        <w:p w14:paraId="2B43D8AB" w14:textId="77777777" w:rsidR="0058431D" w:rsidRDefault="0058431D">
          <w:pPr>
            <w:pStyle w:val="TOC2"/>
            <w:tabs>
              <w:tab w:val="right" w:leader="dot" w:pos="9350"/>
            </w:tabs>
            <w:rPr>
              <w:noProof/>
            </w:rPr>
          </w:pPr>
          <w:hyperlink w:anchor="_Toc223387537" w:history="1">
            <w:r w:rsidRPr="00F316C7">
              <w:rPr>
                <w:rStyle w:val="Hyperlink"/>
                <w:noProof/>
              </w:rPr>
              <w:t>4.6 Impact on Search and Data Integrity</w:t>
            </w:r>
            <w:r>
              <w:rPr>
                <w:noProof/>
              </w:rPr>
              <w:tab/>
            </w:r>
            <w:r>
              <w:rPr>
                <w:noProof/>
              </w:rPr>
              <w:fldChar w:fldCharType="begin"/>
            </w:r>
            <w:r>
              <w:rPr>
                <w:noProof/>
              </w:rPr>
              <w:instrText xml:space="preserve"> PAGEREF _Toc223387537 \h </w:instrText>
            </w:r>
            <w:r>
              <w:rPr>
                <w:noProof/>
              </w:rPr>
            </w:r>
            <w:r>
              <w:rPr>
                <w:noProof/>
              </w:rPr>
              <w:fldChar w:fldCharType="separate"/>
            </w:r>
            <w:r>
              <w:rPr>
                <w:noProof/>
              </w:rPr>
              <w:t>14</w:t>
            </w:r>
            <w:r>
              <w:rPr>
                <w:noProof/>
              </w:rPr>
              <w:fldChar w:fldCharType="end"/>
            </w:r>
          </w:hyperlink>
        </w:p>
        <w:p w14:paraId="64DBE72B" w14:textId="77777777" w:rsidR="0058431D" w:rsidRDefault="0058431D">
          <w:pPr>
            <w:pStyle w:val="TOC1"/>
            <w:tabs>
              <w:tab w:val="right" w:leader="dot" w:pos="9350"/>
            </w:tabs>
            <w:rPr>
              <w:noProof/>
            </w:rPr>
          </w:pPr>
          <w:hyperlink w:anchor="_Toc223387538" w:history="1">
            <w:r w:rsidRPr="00F316C7">
              <w:rPr>
                <w:rStyle w:val="Hyperlink"/>
                <w:noProof/>
              </w:rPr>
              <w:t>5. Proposed Solutions</w:t>
            </w:r>
            <w:r>
              <w:rPr>
                <w:noProof/>
              </w:rPr>
              <w:tab/>
            </w:r>
            <w:r>
              <w:rPr>
                <w:noProof/>
              </w:rPr>
              <w:fldChar w:fldCharType="begin"/>
            </w:r>
            <w:r>
              <w:rPr>
                <w:noProof/>
              </w:rPr>
              <w:instrText xml:space="preserve"> PAGEREF _Toc223387538 \h </w:instrText>
            </w:r>
            <w:r>
              <w:rPr>
                <w:noProof/>
              </w:rPr>
            </w:r>
            <w:r>
              <w:rPr>
                <w:noProof/>
              </w:rPr>
              <w:fldChar w:fldCharType="separate"/>
            </w:r>
            <w:r>
              <w:rPr>
                <w:noProof/>
              </w:rPr>
              <w:t>16</w:t>
            </w:r>
            <w:r>
              <w:rPr>
                <w:noProof/>
              </w:rPr>
              <w:fldChar w:fldCharType="end"/>
            </w:r>
          </w:hyperlink>
        </w:p>
        <w:p w14:paraId="63404EA9" w14:textId="77777777" w:rsidR="0058431D" w:rsidRDefault="0058431D">
          <w:pPr>
            <w:pStyle w:val="TOC2"/>
            <w:tabs>
              <w:tab w:val="right" w:leader="dot" w:pos="9350"/>
            </w:tabs>
            <w:rPr>
              <w:noProof/>
            </w:rPr>
          </w:pPr>
          <w:hyperlink w:anchor="_Toc223387539" w:history="1">
            <w:r w:rsidRPr="00F316C7">
              <w:rPr>
                <w:rStyle w:val="Hyperlink"/>
                <w:noProof/>
              </w:rPr>
              <w:t>5.1 Solution A: Rendering Engine Enforcement</w:t>
            </w:r>
            <w:r>
              <w:rPr>
                <w:noProof/>
              </w:rPr>
              <w:tab/>
            </w:r>
            <w:r>
              <w:rPr>
                <w:noProof/>
              </w:rPr>
              <w:fldChar w:fldCharType="begin"/>
            </w:r>
            <w:r>
              <w:rPr>
                <w:noProof/>
              </w:rPr>
              <w:instrText xml:space="preserve"> PAGEREF _Toc223387539 \h </w:instrText>
            </w:r>
            <w:r>
              <w:rPr>
                <w:noProof/>
              </w:rPr>
            </w:r>
            <w:r>
              <w:rPr>
                <w:noProof/>
              </w:rPr>
              <w:fldChar w:fldCharType="separate"/>
            </w:r>
            <w:r>
              <w:rPr>
                <w:noProof/>
              </w:rPr>
              <w:t>16</w:t>
            </w:r>
            <w:r>
              <w:rPr>
                <w:noProof/>
              </w:rPr>
              <w:fldChar w:fldCharType="end"/>
            </w:r>
          </w:hyperlink>
        </w:p>
        <w:p w14:paraId="351694C5" w14:textId="77777777" w:rsidR="0058431D" w:rsidRDefault="0058431D">
          <w:pPr>
            <w:pStyle w:val="TOC2"/>
            <w:tabs>
              <w:tab w:val="right" w:leader="dot" w:pos="9350"/>
            </w:tabs>
            <w:rPr>
              <w:noProof/>
            </w:rPr>
          </w:pPr>
          <w:hyperlink w:anchor="_Toc223387540" w:history="1">
            <w:r w:rsidRPr="00F316C7">
              <w:rPr>
                <w:rStyle w:val="Hyperlink"/>
                <w:noProof/>
              </w:rPr>
              <w:t>5.2 Solution B: Keyboard-Level Mitigation</w:t>
            </w:r>
            <w:r>
              <w:rPr>
                <w:noProof/>
              </w:rPr>
              <w:tab/>
            </w:r>
            <w:r>
              <w:rPr>
                <w:noProof/>
              </w:rPr>
              <w:fldChar w:fldCharType="begin"/>
            </w:r>
            <w:r>
              <w:rPr>
                <w:noProof/>
              </w:rPr>
              <w:instrText xml:space="preserve"> PAGEREF _Toc223387540 \h </w:instrText>
            </w:r>
            <w:r>
              <w:rPr>
                <w:noProof/>
              </w:rPr>
            </w:r>
            <w:r>
              <w:rPr>
                <w:noProof/>
              </w:rPr>
              <w:fldChar w:fldCharType="separate"/>
            </w:r>
            <w:r>
              <w:rPr>
                <w:noProof/>
              </w:rPr>
              <w:t>16</w:t>
            </w:r>
            <w:r>
              <w:rPr>
                <w:noProof/>
              </w:rPr>
              <w:fldChar w:fldCharType="end"/>
            </w:r>
          </w:hyperlink>
        </w:p>
        <w:p w14:paraId="3E560835" w14:textId="77777777" w:rsidR="0058431D" w:rsidRDefault="0058431D">
          <w:pPr>
            <w:pStyle w:val="TOC3"/>
            <w:tabs>
              <w:tab w:val="right" w:leader="dot" w:pos="9350"/>
            </w:tabs>
            <w:rPr>
              <w:noProof/>
            </w:rPr>
          </w:pPr>
          <w:hyperlink w:anchor="_Toc223387541" w:history="1">
            <w:r w:rsidRPr="00F316C7">
              <w:rPr>
                <w:rStyle w:val="Hyperlink"/>
                <w:noProof/>
              </w:rPr>
              <w:t>Step-by-Step Demonstration (Keyman Developer)</w:t>
            </w:r>
            <w:r>
              <w:rPr>
                <w:noProof/>
              </w:rPr>
              <w:tab/>
            </w:r>
            <w:r>
              <w:rPr>
                <w:noProof/>
              </w:rPr>
              <w:fldChar w:fldCharType="begin"/>
            </w:r>
            <w:r>
              <w:rPr>
                <w:noProof/>
              </w:rPr>
              <w:instrText xml:space="preserve"> PAGEREF _Toc223387541 \h </w:instrText>
            </w:r>
            <w:r>
              <w:rPr>
                <w:noProof/>
              </w:rPr>
            </w:r>
            <w:r>
              <w:rPr>
                <w:noProof/>
              </w:rPr>
              <w:fldChar w:fldCharType="separate"/>
            </w:r>
            <w:r>
              <w:rPr>
                <w:noProof/>
              </w:rPr>
              <w:t>16</w:t>
            </w:r>
            <w:r>
              <w:rPr>
                <w:noProof/>
              </w:rPr>
              <w:fldChar w:fldCharType="end"/>
            </w:r>
          </w:hyperlink>
        </w:p>
        <w:p w14:paraId="0585AD67" w14:textId="77777777" w:rsidR="0058431D" w:rsidRDefault="0058431D">
          <w:pPr>
            <w:pStyle w:val="TOC2"/>
            <w:tabs>
              <w:tab w:val="right" w:leader="dot" w:pos="9350"/>
            </w:tabs>
            <w:rPr>
              <w:noProof/>
            </w:rPr>
          </w:pPr>
          <w:hyperlink w:anchor="_Toc223387542" w:history="1">
            <w:r w:rsidRPr="00F316C7">
              <w:rPr>
                <w:rStyle w:val="Hyperlink"/>
                <w:noProof/>
              </w:rPr>
              <w:t>5.3 Solution C: Standards Unification</w:t>
            </w:r>
            <w:r>
              <w:rPr>
                <w:noProof/>
              </w:rPr>
              <w:tab/>
            </w:r>
            <w:r>
              <w:rPr>
                <w:noProof/>
              </w:rPr>
              <w:fldChar w:fldCharType="begin"/>
            </w:r>
            <w:r>
              <w:rPr>
                <w:noProof/>
              </w:rPr>
              <w:instrText xml:space="preserve"> PAGEREF _Toc223387542 \h </w:instrText>
            </w:r>
            <w:r>
              <w:rPr>
                <w:noProof/>
              </w:rPr>
            </w:r>
            <w:r>
              <w:rPr>
                <w:noProof/>
              </w:rPr>
              <w:fldChar w:fldCharType="separate"/>
            </w:r>
            <w:r>
              <w:rPr>
                <w:noProof/>
              </w:rPr>
              <w:t>17</w:t>
            </w:r>
            <w:r>
              <w:rPr>
                <w:noProof/>
              </w:rPr>
              <w:fldChar w:fldCharType="end"/>
            </w:r>
          </w:hyperlink>
        </w:p>
        <w:p w14:paraId="7459FB37" w14:textId="77777777" w:rsidR="0058431D" w:rsidRDefault="0058431D">
          <w:pPr>
            <w:pStyle w:val="TOC1"/>
            <w:tabs>
              <w:tab w:val="right" w:leader="dot" w:pos="9350"/>
            </w:tabs>
            <w:rPr>
              <w:noProof/>
            </w:rPr>
          </w:pPr>
          <w:hyperlink w:anchor="_Toc223387543" w:history="1">
            <w:r w:rsidRPr="00F316C7">
              <w:rPr>
                <w:rStyle w:val="Hyperlink"/>
                <w:noProof/>
              </w:rPr>
              <w:t>6. New Proposed Character Ordering Rule</w:t>
            </w:r>
            <w:r>
              <w:rPr>
                <w:noProof/>
              </w:rPr>
              <w:tab/>
            </w:r>
            <w:r>
              <w:rPr>
                <w:noProof/>
              </w:rPr>
              <w:fldChar w:fldCharType="begin"/>
            </w:r>
            <w:r>
              <w:rPr>
                <w:noProof/>
              </w:rPr>
              <w:instrText xml:space="preserve"> PAGEREF _Toc223387543 \h </w:instrText>
            </w:r>
            <w:r>
              <w:rPr>
                <w:noProof/>
              </w:rPr>
            </w:r>
            <w:r>
              <w:rPr>
                <w:noProof/>
              </w:rPr>
              <w:fldChar w:fldCharType="separate"/>
            </w:r>
            <w:r>
              <w:rPr>
                <w:noProof/>
              </w:rPr>
              <w:t>18</w:t>
            </w:r>
            <w:r>
              <w:rPr>
                <w:noProof/>
              </w:rPr>
              <w:fldChar w:fldCharType="end"/>
            </w:r>
          </w:hyperlink>
        </w:p>
        <w:p w14:paraId="3B077307" w14:textId="77777777" w:rsidR="0058431D" w:rsidRDefault="0058431D">
          <w:pPr>
            <w:pStyle w:val="TOC2"/>
            <w:tabs>
              <w:tab w:val="right" w:leader="dot" w:pos="9350"/>
            </w:tabs>
            <w:rPr>
              <w:noProof/>
            </w:rPr>
          </w:pPr>
          <w:hyperlink w:anchor="_Toc223387544" w:history="1">
            <w:r w:rsidRPr="00F316C7">
              <w:rPr>
                <w:rStyle w:val="Hyperlink"/>
                <w:noProof/>
              </w:rPr>
              <w:t>6.1 Key Difference: Consonant Shifter Position</w:t>
            </w:r>
            <w:r>
              <w:rPr>
                <w:noProof/>
              </w:rPr>
              <w:tab/>
            </w:r>
            <w:r>
              <w:rPr>
                <w:noProof/>
              </w:rPr>
              <w:fldChar w:fldCharType="begin"/>
            </w:r>
            <w:r>
              <w:rPr>
                <w:noProof/>
              </w:rPr>
              <w:instrText xml:space="preserve"> PAGEREF _Toc223387544 \h </w:instrText>
            </w:r>
            <w:r>
              <w:rPr>
                <w:noProof/>
              </w:rPr>
            </w:r>
            <w:r>
              <w:rPr>
                <w:noProof/>
              </w:rPr>
              <w:fldChar w:fldCharType="separate"/>
            </w:r>
            <w:r>
              <w:rPr>
                <w:noProof/>
              </w:rPr>
              <w:t>18</w:t>
            </w:r>
            <w:r>
              <w:rPr>
                <w:noProof/>
              </w:rPr>
              <w:fldChar w:fldCharType="end"/>
            </w:r>
          </w:hyperlink>
        </w:p>
        <w:p w14:paraId="27D4ABBC" w14:textId="77777777" w:rsidR="0058431D" w:rsidRDefault="0058431D">
          <w:pPr>
            <w:pStyle w:val="TOC2"/>
            <w:tabs>
              <w:tab w:val="right" w:leader="dot" w:pos="9350"/>
            </w:tabs>
            <w:rPr>
              <w:noProof/>
            </w:rPr>
          </w:pPr>
          <w:hyperlink w:anchor="_Toc223387545" w:history="1">
            <w:r w:rsidRPr="00F316C7">
              <w:rPr>
                <w:rStyle w:val="Hyperlink"/>
                <w:noProof/>
              </w:rPr>
              <w:t>6.2 Justification</w:t>
            </w:r>
            <w:r>
              <w:rPr>
                <w:noProof/>
              </w:rPr>
              <w:tab/>
            </w:r>
            <w:r>
              <w:rPr>
                <w:noProof/>
              </w:rPr>
              <w:fldChar w:fldCharType="begin"/>
            </w:r>
            <w:r>
              <w:rPr>
                <w:noProof/>
              </w:rPr>
              <w:instrText xml:space="preserve"> PAGEREF _Toc223387545 \h </w:instrText>
            </w:r>
            <w:r>
              <w:rPr>
                <w:noProof/>
              </w:rPr>
            </w:r>
            <w:r>
              <w:rPr>
                <w:noProof/>
              </w:rPr>
              <w:fldChar w:fldCharType="separate"/>
            </w:r>
            <w:r>
              <w:rPr>
                <w:noProof/>
              </w:rPr>
              <w:t>19</w:t>
            </w:r>
            <w:r>
              <w:rPr>
                <w:noProof/>
              </w:rPr>
              <w:fldChar w:fldCharType="end"/>
            </w:r>
          </w:hyperlink>
        </w:p>
        <w:p w14:paraId="24CD1D1F" w14:textId="77777777" w:rsidR="0058431D" w:rsidRDefault="0058431D">
          <w:pPr>
            <w:pStyle w:val="TOC2"/>
            <w:tabs>
              <w:tab w:val="right" w:leader="dot" w:pos="9350"/>
            </w:tabs>
            <w:rPr>
              <w:noProof/>
            </w:rPr>
          </w:pPr>
          <w:hyperlink w:anchor="_Toc223387546" w:history="1">
            <w:r w:rsidRPr="00F316C7">
              <w:rPr>
                <w:rStyle w:val="Hyperlink"/>
                <w:noProof/>
              </w:rPr>
              <w:t>6.3 Impact on Existing Data</w:t>
            </w:r>
            <w:r>
              <w:rPr>
                <w:noProof/>
              </w:rPr>
              <w:tab/>
            </w:r>
            <w:r>
              <w:rPr>
                <w:noProof/>
              </w:rPr>
              <w:fldChar w:fldCharType="begin"/>
            </w:r>
            <w:r>
              <w:rPr>
                <w:noProof/>
              </w:rPr>
              <w:instrText xml:space="preserve"> PAGEREF _Toc223387546 \h </w:instrText>
            </w:r>
            <w:r>
              <w:rPr>
                <w:noProof/>
              </w:rPr>
            </w:r>
            <w:r>
              <w:rPr>
                <w:noProof/>
              </w:rPr>
              <w:fldChar w:fldCharType="separate"/>
            </w:r>
            <w:r>
              <w:rPr>
                <w:noProof/>
              </w:rPr>
              <w:t>19</w:t>
            </w:r>
            <w:r>
              <w:rPr>
                <w:noProof/>
              </w:rPr>
              <w:fldChar w:fldCharType="end"/>
            </w:r>
          </w:hyperlink>
        </w:p>
        <w:p w14:paraId="6BE2EF39" w14:textId="77777777" w:rsidR="0058431D" w:rsidRDefault="0058431D">
          <w:pPr>
            <w:pStyle w:val="TOC1"/>
            <w:tabs>
              <w:tab w:val="right" w:leader="dot" w:pos="9350"/>
            </w:tabs>
            <w:rPr>
              <w:noProof/>
            </w:rPr>
          </w:pPr>
          <w:hyperlink w:anchor="_Toc223387547" w:history="1">
            <w:r w:rsidRPr="00F316C7">
              <w:rPr>
                <w:rStyle w:val="Hyperlink"/>
                <w:noProof/>
              </w:rPr>
              <w:t>7. Summary and Recommendations</w:t>
            </w:r>
            <w:r>
              <w:rPr>
                <w:noProof/>
              </w:rPr>
              <w:tab/>
            </w:r>
            <w:r>
              <w:rPr>
                <w:noProof/>
              </w:rPr>
              <w:fldChar w:fldCharType="begin"/>
            </w:r>
            <w:r>
              <w:rPr>
                <w:noProof/>
              </w:rPr>
              <w:instrText xml:space="preserve"> PAGEREF _Toc223387547 \h </w:instrText>
            </w:r>
            <w:r>
              <w:rPr>
                <w:noProof/>
              </w:rPr>
            </w:r>
            <w:r>
              <w:rPr>
                <w:noProof/>
              </w:rPr>
              <w:fldChar w:fldCharType="separate"/>
            </w:r>
            <w:r>
              <w:rPr>
                <w:noProof/>
              </w:rPr>
              <w:t>20</w:t>
            </w:r>
            <w:r>
              <w:rPr>
                <w:noProof/>
              </w:rPr>
              <w:fldChar w:fldCharType="end"/>
            </w:r>
          </w:hyperlink>
        </w:p>
        <w:p w14:paraId="7C004A0D" w14:textId="77777777" w:rsidR="0058431D" w:rsidRDefault="0058431D">
          <w:pPr>
            <w:pStyle w:val="TOC2"/>
            <w:tabs>
              <w:tab w:val="right" w:leader="dot" w:pos="9350"/>
            </w:tabs>
            <w:rPr>
              <w:noProof/>
            </w:rPr>
          </w:pPr>
          <w:hyperlink w:anchor="_Toc223387548" w:history="1">
            <w:r w:rsidRPr="00F316C7">
              <w:rPr>
                <w:rStyle w:val="Hyperlink"/>
                <w:noProof/>
              </w:rPr>
              <w:t>7.1 Key Findings</w:t>
            </w:r>
            <w:r>
              <w:rPr>
                <w:noProof/>
              </w:rPr>
              <w:tab/>
            </w:r>
            <w:r>
              <w:rPr>
                <w:noProof/>
              </w:rPr>
              <w:fldChar w:fldCharType="begin"/>
            </w:r>
            <w:r>
              <w:rPr>
                <w:noProof/>
              </w:rPr>
              <w:instrText xml:space="preserve"> PAGEREF _Toc223387548 \h </w:instrText>
            </w:r>
            <w:r>
              <w:rPr>
                <w:noProof/>
              </w:rPr>
            </w:r>
            <w:r>
              <w:rPr>
                <w:noProof/>
              </w:rPr>
              <w:fldChar w:fldCharType="separate"/>
            </w:r>
            <w:r>
              <w:rPr>
                <w:noProof/>
              </w:rPr>
              <w:t>20</w:t>
            </w:r>
            <w:r>
              <w:rPr>
                <w:noProof/>
              </w:rPr>
              <w:fldChar w:fldCharType="end"/>
            </w:r>
          </w:hyperlink>
        </w:p>
        <w:p w14:paraId="3225C797" w14:textId="77777777" w:rsidR="0058431D" w:rsidRDefault="0058431D">
          <w:pPr>
            <w:pStyle w:val="TOC2"/>
            <w:tabs>
              <w:tab w:val="right" w:leader="dot" w:pos="9350"/>
            </w:tabs>
            <w:rPr>
              <w:noProof/>
            </w:rPr>
          </w:pPr>
          <w:hyperlink w:anchor="_Toc223387549" w:history="1">
            <w:r w:rsidRPr="00F316C7">
              <w:rPr>
                <w:rStyle w:val="Hyperlink"/>
                <w:noProof/>
              </w:rPr>
              <w:t>7.2 Recommendations</w:t>
            </w:r>
            <w:r>
              <w:rPr>
                <w:noProof/>
              </w:rPr>
              <w:tab/>
            </w:r>
            <w:r>
              <w:rPr>
                <w:noProof/>
              </w:rPr>
              <w:fldChar w:fldCharType="begin"/>
            </w:r>
            <w:r>
              <w:rPr>
                <w:noProof/>
              </w:rPr>
              <w:instrText xml:space="preserve"> PAGEREF _Toc223387549 \h </w:instrText>
            </w:r>
            <w:r>
              <w:rPr>
                <w:noProof/>
              </w:rPr>
            </w:r>
            <w:r>
              <w:rPr>
                <w:noProof/>
              </w:rPr>
              <w:fldChar w:fldCharType="separate"/>
            </w:r>
            <w:r>
              <w:rPr>
                <w:noProof/>
              </w:rPr>
              <w:t>20</w:t>
            </w:r>
            <w:r>
              <w:rPr>
                <w:noProof/>
              </w:rPr>
              <w:fldChar w:fldCharType="end"/>
            </w:r>
          </w:hyperlink>
        </w:p>
        <w:p w14:paraId="6E66B0DD" w14:textId="77777777" w:rsidR="0058431D" w:rsidRDefault="0058431D">
          <w:pPr>
            <w:pStyle w:val="TOC2"/>
            <w:tabs>
              <w:tab w:val="right" w:leader="dot" w:pos="9350"/>
            </w:tabs>
            <w:rPr>
              <w:noProof/>
            </w:rPr>
          </w:pPr>
          <w:hyperlink w:anchor="_Toc223387550" w:history="1">
            <w:r w:rsidRPr="00F316C7">
              <w:rPr>
                <w:rStyle w:val="Hyperlink"/>
                <w:noProof/>
              </w:rPr>
              <w:t>7.3 Call to Action</w:t>
            </w:r>
            <w:r>
              <w:rPr>
                <w:noProof/>
              </w:rPr>
              <w:tab/>
            </w:r>
            <w:r>
              <w:rPr>
                <w:noProof/>
              </w:rPr>
              <w:fldChar w:fldCharType="begin"/>
            </w:r>
            <w:r>
              <w:rPr>
                <w:noProof/>
              </w:rPr>
              <w:instrText xml:space="preserve"> PAGEREF _Toc223387550 \h </w:instrText>
            </w:r>
            <w:r>
              <w:rPr>
                <w:noProof/>
              </w:rPr>
            </w:r>
            <w:r>
              <w:rPr>
                <w:noProof/>
              </w:rPr>
              <w:fldChar w:fldCharType="separate"/>
            </w:r>
            <w:r>
              <w:rPr>
                <w:noProof/>
              </w:rPr>
              <w:t>20</w:t>
            </w:r>
            <w:r>
              <w:rPr>
                <w:noProof/>
              </w:rPr>
              <w:fldChar w:fldCharType="end"/>
            </w:r>
          </w:hyperlink>
        </w:p>
        <w:p w14:paraId="749BF349" w14:textId="77777777" w:rsidR="0058431D" w:rsidRDefault="0058431D">
          <w:pPr>
            <w:pStyle w:val="TOC1"/>
            <w:tabs>
              <w:tab w:val="right" w:leader="dot" w:pos="9350"/>
            </w:tabs>
            <w:rPr>
              <w:noProof/>
            </w:rPr>
          </w:pPr>
          <w:hyperlink w:anchor="_Toc223387551" w:history="1">
            <w:r w:rsidRPr="00F316C7">
              <w:rPr>
                <w:rStyle w:val="Hyperlink"/>
                <w:noProof/>
              </w:rPr>
              <w:t>8. Glossary of Technical Terms</w:t>
            </w:r>
            <w:r>
              <w:rPr>
                <w:noProof/>
              </w:rPr>
              <w:tab/>
            </w:r>
            <w:r>
              <w:rPr>
                <w:noProof/>
              </w:rPr>
              <w:fldChar w:fldCharType="begin"/>
            </w:r>
            <w:r>
              <w:rPr>
                <w:noProof/>
              </w:rPr>
              <w:instrText xml:space="preserve"> PAGEREF _Toc223387551 \h </w:instrText>
            </w:r>
            <w:r>
              <w:rPr>
                <w:noProof/>
              </w:rPr>
            </w:r>
            <w:r>
              <w:rPr>
                <w:noProof/>
              </w:rPr>
              <w:fldChar w:fldCharType="separate"/>
            </w:r>
            <w:r>
              <w:rPr>
                <w:noProof/>
              </w:rPr>
              <w:t>21</w:t>
            </w:r>
            <w:r>
              <w:rPr>
                <w:noProof/>
              </w:rPr>
              <w:fldChar w:fldCharType="end"/>
            </w:r>
          </w:hyperlink>
        </w:p>
        <w:p w14:paraId="1DD13208" w14:textId="77777777" w:rsidR="0058431D" w:rsidRDefault="0058431D">
          <w:pPr>
            <w:pStyle w:val="TOC1"/>
            <w:tabs>
              <w:tab w:val="right" w:leader="dot" w:pos="9350"/>
            </w:tabs>
            <w:rPr>
              <w:noProof/>
            </w:rPr>
          </w:pPr>
          <w:hyperlink w:anchor="_Toc223387552" w:history="1">
            <w:r w:rsidRPr="00F316C7">
              <w:rPr>
                <w:rStyle w:val="Hyperlink"/>
                <w:noProof/>
              </w:rPr>
              <w:t>9. References</w:t>
            </w:r>
            <w:r>
              <w:rPr>
                <w:noProof/>
              </w:rPr>
              <w:tab/>
            </w:r>
            <w:r>
              <w:rPr>
                <w:noProof/>
              </w:rPr>
              <w:fldChar w:fldCharType="begin"/>
            </w:r>
            <w:r>
              <w:rPr>
                <w:noProof/>
              </w:rPr>
              <w:instrText xml:space="preserve"> PAGEREF _Toc223387552 \h </w:instrText>
            </w:r>
            <w:r>
              <w:rPr>
                <w:noProof/>
              </w:rPr>
            </w:r>
            <w:r>
              <w:rPr>
                <w:noProof/>
              </w:rPr>
              <w:fldChar w:fldCharType="separate"/>
            </w:r>
            <w:r>
              <w:rPr>
                <w:noProof/>
              </w:rPr>
              <w:t>23</w:t>
            </w:r>
            <w:r>
              <w:rPr>
                <w:noProof/>
              </w:rPr>
              <w:fldChar w:fldCharType="end"/>
            </w:r>
          </w:hyperlink>
        </w:p>
        <w:p w14:paraId="7D790FC7" w14:textId="77777777" w:rsidR="00015695" w:rsidRDefault="00000000">
          <w:r>
            <w:fldChar w:fldCharType="end"/>
          </w:r>
        </w:p>
      </w:sdtContent>
    </w:sdt>
    <w:p w14:paraId="285F524F" w14:textId="77777777" w:rsidR="00015695" w:rsidRDefault="00000000">
      <w:r>
        <w:br w:type="page"/>
      </w:r>
    </w:p>
    <w:p w14:paraId="6BE574B1" w14:textId="77777777" w:rsidR="00015695" w:rsidRDefault="00000000">
      <w:pPr>
        <w:pStyle w:val="Heading1"/>
      </w:pPr>
      <w:bookmarkStart w:id="1" w:name="_Toc223387514"/>
      <w:r>
        <w:lastRenderedPageBreak/>
        <w:t>1. Abstract</w:t>
      </w:r>
      <w:bookmarkEnd w:id="1"/>
    </w:p>
    <w:p w14:paraId="5CBA9BE4" w14:textId="77777777" w:rsidR="00015695" w:rsidRDefault="00000000">
      <w:pPr>
        <w:spacing w:after="140" w:line="276" w:lineRule="auto"/>
        <w:jc w:val="both"/>
      </w:pPr>
      <w:r>
        <w:rPr>
          <w:rFonts w:cs="Arial"/>
          <w:color w:val="2C3E50"/>
        </w:rPr>
        <w:t>The Khmer Unicode encoding system, while foundational to digital communication in Cambodia and surrounding regions, suffers from significant discrepancies in character ordering rules across the Unicode Standard, Microsoft OpenType specification, and the Khmer Open Forum guidelines. These inconsistencies allow a single Khmer word to be encoded in multiple different character sequences—all of which may render identically on screen. This document presents a comprehensive analysis of these discrepancies, demonstrates the real-world impact on data integrity, cross-platform compatibility, and search accuracy, and proposes a unified character ordering rule designed to resolve these conflicts.</w:t>
      </w:r>
    </w:p>
    <w:p w14:paraId="7DFB61C0" w14:textId="77777777" w:rsidR="00015695" w:rsidRDefault="00000000">
      <w:r>
        <w:br w:type="page"/>
      </w:r>
    </w:p>
    <w:p w14:paraId="2FE2007B" w14:textId="77777777" w:rsidR="00015695" w:rsidRDefault="00000000">
      <w:pPr>
        <w:pStyle w:val="Heading1"/>
      </w:pPr>
      <w:bookmarkStart w:id="2" w:name="_Toc223387515"/>
      <w:r>
        <w:lastRenderedPageBreak/>
        <w:t>2. Introduction and Background</w:t>
      </w:r>
      <w:bookmarkEnd w:id="2"/>
    </w:p>
    <w:p w14:paraId="0C394095" w14:textId="77777777" w:rsidR="00015695" w:rsidRDefault="00000000">
      <w:pPr>
        <w:pStyle w:val="Heading2"/>
      </w:pPr>
      <w:bookmarkStart w:id="3" w:name="_Toc223387516"/>
      <w:r>
        <w:t>2.1 Languages Using Khmer Script</w:t>
      </w:r>
      <w:bookmarkEnd w:id="3"/>
    </w:p>
    <w:p w14:paraId="0B6F5C10" w14:textId="77777777" w:rsidR="00015695" w:rsidRDefault="00000000">
      <w:pPr>
        <w:spacing w:after="140" w:line="276" w:lineRule="auto"/>
        <w:jc w:val="both"/>
      </w:pPr>
      <w:r>
        <w:rPr>
          <w:rFonts w:cs="Arial"/>
          <w:color w:val="2C3E50"/>
        </w:rPr>
        <w:t>Khmer script is the writing system for several languages in mainland Southeast Asia. Cambodia (bordered by Thailand, Laos, and Vietnam) serves as the geographic center for Khmer script usage. The following languages employ Khmer script as their primary or supplementary writing system:</w:t>
      </w:r>
    </w:p>
    <w:p w14:paraId="4A2B93AD" w14:textId="77777777" w:rsidR="00015695" w:rsidRDefault="00000000">
      <w:pPr>
        <w:pStyle w:val="ListParagraph"/>
        <w:numPr>
          <w:ilvl w:val="0"/>
          <w:numId w:val="2"/>
        </w:numPr>
        <w:spacing w:after="80" w:line="276" w:lineRule="auto"/>
      </w:pPr>
      <w:r>
        <w:rPr>
          <w:color w:val="2C3E50"/>
        </w:rPr>
        <w:t>Central Khmer [km] – the national language of Cambodia, spoken by over 15 million people</w:t>
      </w:r>
    </w:p>
    <w:p w14:paraId="04CD20BA" w14:textId="77777777" w:rsidR="00015695" w:rsidRDefault="00000000">
      <w:pPr>
        <w:pStyle w:val="ListParagraph"/>
        <w:numPr>
          <w:ilvl w:val="0"/>
          <w:numId w:val="2"/>
        </w:numPr>
        <w:spacing w:after="80" w:line="276" w:lineRule="auto"/>
      </w:pPr>
      <w:r>
        <w:rPr>
          <w:color w:val="2C3E50"/>
        </w:rPr>
        <w:t>Six ethnic minority languages in the northern regions of Cambodia and neighboring countries:</w:t>
      </w:r>
    </w:p>
    <w:p w14:paraId="4C6D40FB" w14:textId="77777777" w:rsidR="00015695" w:rsidRDefault="00000000">
      <w:pPr>
        <w:pStyle w:val="ListParagraph"/>
        <w:numPr>
          <w:ilvl w:val="1"/>
          <w:numId w:val="2"/>
        </w:numPr>
        <w:spacing w:after="80" w:line="276" w:lineRule="auto"/>
      </w:pPr>
      <w:r>
        <w:rPr>
          <w:color w:val="2C3E50"/>
        </w:rPr>
        <w:t>Bunong [cmo]</w:t>
      </w:r>
    </w:p>
    <w:p w14:paraId="1662CCFB" w14:textId="77777777" w:rsidR="00015695" w:rsidRDefault="00000000">
      <w:pPr>
        <w:pStyle w:val="ListParagraph"/>
        <w:numPr>
          <w:ilvl w:val="1"/>
          <w:numId w:val="2"/>
        </w:numPr>
        <w:spacing w:after="80" w:line="276" w:lineRule="auto"/>
      </w:pPr>
      <w:r>
        <w:rPr>
          <w:color w:val="2C3E50"/>
        </w:rPr>
        <w:t>Tampuan [tpu]</w:t>
      </w:r>
    </w:p>
    <w:p w14:paraId="675E6CF5" w14:textId="77777777" w:rsidR="00015695" w:rsidRDefault="00000000">
      <w:pPr>
        <w:pStyle w:val="ListParagraph"/>
        <w:numPr>
          <w:ilvl w:val="1"/>
          <w:numId w:val="2"/>
        </w:numPr>
        <w:spacing w:after="80" w:line="276" w:lineRule="auto"/>
      </w:pPr>
      <w:r>
        <w:rPr>
          <w:color w:val="2C3E50"/>
        </w:rPr>
        <w:t>Brao [brb]</w:t>
      </w:r>
    </w:p>
    <w:p w14:paraId="2C86E08D" w14:textId="77777777" w:rsidR="00015695" w:rsidRDefault="00000000">
      <w:pPr>
        <w:pStyle w:val="ListParagraph"/>
        <w:numPr>
          <w:ilvl w:val="1"/>
          <w:numId w:val="2"/>
        </w:numPr>
        <w:spacing w:after="80" w:line="276" w:lineRule="auto"/>
      </w:pPr>
      <w:r>
        <w:rPr>
          <w:color w:val="2C3E50"/>
        </w:rPr>
        <w:t>Krung [krr]</w:t>
      </w:r>
    </w:p>
    <w:p w14:paraId="4D614A21" w14:textId="77777777" w:rsidR="00015695" w:rsidRDefault="00000000">
      <w:pPr>
        <w:pStyle w:val="ListParagraph"/>
        <w:numPr>
          <w:ilvl w:val="1"/>
          <w:numId w:val="2"/>
        </w:numPr>
        <w:spacing w:after="80" w:line="276" w:lineRule="auto"/>
      </w:pPr>
      <w:r>
        <w:rPr>
          <w:color w:val="2C3E50"/>
        </w:rPr>
        <w:t>Jarai [jra]</w:t>
      </w:r>
    </w:p>
    <w:p w14:paraId="2865A3B7" w14:textId="77777777" w:rsidR="00015695" w:rsidRDefault="00000000">
      <w:pPr>
        <w:pStyle w:val="ListParagraph"/>
        <w:numPr>
          <w:ilvl w:val="1"/>
          <w:numId w:val="2"/>
        </w:numPr>
        <w:spacing w:after="80" w:line="276" w:lineRule="auto"/>
      </w:pPr>
      <w:r>
        <w:rPr>
          <w:color w:val="2C3E50"/>
        </w:rPr>
        <w:t>Kuay [kdt]</w:t>
      </w:r>
    </w:p>
    <w:p w14:paraId="5E466125" w14:textId="77777777" w:rsidR="00015695" w:rsidRDefault="00000000">
      <w:pPr>
        <w:pStyle w:val="ListParagraph"/>
        <w:numPr>
          <w:ilvl w:val="0"/>
          <w:numId w:val="2"/>
        </w:numPr>
        <w:spacing w:after="80" w:line="276" w:lineRule="auto"/>
      </w:pPr>
      <w:r>
        <w:rPr>
          <w:color w:val="2C3E50"/>
        </w:rPr>
        <w:t>Two classical (dead) languages used in Buddhist doctrine:</w:t>
      </w:r>
    </w:p>
    <w:p w14:paraId="4D09B516" w14:textId="77777777" w:rsidR="00015695" w:rsidRDefault="00000000">
      <w:pPr>
        <w:pStyle w:val="ListParagraph"/>
        <w:numPr>
          <w:ilvl w:val="1"/>
          <w:numId w:val="2"/>
        </w:numPr>
        <w:spacing w:after="80" w:line="276" w:lineRule="auto"/>
      </w:pPr>
      <w:r>
        <w:rPr>
          <w:color w:val="2C3E50"/>
        </w:rPr>
        <w:t>Pali [pi] – the liturgical language of Theravada Buddhism</w:t>
      </w:r>
    </w:p>
    <w:p w14:paraId="0874F55F" w14:textId="77777777" w:rsidR="00015695" w:rsidRDefault="00000000">
      <w:pPr>
        <w:pStyle w:val="ListParagraph"/>
        <w:numPr>
          <w:ilvl w:val="1"/>
          <w:numId w:val="2"/>
        </w:numPr>
        <w:spacing w:after="80" w:line="276" w:lineRule="auto"/>
      </w:pPr>
      <w:r>
        <w:rPr>
          <w:color w:val="2C3E50"/>
        </w:rPr>
        <w:t>Sanskrit [sa] – used in historical religious and literary texts</w:t>
      </w:r>
    </w:p>
    <w:p w14:paraId="09F5F1F7" w14:textId="77777777" w:rsidR="00015695" w:rsidRDefault="00000000">
      <w:pPr>
        <w:spacing w:after="140" w:line="276" w:lineRule="auto"/>
        <w:jc w:val="both"/>
      </w:pPr>
      <w:r>
        <w:rPr>
          <w:rFonts w:cs="Arial"/>
          <w:color w:val="2C3E50"/>
        </w:rPr>
        <w:t>According to the National Institute of Statistics (NIS) report published in 2019, Cambodia has a population of approximately 15.3 million. An additional estimated 3 million Cambodians reside abroad, bringing the total Khmer-speaking population to approximately 18 million worldwide.</w:t>
      </w:r>
    </w:p>
    <w:p w14:paraId="3B5049E7" w14:textId="77777777" w:rsidR="00015695" w:rsidRDefault="00000000">
      <w:pPr>
        <w:pStyle w:val="Heading2"/>
      </w:pPr>
      <w:bookmarkStart w:id="4" w:name="_Toc223387517"/>
      <w:r>
        <w:t>2.2 The Khmer Writing System</w:t>
      </w:r>
      <w:bookmarkEnd w:id="4"/>
    </w:p>
    <w:p w14:paraId="122FED1A" w14:textId="77777777" w:rsidR="00015695" w:rsidRDefault="00000000">
      <w:pPr>
        <w:spacing w:after="140" w:line="276" w:lineRule="auto"/>
        <w:jc w:val="both"/>
      </w:pPr>
      <w:r>
        <w:rPr>
          <w:rFonts w:cs="Arial"/>
          <w:color w:val="2C3E50"/>
        </w:rPr>
        <w:t>Khmer script is classified as an Abugida—a segmental writing system in which each consonant character carries an inherent vowel sound. The inherent vowel can be modified or replaced by attaching dependent vowel signs (diacritics) to the consonant. This is distinct from alphabets (where vowels are independent letters) and abjads (where vowels are typically omitted).</w:t>
      </w:r>
    </w:p>
    <w:p w14:paraId="53A7AB2D" w14:textId="77777777" w:rsidR="00015695" w:rsidRDefault="00000000">
      <w:pPr>
        <w:pBdr>
          <w:left w:val="single" w:sz="12" w:space="8" w:color="F39C12"/>
        </w:pBdr>
        <w:shd w:val="clear" w:color="auto" w:fill="FEF9E7"/>
        <w:spacing w:before="120" w:after="160"/>
        <w:ind w:left="360" w:right="360"/>
      </w:pPr>
      <w:r>
        <w:rPr>
          <w:rFonts w:cs="Arial"/>
          <w:b/>
          <w:bCs/>
          <w:color w:val="B7950B"/>
          <w:sz w:val="20"/>
          <w:szCs w:val="20"/>
        </w:rPr>
        <w:t xml:space="preserve">Note: </w:t>
      </w:r>
      <w:r>
        <w:rPr>
          <w:rFonts w:cs="Arial"/>
          <w:color w:val="2C3E50"/>
          <w:sz w:val="20"/>
          <w:szCs w:val="20"/>
        </w:rPr>
        <w:t>An Abugida is sometimes referred to as an "alphasyllabary." The term derives from the first four characters of the Ethiopic script: አ-ቡ-ገ-ደ (a-bu-gi-da). In an Abugida, the consonant determines the base pronunciation, and the vowel is a secondary modifier.</w:t>
      </w:r>
    </w:p>
    <w:p w14:paraId="625EC80B" w14:textId="77777777" w:rsidR="00015695" w:rsidRDefault="00000000">
      <w:pPr>
        <w:spacing w:after="140" w:line="276" w:lineRule="auto"/>
        <w:jc w:val="both"/>
      </w:pPr>
      <w:r>
        <w:rPr>
          <w:rFonts w:cs="Arial"/>
          <w:color w:val="2C3E50"/>
        </w:rPr>
        <w:t>Key characteristics of Khmer script:</w:t>
      </w:r>
    </w:p>
    <w:p w14:paraId="692D4102" w14:textId="77777777" w:rsidR="00015695" w:rsidRDefault="00000000">
      <w:pPr>
        <w:pStyle w:val="ListParagraph"/>
        <w:numPr>
          <w:ilvl w:val="0"/>
          <w:numId w:val="2"/>
        </w:numPr>
        <w:spacing w:after="80" w:line="276" w:lineRule="auto"/>
      </w:pPr>
      <w:r>
        <w:rPr>
          <w:color w:val="2C3E50"/>
        </w:rPr>
        <w:t>Writing direction: left to right, top to bottom</w:t>
      </w:r>
    </w:p>
    <w:p w14:paraId="0823E2F7" w14:textId="77777777" w:rsidR="00015695" w:rsidRDefault="00000000">
      <w:pPr>
        <w:pStyle w:val="ListParagraph"/>
        <w:numPr>
          <w:ilvl w:val="0"/>
          <w:numId w:val="2"/>
        </w:numPr>
        <w:spacing w:after="80" w:line="276" w:lineRule="auto"/>
      </w:pPr>
      <w:r>
        <w:rPr>
          <w:color w:val="2C3E50"/>
        </w:rPr>
        <w:t>Script family: descended from the ancient Brahmi script of India, through the Pallava script</w:t>
      </w:r>
    </w:p>
    <w:p w14:paraId="63C6CD29" w14:textId="77777777" w:rsidR="00015695" w:rsidRDefault="00000000">
      <w:pPr>
        <w:pStyle w:val="ListParagraph"/>
        <w:numPr>
          <w:ilvl w:val="0"/>
          <w:numId w:val="2"/>
        </w:numPr>
        <w:spacing w:after="80" w:line="276" w:lineRule="auto"/>
      </w:pPr>
      <w:r>
        <w:rPr>
          <w:color w:val="2C3E50"/>
        </w:rPr>
        <w:t>Historical origin: archaeological evidence dates the earliest Khmer inscriptions to the 5th–6th centuries CE in Cambodia</w:t>
      </w:r>
    </w:p>
    <w:p w14:paraId="5CB976E8" w14:textId="77777777" w:rsidR="00015695" w:rsidRDefault="00000000">
      <w:pPr>
        <w:pStyle w:val="ListParagraph"/>
        <w:numPr>
          <w:ilvl w:val="0"/>
          <w:numId w:val="2"/>
        </w:numPr>
        <w:spacing w:after="80" w:line="276" w:lineRule="auto"/>
      </w:pPr>
      <w:r>
        <w:rPr>
          <w:color w:val="2C3E50"/>
        </w:rPr>
        <w:lastRenderedPageBreak/>
        <w:t>Syllable structure: consonant (base) + optional subscript(s) + optional vowel sign(s) + optional diacritic(s)</w:t>
      </w:r>
    </w:p>
    <w:p w14:paraId="52139A64" w14:textId="77777777" w:rsidR="00015695" w:rsidRDefault="00000000">
      <w:pPr>
        <w:shd w:val="clear" w:color="auto" w:fill="D6EAF8"/>
        <w:spacing w:before="200" w:after="60"/>
        <w:ind w:left="360" w:right="360"/>
      </w:pPr>
      <w:r>
        <w:rPr>
          <w:rFonts w:cs="Arial"/>
          <w:b/>
          <w:bCs/>
          <w:color w:val="1F618D"/>
          <w:sz w:val="20"/>
          <w:szCs w:val="20"/>
        </w:rPr>
        <w:t>Example: How an Abugida syllable works</w:t>
      </w:r>
    </w:p>
    <w:p w14:paraId="5516CEA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Base consonant:    ក (Ka)  → pronounced /kɔː/</w:t>
      </w:r>
    </w:p>
    <w:p w14:paraId="6704000A"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With vowel sign:   កា (Ka + aa) → pronounced /kaː/</w:t>
      </w:r>
    </w:p>
    <w:p w14:paraId="1F827220"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With subscript:    ក្ត (Ka + coeng + Ta) → consonant cluster /kt/</w:t>
      </w:r>
    </w:p>
    <w:p w14:paraId="6A60FE14" w14:textId="77777777" w:rsidR="00015695" w:rsidRDefault="00015695">
      <w:pPr>
        <w:shd w:val="clear" w:color="auto" w:fill="D6EAF8"/>
        <w:spacing w:after="40"/>
        <w:ind w:left="360" w:right="360"/>
      </w:pPr>
    </w:p>
    <w:p w14:paraId="260037E8"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The consonant 'Ka' inherently carries the vowel /ɔː/.</w:t>
      </w:r>
    </w:p>
    <w:p w14:paraId="716D95AC"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Adding a dependent vowel replaces or modifies that inherent vowel.</w:t>
      </w:r>
    </w:p>
    <w:p w14:paraId="1413D1E3"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Adding a subscript (via U+17D2) creates a consonant cluster.</w:t>
      </w:r>
    </w:p>
    <w:p w14:paraId="5767A23E" w14:textId="77777777" w:rsidR="00015695" w:rsidRDefault="00015695">
      <w:pPr>
        <w:shd w:val="clear" w:color="auto" w:fill="D6EAF8"/>
        <w:spacing w:after="200"/>
        <w:ind w:left="360" w:right="360"/>
      </w:pPr>
    </w:p>
    <w:p w14:paraId="3DC807E1" w14:textId="77777777" w:rsidR="00015695" w:rsidRDefault="00000000">
      <w:pPr>
        <w:pStyle w:val="Heading2"/>
      </w:pPr>
      <w:bookmarkStart w:id="5" w:name="_Toc223387518"/>
      <w:r>
        <w:t>2.3 Khmer Character Inventory</w:t>
      </w:r>
      <w:bookmarkEnd w:id="5"/>
    </w:p>
    <w:p w14:paraId="3DE31708" w14:textId="77777777" w:rsidR="00015695" w:rsidRDefault="00000000">
      <w:pPr>
        <w:spacing w:after="140" w:line="276" w:lineRule="auto"/>
        <w:jc w:val="both"/>
      </w:pPr>
      <w:r>
        <w:rPr>
          <w:rFonts w:cs="Arial"/>
          <w:color w:val="2C3E50"/>
        </w:rPr>
        <w:t>The following table compares the character inventory as defined by the Unicode Standard versus traditional Khmer grammar reference books. Understanding these differences is essential to grasping why encoding discrepancies arise.</w:t>
      </w:r>
    </w:p>
    <w:p w14:paraId="4BF77502"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80"/>
        <w:gridCol w:w="3880"/>
      </w:tblGrid>
      <w:tr w:rsidR="00015695" w14:paraId="04A2C2F3"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6F50A52A" w14:textId="77777777" w:rsidR="00015695" w:rsidRDefault="00000000">
            <w:pPr>
              <w:jc w:val="center"/>
            </w:pPr>
            <w:r>
              <w:rPr>
                <w:rFonts w:cs="Arial"/>
                <w:b/>
                <w:bCs/>
                <w:color w:val="FFFFFF"/>
                <w:sz w:val="20"/>
                <w:szCs w:val="20"/>
              </w:rPr>
              <w:t>Character Type</w:t>
            </w:r>
          </w:p>
        </w:tc>
        <w:tc>
          <w:tcPr>
            <w:tcW w:w="28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03DD3B7D" w14:textId="77777777" w:rsidR="00015695" w:rsidRDefault="00000000">
            <w:pPr>
              <w:jc w:val="center"/>
            </w:pPr>
            <w:r>
              <w:rPr>
                <w:rFonts w:cs="Arial"/>
                <w:b/>
                <w:bCs/>
                <w:color w:val="FFFFFF"/>
                <w:sz w:val="20"/>
                <w:szCs w:val="20"/>
              </w:rPr>
              <w:t>Unicode Standard</w:t>
            </w:r>
          </w:p>
        </w:tc>
        <w:tc>
          <w:tcPr>
            <w:tcW w:w="38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593FEE38" w14:textId="77777777" w:rsidR="00015695" w:rsidRDefault="00000000">
            <w:pPr>
              <w:jc w:val="center"/>
            </w:pPr>
            <w:r>
              <w:rPr>
                <w:rFonts w:cs="Arial"/>
                <w:b/>
                <w:bCs/>
                <w:color w:val="FFFFFF"/>
                <w:sz w:val="20"/>
                <w:szCs w:val="20"/>
              </w:rPr>
              <w:t>Khmer Grammar References</w:t>
            </w:r>
          </w:p>
        </w:tc>
      </w:tr>
      <w:tr w:rsidR="00015695" w14:paraId="7ECE0DC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31D8744" w14:textId="77777777" w:rsidR="00015695" w:rsidRDefault="00000000">
            <w:r>
              <w:rPr>
                <w:rFonts w:cs="Arial"/>
                <w:b/>
                <w:bCs/>
                <w:color w:val="2C3E50"/>
                <w:sz w:val="20"/>
                <w:szCs w:val="20"/>
              </w:rPr>
              <w:t>Consonants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EDB353C" w14:textId="77777777" w:rsidR="00015695" w:rsidRDefault="00000000">
            <w:r>
              <w:rPr>
                <w:rFonts w:cs="Arial"/>
                <w:color w:val="2C3E50"/>
                <w:sz w:val="20"/>
                <w:szCs w:val="20"/>
              </w:rPr>
              <w:t>33 (+2 obsolete)</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A963076" w14:textId="77777777" w:rsidR="00015695" w:rsidRDefault="00000000">
            <w:r>
              <w:rPr>
                <w:rFonts w:cs="Arial"/>
                <w:color w:val="2C3E50"/>
                <w:sz w:val="20"/>
                <w:szCs w:val="20"/>
              </w:rPr>
              <w:t>33 (+2*) &amp; 32 subscripts</w:t>
            </w:r>
          </w:p>
        </w:tc>
      </w:tr>
      <w:tr w:rsidR="00015695" w14:paraId="237FFE0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1F2C516" w14:textId="77777777" w:rsidR="00015695" w:rsidRDefault="00000000">
            <w:r>
              <w:rPr>
                <w:rFonts w:cs="Arial"/>
                <w:b/>
                <w:bCs/>
                <w:color w:val="2C3E50"/>
                <w:sz w:val="20"/>
                <w:szCs w:val="20"/>
              </w:rPr>
              <w:t>Dependent Vowels</w:t>
            </w:r>
          </w:p>
        </w:tc>
        <w:tc>
          <w:tcPr>
            <w:tcW w:w="28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97FAF57" w14:textId="77777777" w:rsidR="00015695" w:rsidRDefault="00000000">
            <w:r>
              <w:rPr>
                <w:rFonts w:cs="Arial"/>
                <w:color w:val="2C3E50"/>
                <w:sz w:val="20"/>
                <w:szCs w:val="20"/>
              </w:rPr>
              <w:t>16 (pure vowels only)</w:t>
            </w:r>
          </w:p>
        </w:tc>
        <w:tc>
          <w:tcPr>
            <w:tcW w:w="38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27667FC" w14:textId="77777777" w:rsidR="00015695" w:rsidRDefault="00000000">
            <w:r>
              <w:rPr>
                <w:rFonts w:cs="Arial"/>
                <w:color w:val="2C3E50"/>
                <w:sz w:val="20"/>
                <w:szCs w:val="20"/>
              </w:rPr>
              <w:t>25 (includes vowel + sign combos)</w:t>
            </w:r>
          </w:p>
        </w:tc>
      </w:tr>
      <w:tr w:rsidR="00015695" w14:paraId="1266F1FD"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041E17D" w14:textId="77777777" w:rsidR="00015695" w:rsidRDefault="00000000">
            <w:r>
              <w:rPr>
                <w:rFonts w:cs="Arial"/>
                <w:b/>
                <w:bCs/>
                <w:color w:val="2C3E50"/>
                <w:sz w:val="20"/>
                <w:szCs w:val="20"/>
              </w:rPr>
              <w:t>Independent Vowels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A7424B1" w14:textId="77777777" w:rsidR="00015695" w:rsidRDefault="00000000">
            <w:r>
              <w:rPr>
                <w:rFonts w:cs="Arial"/>
                <w:color w:val="2C3E50"/>
                <w:sz w:val="20"/>
                <w:szCs w:val="20"/>
              </w:rPr>
              <w:t>15 (+2 obsolete)</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4B0818D" w14:textId="77777777" w:rsidR="00015695" w:rsidRDefault="00000000">
            <w:r>
              <w:rPr>
                <w:rFonts w:cs="Arial"/>
                <w:color w:val="2C3E50"/>
                <w:sz w:val="20"/>
                <w:szCs w:val="20"/>
              </w:rPr>
              <w:t>15</w:t>
            </w:r>
          </w:p>
        </w:tc>
      </w:tr>
      <w:tr w:rsidR="00015695" w14:paraId="069C397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25E42BE" w14:textId="77777777" w:rsidR="00015695" w:rsidRDefault="00000000">
            <w:r>
              <w:rPr>
                <w:rFonts w:cs="Arial"/>
                <w:b/>
                <w:bCs/>
                <w:color w:val="2C3E50"/>
                <w:sz w:val="20"/>
                <w:szCs w:val="20"/>
              </w:rPr>
              <w:t>Diacritics / Signs</w:t>
            </w:r>
          </w:p>
        </w:tc>
        <w:tc>
          <w:tcPr>
            <w:tcW w:w="28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5331F9B" w14:textId="77777777" w:rsidR="00015695" w:rsidRDefault="00000000">
            <w:r>
              <w:rPr>
                <w:rFonts w:cs="Arial"/>
                <w:color w:val="2C3E50"/>
                <w:sz w:val="20"/>
                <w:szCs w:val="20"/>
              </w:rPr>
              <w:t>11 (+2 obsolete) + U+17D2</w:t>
            </w:r>
          </w:p>
        </w:tc>
        <w:tc>
          <w:tcPr>
            <w:tcW w:w="38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5505A12" w14:textId="77777777" w:rsidR="00015695" w:rsidRDefault="00000000">
            <w:r>
              <w:rPr>
                <w:rFonts w:cs="Arial"/>
                <w:color w:val="2C3E50"/>
                <w:sz w:val="20"/>
                <w:szCs w:val="20"/>
              </w:rPr>
              <w:t>9*</w:t>
            </w:r>
          </w:p>
        </w:tc>
      </w:tr>
    </w:tbl>
    <w:p w14:paraId="32542972" w14:textId="77777777" w:rsidR="00015695" w:rsidRDefault="00015695">
      <w:pPr>
        <w:spacing w:after="80"/>
      </w:pPr>
    </w:p>
    <w:p w14:paraId="61C6D740" w14:textId="77777777" w:rsidR="00015695" w:rsidRDefault="00000000">
      <w:pPr>
        <w:spacing w:after="140" w:line="276" w:lineRule="auto"/>
        <w:jc w:val="both"/>
      </w:pPr>
      <w:r>
        <w:rPr>
          <w:rFonts w:cs="Arial"/>
          <w:i/>
          <w:iCs/>
          <w:color w:val="555555"/>
          <w:sz w:val="20"/>
          <w:szCs w:val="20"/>
        </w:rPr>
        <w:t>* Two characters (U+17C6 and U+17C7) are counted as both dependent vowels and diacritics in grammar references.</w:t>
      </w:r>
    </w:p>
    <w:p w14:paraId="243C8E1D" w14:textId="77777777" w:rsidR="00015695" w:rsidRDefault="00000000">
      <w:pPr>
        <w:pStyle w:val="Heading3"/>
      </w:pPr>
      <w:bookmarkStart w:id="6" w:name="_Toc223387519"/>
      <w:r>
        <w:t>Understanding the Coeng Marker (U+17D2)</w:t>
      </w:r>
      <w:bookmarkEnd w:id="6"/>
    </w:p>
    <w:p w14:paraId="4224BC89" w14:textId="77777777" w:rsidR="00015695" w:rsidRDefault="00000000">
      <w:pPr>
        <w:spacing w:after="140" w:line="276" w:lineRule="auto"/>
        <w:jc w:val="both"/>
      </w:pPr>
      <w:r>
        <w:rPr>
          <w:rFonts w:cs="Arial"/>
          <w:color w:val="2C3E50"/>
        </w:rPr>
        <w:t>The character U+17D2, known as the Coeng marker (or subscript marker), is arguably the most critical character in Khmer Unicode encoding. It does not represent a visible character on its own. Instead, it functions as a control character that transforms the following consonant into a subscript form—a smaller glyph rendered below or beside the base consonant.</w:t>
      </w:r>
    </w:p>
    <w:p w14:paraId="1661B0FC" w14:textId="77777777" w:rsidR="00015695" w:rsidRDefault="00000000">
      <w:pPr>
        <w:shd w:val="clear" w:color="auto" w:fill="D6EAF8"/>
        <w:spacing w:before="200" w:after="60"/>
        <w:ind w:left="360" w:right="360"/>
      </w:pPr>
      <w:r>
        <w:rPr>
          <w:rFonts w:cs="Arial"/>
          <w:b/>
          <w:bCs/>
          <w:color w:val="1F618D"/>
          <w:sz w:val="20"/>
          <w:szCs w:val="20"/>
        </w:rPr>
        <w:t>Example: How U+17D2 creates subscripts</w:t>
      </w:r>
    </w:p>
    <w:p w14:paraId="3CCF6586"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U+17D2 + ត (Ta)  →  subscript-Ta (rendered below the base)</w:t>
      </w:r>
    </w:p>
    <w:p w14:paraId="7B76A56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U+17D2 + រ (Ro)  →  subscript-Ro (rendered beside the base)</w:t>
      </w:r>
    </w:p>
    <w:p w14:paraId="11B598C6" w14:textId="77777777" w:rsidR="00015695" w:rsidRDefault="00015695">
      <w:pPr>
        <w:shd w:val="clear" w:color="auto" w:fill="D6EAF8"/>
        <w:spacing w:after="40"/>
        <w:ind w:left="360" w:right="360"/>
      </w:pPr>
    </w:p>
    <w:p w14:paraId="7EB2AABC"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Step-by-step construction of the word ស្ត្រី (strii, 'woman'):</w:t>
      </w:r>
    </w:p>
    <w:p w14:paraId="274CE117"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1. ស (So)        → base consonant</w:t>
      </w:r>
    </w:p>
    <w:p w14:paraId="4B63ED52"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2. U+17D2 + ត   → subscript-Ta (below base)</w:t>
      </w:r>
    </w:p>
    <w:p w14:paraId="539444F2"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lastRenderedPageBreak/>
        <w:t xml:space="preserve">  3. U+17D2 + រ   → subscript-Ro (beside base)</w:t>
      </w:r>
    </w:p>
    <w:p w14:paraId="7A25CFCD"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4. ី (ii)       → dependent vowel (above base)</w:t>
      </w:r>
    </w:p>
    <w:p w14:paraId="17A1EE26" w14:textId="77777777" w:rsidR="00015695" w:rsidRDefault="00015695">
      <w:pPr>
        <w:shd w:val="clear" w:color="auto" w:fill="D6EAF8"/>
        <w:spacing w:after="40"/>
        <w:ind w:left="360" w:right="360"/>
      </w:pPr>
    </w:p>
    <w:p w14:paraId="3A39F941"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Final rendering: ស្ត្រី (all four elements compose one syllable)</w:t>
      </w:r>
    </w:p>
    <w:p w14:paraId="5D1BF719" w14:textId="77777777" w:rsidR="00015695" w:rsidRDefault="00015695">
      <w:pPr>
        <w:shd w:val="clear" w:color="auto" w:fill="D6EAF8"/>
        <w:spacing w:after="200"/>
        <w:ind w:left="360" w:right="360"/>
      </w:pPr>
    </w:p>
    <w:p w14:paraId="14E354AC" w14:textId="77777777" w:rsidR="00015695" w:rsidRDefault="00000000">
      <w:pPr>
        <w:pBdr>
          <w:left w:val="single" w:sz="12" w:space="8" w:color="F39C12"/>
        </w:pBdr>
        <w:shd w:val="clear" w:color="auto" w:fill="FEF9E7"/>
        <w:spacing w:before="120" w:after="160"/>
        <w:ind w:left="360" w:right="360"/>
      </w:pPr>
      <w:r>
        <w:rPr>
          <w:rFonts w:cs="Arial"/>
          <w:b/>
          <w:bCs/>
          <w:color w:val="B7950B"/>
          <w:sz w:val="20"/>
          <w:szCs w:val="20"/>
        </w:rPr>
        <w:t xml:space="preserve">Note: </w:t>
      </w:r>
      <w:r>
        <w:rPr>
          <w:rFonts w:cs="Arial"/>
          <w:color w:val="2C3E50"/>
          <w:sz w:val="20"/>
          <w:szCs w:val="20"/>
        </w:rPr>
        <w:t>Khmer grammar books list 32 subscript forms corresponding to 33 consonants (one consonant has no subscript form). The Unicode Standard does not assign separate code points to subscripts; instead, it uses U+17D2 + consonant to generate them dynamically.</w:t>
      </w:r>
    </w:p>
    <w:p w14:paraId="7034151C" w14:textId="77777777" w:rsidR="00015695" w:rsidRDefault="00000000">
      <w:r>
        <w:br w:type="page"/>
      </w:r>
    </w:p>
    <w:p w14:paraId="191AD014" w14:textId="77777777" w:rsidR="00015695" w:rsidRDefault="00000000">
      <w:pPr>
        <w:pStyle w:val="Heading1"/>
      </w:pPr>
      <w:bookmarkStart w:id="7" w:name="_Toc223387520"/>
      <w:r>
        <w:lastRenderedPageBreak/>
        <w:t>3. Identified Issues</w:t>
      </w:r>
      <w:bookmarkEnd w:id="7"/>
    </w:p>
    <w:p w14:paraId="34AD6150" w14:textId="77777777" w:rsidR="00015695" w:rsidRDefault="00000000">
      <w:pPr>
        <w:spacing w:after="140" w:line="276" w:lineRule="auto"/>
        <w:jc w:val="both"/>
      </w:pPr>
      <w:r>
        <w:rPr>
          <w:rFonts w:cs="Arial"/>
          <w:color w:val="2C3E50"/>
        </w:rPr>
        <w:t>This section presents four categories of issues that arise from inconsistent character ordering rules in Khmer Unicode. Each issue is illustrated with real-world data from Google Search hit counts, demonstrating the widespread nature of these problems.</w:t>
      </w:r>
    </w:p>
    <w:p w14:paraId="7A7B0FED" w14:textId="77777777" w:rsidR="00015695" w:rsidRDefault="00000000">
      <w:pPr>
        <w:pStyle w:val="Heading2"/>
      </w:pPr>
      <w:bookmarkStart w:id="8" w:name="_Toc223387521"/>
      <w:r>
        <w:t>3.1 Issue 1: Identical Renderings from Different Character Sequences</w:t>
      </w:r>
      <w:bookmarkEnd w:id="8"/>
    </w:p>
    <w:p w14:paraId="5E1EFD71" w14:textId="77777777" w:rsidR="00015695" w:rsidRDefault="00000000">
      <w:pPr>
        <w:spacing w:after="140" w:line="276" w:lineRule="auto"/>
        <w:jc w:val="both"/>
      </w:pPr>
      <w:r>
        <w:rPr>
          <w:rFonts w:cs="Arial"/>
          <w:color w:val="2C3E50"/>
        </w:rPr>
        <w:t>The core problem is that different character orderings can produce visually identical text on screen. Users cannot distinguish between correctly and incorrectly encoded text by visual inspection alone.</w:t>
      </w:r>
    </w:p>
    <w:p w14:paraId="65EDCC1D" w14:textId="77777777" w:rsidR="00015695" w:rsidRDefault="00000000">
      <w:pPr>
        <w:pStyle w:val="Heading3"/>
      </w:pPr>
      <w:bookmarkStart w:id="9" w:name="_Toc223387522"/>
      <w:r>
        <w:t>Step-by-Step Demonstration</w:t>
      </w:r>
      <w:bookmarkEnd w:id="9"/>
    </w:p>
    <w:p w14:paraId="6EBC5C3C" w14:textId="77777777" w:rsidR="00015695" w:rsidRDefault="00000000">
      <w:pPr>
        <w:spacing w:after="140" w:line="276" w:lineRule="auto"/>
        <w:jc w:val="both"/>
      </w:pPr>
      <w:r>
        <w:rPr>
          <w:rFonts w:cs="Arial"/>
          <w:color w:val="2C3E50"/>
        </w:rPr>
        <w:t>Consider the Khmer word meaning "woman." The correct encoding requires the following sequence:</w:t>
      </w:r>
    </w:p>
    <w:p w14:paraId="4B2B529F" w14:textId="77777777" w:rsidR="00015695" w:rsidRDefault="00000000">
      <w:pPr>
        <w:shd w:val="clear" w:color="auto" w:fill="D6EAF8"/>
        <w:spacing w:before="200" w:after="60"/>
        <w:ind w:left="360" w:right="360"/>
      </w:pPr>
      <w:r>
        <w:rPr>
          <w:rFonts w:cs="Arial"/>
          <w:b/>
          <w:bCs/>
          <w:color w:val="1F618D"/>
          <w:sz w:val="20"/>
          <w:szCs w:val="20"/>
        </w:rPr>
        <w:t>Correct Character Sequence</w:t>
      </w:r>
    </w:p>
    <w:p w14:paraId="580D7C18"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1: ស (So)       → base consonant       [U+179F]</w:t>
      </w:r>
    </w:p>
    <w:p w14:paraId="185E98DC"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2: U+17D2 + ត   → 1st subscript (Ta)   [U+17D2, U+178F]</w:t>
      </w:r>
    </w:p>
    <w:p w14:paraId="001AF83B"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3: U+17D2 + រ   → 2nd subscript (Ro)   [U+17D2, U+179A]</w:t>
      </w:r>
    </w:p>
    <w:p w14:paraId="25B1ADC7"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4: ី (ii)       → dependent vowel      [U+17B8]</w:t>
      </w:r>
    </w:p>
    <w:p w14:paraId="2C646391" w14:textId="77777777" w:rsidR="00015695" w:rsidRDefault="00015695">
      <w:pPr>
        <w:shd w:val="clear" w:color="auto" w:fill="D6EAF8"/>
        <w:spacing w:after="40"/>
        <w:ind w:left="360" w:right="360"/>
      </w:pPr>
    </w:p>
    <w:p w14:paraId="224C835A"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Full sequence: U+179F, U+17D2, U+178F, U+17D2, U+179A, U+17B8</w:t>
      </w:r>
    </w:p>
    <w:p w14:paraId="6C57C6B8"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Google Search Hits: 5,580,000</w:t>
      </w:r>
    </w:p>
    <w:p w14:paraId="7E6F756E" w14:textId="77777777" w:rsidR="00015695" w:rsidRDefault="00015695">
      <w:pPr>
        <w:shd w:val="clear" w:color="auto" w:fill="D6EAF8"/>
        <w:spacing w:after="200"/>
        <w:ind w:left="360" w:right="360"/>
      </w:pPr>
    </w:p>
    <w:p w14:paraId="14F8EF14" w14:textId="77777777" w:rsidR="00015695" w:rsidRDefault="00000000">
      <w:pPr>
        <w:spacing w:after="140" w:line="276" w:lineRule="auto"/>
        <w:jc w:val="both"/>
      </w:pPr>
      <w:r>
        <w:rPr>
          <w:rFonts w:cs="Arial"/>
          <w:color w:val="2C3E50"/>
        </w:rPr>
        <w:t>However, the following incorrect sequences produce the exact same visual rendering:</w:t>
      </w:r>
    </w:p>
    <w:p w14:paraId="2CF89E52" w14:textId="77777777" w:rsidR="00015695" w:rsidRDefault="00000000">
      <w:pPr>
        <w:shd w:val="clear" w:color="auto" w:fill="D6EAF8"/>
        <w:spacing w:before="200" w:after="60"/>
        <w:ind w:left="360" w:right="360"/>
      </w:pPr>
      <w:r>
        <w:rPr>
          <w:rFonts w:cs="Arial"/>
          <w:b/>
          <w:bCs/>
          <w:color w:val="1F618D"/>
          <w:sz w:val="20"/>
          <w:szCs w:val="20"/>
        </w:rPr>
        <w:t>Incorrect Sequence A: Subscripts in wrong order</w:t>
      </w:r>
    </w:p>
    <w:p w14:paraId="58DE7146"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ស + U+17D2 + រ + U+17D2 + ត + ី</w:t>
      </w:r>
    </w:p>
    <w:p w14:paraId="68AC8130"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 Ro first ^^^  ^^^ Ta second ^^^</w:t>
      </w:r>
    </w:p>
    <w:p w14:paraId="3CE50AD2"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(subscript order reversed)</w:t>
      </w:r>
    </w:p>
    <w:p w14:paraId="39DCE1D9"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Google Search Hits: 2,110,000</w:t>
      </w:r>
    </w:p>
    <w:p w14:paraId="69D10737" w14:textId="77777777" w:rsidR="00015695" w:rsidRDefault="00015695">
      <w:pPr>
        <w:shd w:val="clear" w:color="auto" w:fill="D6EAF8"/>
        <w:spacing w:after="200"/>
        <w:ind w:left="360" w:right="360"/>
      </w:pPr>
    </w:p>
    <w:p w14:paraId="130EAA77" w14:textId="77777777" w:rsidR="00015695" w:rsidRDefault="00000000">
      <w:pPr>
        <w:shd w:val="clear" w:color="auto" w:fill="D6EAF8"/>
        <w:spacing w:before="200" w:after="60"/>
        <w:ind w:left="360" w:right="360"/>
      </w:pPr>
      <w:r>
        <w:rPr>
          <w:rFonts w:cs="Arial"/>
          <w:b/>
          <w:bCs/>
          <w:color w:val="1F618D"/>
          <w:sz w:val="20"/>
          <w:szCs w:val="20"/>
        </w:rPr>
        <w:t>Incorrect Sequence B: Vowel placed between subscripts</w:t>
      </w:r>
    </w:p>
    <w:p w14:paraId="34AE56C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ស + U+17D2 + ត + ី + U+17D2 + រ</w:t>
      </w:r>
    </w:p>
    <w:p w14:paraId="1F439E9B"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 vowel ^^^  ^^^ 2nd subscript ^^^</w:t>
      </w:r>
    </w:p>
    <w:p w14:paraId="00286E63"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(vowel inserted before the second subscript)</w:t>
      </w:r>
    </w:p>
    <w:p w14:paraId="2A1F89C8"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Google Search Hits: 23,500</w:t>
      </w:r>
    </w:p>
    <w:p w14:paraId="16F591E1" w14:textId="77777777" w:rsidR="00015695" w:rsidRDefault="00015695">
      <w:pPr>
        <w:shd w:val="clear" w:color="auto" w:fill="D6EAF8"/>
        <w:spacing w:after="200"/>
        <w:ind w:left="360" w:right="360"/>
      </w:pPr>
    </w:p>
    <w:p w14:paraId="65EA2CE4" w14:textId="77777777" w:rsidR="00015695" w:rsidRDefault="00000000">
      <w:pPr>
        <w:pBdr>
          <w:left w:val="single" w:sz="12" w:space="8" w:color="F39C12"/>
        </w:pBdr>
        <w:shd w:val="clear" w:color="auto" w:fill="FEF9E7"/>
        <w:spacing w:before="120" w:after="160"/>
        <w:ind w:left="360" w:right="360"/>
      </w:pPr>
      <w:r>
        <w:rPr>
          <w:rFonts w:cs="Arial"/>
          <w:b/>
          <w:bCs/>
          <w:color w:val="B7950B"/>
          <w:sz w:val="20"/>
          <w:szCs w:val="20"/>
        </w:rPr>
        <w:t xml:space="preserve">Note: </w:t>
      </w:r>
      <w:r>
        <w:rPr>
          <w:rFonts w:cs="Arial"/>
          <w:color w:val="2C3E50"/>
          <w:sz w:val="20"/>
          <w:szCs w:val="20"/>
        </w:rPr>
        <w:t>The 2.11 million Google hits for Incorrect Sequence A demonstrate that approximately 27% of online occurrences of this word use the wrong encoding. This represents a massive data quality issue.</w:t>
      </w:r>
    </w:p>
    <w:p w14:paraId="63C923F5" w14:textId="77777777" w:rsidR="00015695" w:rsidRDefault="00000000">
      <w:pPr>
        <w:pStyle w:val="Heading2"/>
      </w:pPr>
      <w:bookmarkStart w:id="10" w:name="_Toc223387523"/>
      <w:r>
        <w:lastRenderedPageBreak/>
        <w:t>3.2 Issue 2: Visually Identical Subscripts</w:t>
      </w:r>
      <w:bookmarkEnd w:id="10"/>
    </w:p>
    <w:p w14:paraId="367554E2" w14:textId="77777777" w:rsidR="00015695" w:rsidRDefault="00000000">
      <w:pPr>
        <w:spacing w:after="140" w:line="276" w:lineRule="auto"/>
        <w:jc w:val="both"/>
      </w:pPr>
      <w:r>
        <w:rPr>
          <w:rFonts w:cs="Arial"/>
          <w:color w:val="2C3E50"/>
        </w:rPr>
        <w:t>Beyond ordering issues, certain subscripts render identically despite being different characters. Specifically:</w:t>
      </w:r>
    </w:p>
    <w:p w14:paraId="4E4624A3" w14:textId="77777777" w:rsidR="00015695" w:rsidRDefault="00000000">
      <w:pPr>
        <w:pStyle w:val="ListParagraph"/>
        <w:numPr>
          <w:ilvl w:val="0"/>
          <w:numId w:val="2"/>
        </w:numPr>
        <w:spacing w:after="80" w:line="276" w:lineRule="auto"/>
      </w:pPr>
      <w:r>
        <w:rPr>
          <w:color w:val="2C3E50"/>
        </w:rPr>
        <w:t>U+17D2 + U+178A (subscript-Da) renders identically to U+17D2 + U+178F (subscript-Ta)</w:t>
      </w:r>
    </w:p>
    <w:p w14:paraId="73F86671" w14:textId="77777777" w:rsidR="00015695" w:rsidRDefault="00000000">
      <w:pPr>
        <w:spacing w:after="140" w:line="276" w:lineRule="auto"/>
        <w:jc w:val="both"/>
      </w:pPr>
      <w:r>
        <w:rPr>
          <w:rFonts w:cs="Arial"/>
          <w:color w:val="2C3E50"/>
        </w:rPr>
        <w:t>This means users may inadvertently use the wrong subscript consonant without any visual feedback. The impact is significant:</w:t>
      </w:r>
    </w:p>
    <w:p w14:paraId="1B7EE61A"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015695" w14:paraId="0B6242C0"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6E4E403F" w14:textId="77777777" w:rsidR="00015695" w:rsidRDefault="00000000">
            <w:pPr>
              <w:jc w:val="center"/>
            </w:pPr>
            <w:r>
              <w:rPr>
                <w:rFonts w:cs="Arial"/>
                <w:b/>
                <w:bCs/>
                <w:color w:val="FFFFFF"/>
                <w:sz w:val="20"/>
                <w:szCs w:val="20"/>
              </w:rPr>
              <w:t>Encoding Variant</w:t>
            </w:r>
          </w:p>
        </w:tc>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4B0391B2" w14:textId="77777777" w:rsidR="00015695" w:rsidRDefault="00000000">
            <w:pPr>
              <w:jc w:val="center"/>
            </w:pPr>
            <w:r>
              <w:rPr>
                <w:rFonts w:cs="Arial"/>
                <w:b/>
                <w:bCs/>
                <w:color w:val="FFFFFF"/>
                <w:sz w:val="20"/>
                <w:szCs w:val="20"/>
              </w:rPr>
              <w:t>Subscript Used</w:t>
            </w:r>
          </w:p>
        </w:tc>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62F92737" w14:textId="77777777" w:rsidR="00015695" w:rsidRDefault="00000000">
            <w:pPr>
              <w:jc w:val="center"/>
            </w:pPr>
            <w:r>
              <w:rPr>
                <w:rFonts w:cs="Arial"/>
                <w:b/>
                <w:bCs/>
                <w:color w:val="FFFFFF"/>
                <w:sz w:val="20"/>
                <w:szCs w:val="20"/>
              </w:rPr>
              <w:t>Google Hits</w:t>
            </w:r>
          </w:p>
        </w:tc>
      </w:tr>
      <w:tr w:rsidR="00015695" w14:paraId="610E82C6"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3A76417" w14:textId="77777777" w:rsidR="00015695" w:rsidRDefault="00000000">
            <w:r>
              <w:rPr>
                <w:rFonts w:cs="Arial"/>
                <w:b/>
                <w:bCs/>
                <w:color w:val="2C3E50"/>
                <w:sz w:val="20"/>
                <w:szCs w:val="20"/>
              </w:rPr>
              <w:t>Correct: U+17D2 + U+178F (Ta)</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7B7A3DD" w14:textId="77777777" w:rsidR="00015695" w:rsidRDefault="00000000">
            <w:r>
              <w:rPr>
                <w:rFonts w:cs="Arial"/>
                <w:color w:val="2C3E50"/>
                <w:sz w:val="20"/>
                <w:szCs w:val="20"/>
              </w:rPr>
              <w:t>subscript-Ta</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B164980" w14:textId="77777777" w:rsidR="00015695" w:rsidRDefault="00000000">
            <w:r>
              <w:rPr>
                <w:rFonts w:cs="Arial"/>
                <w:color w:val="2C3E50"/>
                <w:sz w:val="20"/>
                <w:szCs w:val="20"/>
              </w:rPr>
              <w:t>5,580,000</w:t>
            </w:r>
          </w:p>
        </w:tc>
      </w:tr>
      <w:tr w:rsidR="00015695" w14:paraId="0FDD14B3"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04BBC684" w14:textId="77777777" w:rsidR="00015695" w:rsidRDefault="00000000">
            <w:r>
              <w:rPr>
                <w:rFonts w:cs="Arial"/>
                <w:b/>
                <w:bCs/>
                <w:color w:val="2C3E50"/>
                <w:sz w:val="20"/>
                <w:szCs w:val="20"/>
              </w:rPr>
              <w:t>Wrong subscript Da, correct order</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32BB6E9A" w14:textId="77777777" w:rsidR="00015695" w:rsidRDefault="00000000">
            <w:r>
              <w:rPr>
                <w:rFonts w:cs="Arial"/>
                <w:color w:val="2C3E50"/>
                <w:sz w:val="20"/>
                <w:szCs w:val="20"/>
              </w:rPr>
              <w:t>subscript-Da</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B8EC9B5" w14:textId="77777777" w:rsidR="00015695" w:rsidRDefault="00000000">
            <w:r>
              <w:rPr>
                <w:rFonts w:cs="Arial"/>
                <w:color w:val="2C3E50"/>
                <w:sz w:val="20"/>
                <w:szCs w:val="20"/>
              </w:rPr>
              <w:t>441,000</w:t>
            </w:r>
          </w:p>
        </w:tc>
      </w:tr>
      <w:tr w:rsidR="00015695" w14:paraId="00877EB9"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F6FD8BE" w14:textId="77777777" w:rsidR="00015695" w:rsidRDefault="00000000">
            <w:r>
              <w:rPr>
                <w:rFonts w:cs="Arial"/>
                <w:b/>
                <w:bCs/>
                <w:color w:val="2C3E50"/>
                <w:sz w:val="20"/>
                <w:szCs w:val="20"/>
              </w:rPr>
              <w:t>Wrong subscript Da, wrong order</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0DAAFF6" w14:textId="77777777" w:rsidR="00015695" w:rsidRDefault="00000000">
            <w:r>
              <w:rPr>
                <w:rFonts w:cs="Arial"/>
                <w:color w:val="2C3E50"/>
                <w:sz w:val="20"/>
                <w:szCs w:val="20"/>
              </w:rPr>
              <w:t>subscript-Da</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09D6063" w14:textId="77777777" w:rsidR="00015695" w:rsidRDefault="00000000">
            <w:r>
              <w:rPr>
                <w:rFonts w:cs="Arial"/>
                <w:color w:val="2C3E50"/>
                <w:sz w:val="20"/>
                <w:szCs w:val="20"/>
              </w:rPr>
              <w:t>557,000</w:t>
            </w:r>
          </w:p>
        </w:tc>
      </w:tr>
      <w:tr w:rsidR="00015695" w14:paraId="6514940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91540FE" w14:textId="77777777" w:rsidR="00015695" w:rsidRDefault="00000000">
            <w:r>
              <w:rPr>
                <w:rFonts w:cs="Arial"/>
                <w:b/>
                <w:bCs/>
                <w:color w:val="2C3E50"/>
                <w:sz w:val="20"/>
                <w:szCs w:val="20"/>
              </w:rPr>
              <w:t>Wrong subscript Da, vowel misplaced</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F6B3C8B" w14:textId="77777777" w:rsidR="00015695" w:rsidRDefault="00000000">
            <w:r>
              <w:rPr>
                <w:rFonts w:cs="Arial"/>
                <w:color w:val="2C3E50"/>
                <w:sz w:val="20"/>
                <w:szCs w:val="20"/>
              </w:rPr>
              <w:t>subscript-Da</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FFE97DA" w14:textId="77777777" w:rsidR="00015695" w:rsidRDefault="00000000">
            <w:r>
              <w:rPr>
                <w:rFonts w:cs="Arial"/>
                <w:color w:val="2C3E50"/>
                <w:sz w:val="20"/>
                <w:szCs w:val="20"/>
              </w:rPr>
              <w:t>2,950</w:t>
            </w:r>
          </w:p>
        </w:tc>
      </w:tr>
    </w:tbl>
    <w:p w14:paraId="617FF143" w14:textId="77777777" w:rsidR="00015695" w:rsidRDefault="00015695">
      <w:pPr>
        <w:spacing w:after="120"/>
      </w:pPr>
    </w:p>
    <w:p w14:paraId="045788EF" w14:textId="77777777" w:rsidR="00015695" w:rsidRDefault="00000000">
      <w:pPr>
        <w:spacing w:after="140" w:line="276" w:lineRule="auto"/>
        <w:jc w:val="both"/>
      </w:pPr>
      <w:r>
        <w:rPr>
          <w:rFonts w:cs="Arial"/>
          <w:color w:val="2C3E50"/>
        </w:rPr>
        <w:t>The combined incorrect usage exceeds 1 million occurrences, representing approximately 15% of all encodings for this particular word.</w:t>
      </w:r>
    </w:p>
    <w:p w14:paraId="2D2CFA63" w14:textId="77777777" w:rsidR="00015695" w:rsidRDefault="00000000">
      <w:pPr>
        <w:pStyle w:val="Heading2"/>
      </w:pPr>
      <w:bookmarkStart w:id="11" w:name="_Toc223387524"/>
      <w:r>
        <w:t>3.3 Issue 3: Anarchy in Typing</w:t>
      </w:r>
      <w:bookmarkEnd w:id="11"/>
    </w:p>
    <w:p w14:paraId="318E7F55" w14:textId="77777777" w:rsidR="00015695" w:rsidRDefault="00000000">
      <w:pPr>
        <w:spacing w:after="140" w:line="276" w:lineRule="auto"/>
        <w:jc w:val="both"/>
      </w:pPr>
      <w:r>
        <w:rPr>
          <w:rFonts w:cs="Arial"/>
          <w:color w:val="2C3E50"/>
        </w:rPr>
        <w:t>The term "anarchy in typing" describes a situation where users type Khmer text in whatever order feels intuitive to them, without regard for the logical encoding order defined by the Unicode Standard. This occurs because:</w:t>
      </w:r>
    </w:p>
    <w:p w14:paraId="42B7B1C7" w14:textId="77777777" w:rsidR="00015695" w:rsidRDefault="00000000">
      <w:pPr>
        <w:pStyle w:val="ListParagraph"/>
        <w:numPr>
          <w:ilvl w:val="0"/>
          <w:numId w:val="3"/>
        </w:numPr>
        <w:spacing w:after="100" w:line="276" w:lineRule="auto"/>
      </w:pPr>
      <w:r>
        <w:rPr>
          <w:color w:val="2C3E50"/>
        </w:rPr>
        <w:t>Users receive no visual feedback when they type in the wrong order—the rendering engine displays the text correctly regardless of encoding order.</w:t>
      </w:r>
    </w:p>
    <w:p w14:paraId="1C2BE73A" w14:textId="77777777" w:rsidR="00015695" w:rsidRDefault="00000000">
      <w:pPr>
        <w:pStyle w:val="ListParagraph"/>
        <w:numPr>
          <w:ilvl w:val="0"/>
          <w:numId w:val="3"/>
        </w:numPr>
        <w:spacing w:after="100" w:line="276" w:lineRule="auto"/>
      </w:pPr>
      <w:r>
        <w:rPr>
          <w:color w:val="2C3E50"/>
        </w:rPr>
        <w:t>Users base their typing on the physical position of glyphs on screen (left, right, above, below the base consonant) rather than the logical encoding order.</w:t>
      </w:r>
    </w:p>
    <w:p w14:paraId="5B525DEE" w14:textId="77777777" w:rsidR="00015695" w:rsidRDefault="00000000">
      <w:pPr>
        <w:pStyle w:val="ListParagraph"/>
        <w:numPr>
          <w:ilvl w:val="0"/>
          <w:numId w:val="3"/>
        </w:numPr>
        <w:spacing w:after="100" w:line="276" w:lineRule="auto"/>
      </w:pPr>
      <w:r>
        <w:rPr>
          <w:color w:val="2C3E50"/>
        </w:rPr>
        <w:t>Legacy keyboards from the pre-Unicode era trained users to type in a visual order rather than a logical order.</w:t>
      </w:r>
    </w:p>
    <w:p w14:paraId="01EA66B4" w14:textId="77777777" w:rsidR="00015695" w:rsidRDefault="00000000">
      <w:pPr>
        <w:pStyle w:val="Heading3"/>
      </w:pPr>
      <w:bookmarkStart w:id="12" w:name="_Toc223387525"/>
      <w:r>
        <w:t>Case Study: 13 Ways to Encode One Word</w:t>
      </w:r>
      <w:bookmarkEnd w:id="12"/>
    </w:p>
    <w:p w14:paraId="1872C8CE" w14:textId="77777777" w:rsidR="00015695" w:rsidRDefault="00000000">
      <w:pPr>
        <w:spacing w:after="140" w:line="276" w:lineRule="auto"/>
        <w:jc w:val="both"/>
      </w:pPr>
      <w:r>
        <w:rPr>
          <w:rFonts w:cs="Arial"/>
          <w:color w:val="2C3E50"/>
        </w:rPr>
        <w:t>The Khmer word meaning "to detect" (romanized: /sɔɔp/) can be encoded in at least 13 different character sequences. Testing was conducted on Chrome 58 for Android 6.0.1, where all 13 variants rendered identically on screen. While some variants have since been corrected in newer browser versions (they now display a dotted circle indicator), the incorrectly-encoded data persists in published texts and search engine indexes.</w:t>
      </w:r>
    </w:p>
    <w:p w14:paraId="068E5046" w14:textId="77777777" w:rsidR="00015695" w:rsidRDefault="00000000">
      <w:pPr>
        <w:shd w:val="clear" w:color="auto" w:fill="D6EAF8"/>
        <w:spacing w:before="200" w:after="60"/>
        <w:ind w:left="360" w:right="360"/>
      </w:pPr>
      <w:r>
        <w:rPr>
          <w:rFonts w:cs="Arial"/>
          <w:b/>
          <w:bCs/>
          <w:color w:val="1F618D"/>
          <w:sz w:val="20"/>
          <w:szCs w:val="20"/>
        </w:rPr>
        <w:t>Correct encoding for 'to detect'</w:t>
      </w:r>
    </w:p>
    <w:p w14:paraId="1CAA31D9"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U+179F (ស So) + U+17CA (consonant shifter) + U+17BE (vowel) + U+1794 (ប Bo)</w:t>
      </w:r>
    </w:p>
    <w:p w14:paraId="48470FF3"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Hex shorthand: 9F CA BE 94</w:t>
      </w:r>
    </w:p>
    <w:p w14:paraId="693BA701" w14:textId="77777777" w:rsidR="00015695" w:rsidRDefault="00015695">
      <w:pPr>
        <w:shd w:val="clear" w:color="auto" w:fill="D6EAF8"/>
        <w:spacing w:after="200"/>
        <w:ind w:left="360" w:right="360"/>
      </w:pPr>
    </w:p>
    <w:p w14:paraId="3082C760" w14:textId="77777777" w:rsidR="00015695" w:rsidRDefault="00000000">
      <w:pPr>
        <w:spacing w:after="140" w:line="276" w:lineRule="auto"/>
        <w:jc w:val="both"/>
      </w:pPr>
      <w:r>
        <w:rPr>
          <w:rFonts w:cs="Arial"/>
          <w:color w:val="2C3E50"/>
        </w:rPr>
        <w:t>The correct sequence above represents the logical order: base consonant, then consonant shifter, then dependent vowel, then final consonant. The consonant shifter (U+17CA) is a special character that changes the register (series) of the base consonant.</w:t>
      </w:r>
    </w:p>
    <w:p w14:paraId="24278AF0" w14:textId="77777777" w:rsidR="00015695" w:rsidRDefault="00000000">
      <w:pPr>
        <w:pStyle w:val="Heading3"/>
      </w:pPr>
      <w:bookmarkStart w:id="13" w:name="_Toc223387526"/>
      <w:r>
        <w:t>Why Confusion Arises: The Consonant Shifter's Visual Behavior</w:t>
      </w:r>
      <w:bookmarkEnd w:id="13"/>
    </w:p>
    <w:p w14:paraId="1C09E398" w14:textId="77777777" w:rsidR="00015695" w:rsidRDefault="00000000">
      <w:pPr>
        <w:spacing w:after="140" w:line="276" w:lineRule="auto"/>
        <w:jc w:val="both"/>
      </w:pPr>
      <w:r>
        <w:rPr>
          <w:rFonts w:cs="Arial"/>
          <w:color w:val="2C3E50"/>
        </w:rPr>
        <w:t>A critical source of confusion is the visual behavior of the consonant shifter (U+17CA). When followed by certain above-vowels, the consonant shifter changes its visual form to resemble the below-vowel U+17BB. This creates a paradox:</w:t>
      </w:r>
    </w:p>
    <w:p w14:paraId="426CFFDB" w14:textId="77777777" w:rsidR="00015695" w:rsidRDefault="00000000">
      <w:pPr>
        <w:pStyle w:val="ListParagraph"/>
        <w:numPr>
          <w:ilvl w:val="0"/>
          <w:numId w:val="2"/>
        </w:numPr>
        <w:spacing w:after="80" w:line="276" w:lineRule="auto"/>
      </w:pPr>
      <w:r>
        <w:rPr>
          <w:color w:val="2C3E50"/>
        </w:rPr>
        <w:t>In encoding: the character is U+17CA (consonant shifter)</w:t>
      </w:r>
    </w:p>
    <w:p w14:paraId="6AA052E4" w14:textId="77777777" w:rsidR="00015695" w:rsidRDefault="00000000">
      <w:pPr>
        <w:pStyle w:val="ListParagraph"/>
        <w:numPr>
          <w:ilvl w:val="0"/>
          <w:numId w:val="2"/>
        </w:numPr>
        <w:spacing w:after="80" w:line="276" w:lineRule="auto"/>
      </w:pPr>
      <w:r>
        <w:rPr>
          <w:color w:val="2C3E50"/>
        </w:rPr>
        <w:t>On screen: it renders as a glyph visually identical to U+17BB (below-vowel)</w:t>
      </w:r>
    </w:p>
    <w:p w14:paraId="2398E8F8" w14:textId="77777777" w:rsidR="00015695" w:rsidRDefault="00000000">
      <w:pPr>
        <w:spacing w:after="140" w:line="276" w:lineRule="auto"/>
        <w:jc w:val="both"/>
      </w:pPr>
      <w:r>
        <w:rPr>
          <w:rFonts w:cs="Arial"/>
          <w:color w:val="2C3E50"/>
        </w:rPr>
        <w:t>This visual transformation causes users to type U+17BB (the vowel they see on screen) instead of U+17CA (the consonant shifter that is actually required). The result is an incorrect encoding that may render correctly on some platforms but incorrectly on others.</w:t>
      </w:r>
    </w:p>
    <w:p w14:paraId="3C2E3A66" w14:textId="77777777" w:rsidR="00015695" w:rsidRDefault="00000000">
      <w:pPr>
        <w:shd w:val="clear" w:color="auto" w:fill="D6EAF8"/>
        <w:spacing w:before="200" w:after="60"/>
        <w:ind w:left="360" w:right="360"/>
      </w:pPr>
      <w:r>
        <w:rPr>
          <w:rFonts w:cs="Arial"/>
          <w:b/>
          <w:bCs/>
          <w:color w:val="1F618D"/>
          <w:sz w:val="20"/>
          <w:szCs w:val="20"/>
        </w:rPr>
        <w:t>Step-by-step example of the confusion</w:t>
      </w:r>
    </w:p>
    <w:p w14:paraId="54833FC2"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What the user SEES on screen:</w:t>
      </w:r>
    </w:p>
    <w:p w14:paraId="4A31D41C"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Base ស + below-mark (ុ shape) + above-vowel + final ប</w:t>
      </w:r>
    </w:p>
    <w:p w14:paraId="74A31FD1" w14:textId="77777777" w:rsidR="00015695" w:rsidRDefault="00015695">
      <w:pPr>
        <w:shd w:val="clear" w:color="auto" w:fill="D6EAF8"/>
        <w:spacing w:after="40"/>
        <w:ind w:left="360" w:right="360"/>
      </w:pPr>
    </w:p>
    <w:p w14:paraId="3108997A"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What the user TYPES (incorrectly):</w:t>
      </w:r>
    </w:p>
    <w:p w14:paraId="31F49D3C"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ស + U+17BB (vowel-O) + U+17BE (vowel-E) + ប</w:t>
      </w:r>
    </w:p>
    <w:p w14:paraId="1040DE51" w14:textId="77777777" w:rsidR="00015695" w:rsidRDefault="00015695">
      <w:pPr>
        <w:shd w:val="clear" w:color="auto" w:fill="D6EAF8"/>
        <w:spacing w:after="40"/>
        <w:ind w:left="360" w:right="360"/>
      </w:pPr>
    </w:p>
    <w:p w14:paraId="239D82E6"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What SHOULD be typed (correctly):</w:t>
      </w:r>
    </w:p>
    <w:p w14:paraId="6CB3713E"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ស + U+17CA (consonant shifter) + U+17BE (vowel-E) + ប</w:t>
      </w:r>
    </w:p>
    <w:p w14:paraId="3B0C4080" w14:textId="77777777" w:rsidR="00015695" w:rsidRDefault="00015695">
      <w:pPr>
        <w:shd w:val="clear" w:color="auto" w:fill="D6EAF8"/>
        <w:spacing w:after="40"/>
        <w:ind w:left="360" w:right="360"/>
      </w:pPr>
    </w:p>
    <w:p w14:paraId="60133468"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The consonant shifter U+17CA LOOKS like U+17BB when</w:t>
      </w:r>
    </w:p>
    <w:p w14:paraId="5BCE65AD"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followed by an above-vowel, but they are different characters.</w:t>
      </w:r>
    </w:p>
    <w:p w14:paraId="181F8D45" w14:textId="77777777" w:rsidR="00015695" w:rsidRDefault="00015695">
      <w:pPr>
        <w:shd w:val="clear" w:color="auto" w:fill="D6EAF8"/>
        <w:spacing w:after="200"/>
        <w:ind w:left="360" w:right="360"/>
      </w:pPr>
    </w:p>
    <w:p w14:paraId="0D7B475E" w14:textId="77777777" w:rsidR="00015695" w:rsidRDefault="00000000">
      <w:pPr>
        <w:pStyle w:val="Heading2"/>
      </w:pPr>
      <w:bookmarkStart w:id="14" w:name="_Toc223387527"/>
      <w:r>
        <w:t>3.4 Issue 4: Spoof Vulnerability and Security Risk</w:t>
      </w:r>
      <w:bookmarkEnd w:id="14"/>
    </w:p>
    <w:p w14:paraId="4D6D9692" w14:textId="77777777" w:rsidR="00015695" w:rsidRDefault="00000000">
      <w:pPr>
        <w:spacing w:after="140" w:line="276" w:lineRule="auto"/>
        <w:jc w:val="both"/>
      </w:pPr>
      <w:r>
        <w:rPr>
          <w:rFonts w:cs="Arial"/>
          <w:color w:val="2C3E50"/>
        </w:rPr>
        <w:t>The ability to produce visually identical text using different character encodings creates a serious security vulnerability. If Khmer script is used in Internationalized Domain Names (IDNs), an attacker could register a domain name that appears identical to a legitimate domain but uses a different character encoding. Users would have no way to detect the spoofed domain by visual inspection.</w:t>
      </w:r>
    </w:p>
    <w:p w14:paraId="00364C70" w14:textId="77777777" w:rsidR="00015695" w:rsidRDefault="00000000">
      <w:pPr>
        <w:pStyle w:val="ListParagraph"/>
        <w:numPr>
          <w:ilvl w:val="0"/>
          <w:numId w:val="2"/>
        </w:numPr>
        <w:spacing w:after="80" w:line="276" w:lineRule="auto"/>
      </w:pPr>
      <w:r>
        <w:rPr>
          <w:color w:val="2C3E50"/>
        </w:rPr>
        <w:t>A legitimate domain (e.g., example.កា using correct encoding) could be spoofed by a malicious domain using incorrect encoding that renders identically</w:t>
      </w:r>
    </w:p>
    <w:p w14:paraId="3E1F1FA8" w14:textId="77777777" w:rsidR="00015695" w:rsidRDefault="00000000">
      <w:pPr>
        <w:pStyle w:val="ListParagraph"/>
        <w:numPr>
          <w:ilvl w:val="0"/>
          <w:numId w:val="2"/>
        </w:numPr>
        <w:spacing w:after="80" w:line="276" w:lineRule="auto"/>
      </w:pPr>
      <w:r>
        <w:rPr>
          <w:color w:val="2C3E50"/>
        </w:rPr>
        <w:t>This is analogous to the well-known homograph attack in Latin-script IDNs, but is arguably more severe because the identical rendering is produced by the same script—not by substituting characters from different scripts</w:t>
      </w:r>
    </w:p>
    <w:p w14:paraId="4B0E4800" w14:textId="77777777" w:rsidR="00015695" w:rsidRDefault="00000000">
      <w:pPr>
        <w:pStyle w:val="ListParagraph"/>
        <w:numPr>
          <w:ilvl w:val="0"/>
          <w:numId w:val="2"/>
        </w:numPr>
        <w:spacing w:after="80" w:line="276" w:lineRule="auto"/>
      </w:pPr>
      <w:r>
        <w:rPr>
          <w:color w:val="2C3E50"/>
        </w:rPr>
        <w:lastRenderedPageBreak/>
        <w:t>Current rendering engines often fail to flag incorrectly-ordered sequences, making detection impossible for end users</w:t>
      </w:r>
    </w:p>
    <w:p w14:paraId="7DECF34D" w14:textId="77777777" w:rsidR="00015695" w:rsidRDefault="00000000">
      <w:r>
        <w:br w:type="page"/>
      </w:r>
    </w:p>
    <w:p w14:paraId="063EBFDF" w14:textId="77777777" w:rsidR="00015695" w:rsidRDefault="00000000">
      <w:pPr>
        <w:pStyle w:val="Heading1"/>
      </w:pPr>
      <w:bookmarkStart w:id="15" w:name="_Toc223387528"/>
      <w:r>
        <w:lastRenderedPageBreak/>
        <w:t>4. Analysis of Discrepancies Between Standards</w:t>
      </w:r>
      <w:bookmarkEnd w:id="15"/>
    </w:p>
    <w:p w14:paraId="30537AE5" w14:textId="77777777" w:rsidR="00015695" w:rsidRDefault="00000000">
      <w:pPr>
        <w:pStyle w:val="Heading2"/>
      </w:pPr>
      <w:bookmarkStart w:id="16" w:name="_Toc223387529"/>
      <w:r>
        <w:t>4.1 Root Cause: Knowledge Gaps</w:t>
      </w:r>
      <w:bookmarkEnd w:id="16"/>
    </w:p>
    <w:p w14:paraId="0D9E7577" w14:textId="77777777" w:rsidR="00015695" w:rsidRDefault="00000000">
      <w:pPr>
        <w:spacing w:after="140" w:line="276" w:lineRule="auto"/>
        <w:jc w:val="both"/>
      </w:pPr>
      <w:r>
        <w:rPr>
          <w:rFonts w:cs="Arial"/>
          <w:color w:val="2C3E50"/>
        </w:rPr>
        <w:t>The discrepancies in real-world Khmer Unicode usage stem from two fundamental knowledge gaps:</w:t>
      </w:r>
    </w:p>
    <w:p w14:paraId="130D1AA5" w14:textId="77777777" w:rsidR="00015695" w:rsidRDefault="00000000">
      <w:pPr>
        <w:pStyle w:val="ListParagraph"/>
        <w:numPr>
          <w:ilvl w:val="0"/>
          <w:numId w:val="2"/>
        </w:numPr>
        <w:spacing w:after="80" w:line="276" w:lineRule="auto"/>
      </w:pPr>
      <w:r>
        <w:rPr>
          <w:b/>
          <w:bCs/>
          <w:color w:val="2C3E50"/>
        </w:rPr>
        <w:t>User knowledge gap: Most users have no understanding of how rendering engines work. They type based on what they see on screen—if the output looks correct, they assume the encoding is correct. They have no awareness that their input may be stored in a non-standard order.</w:t>
      </w:r>
    </w:p>
    <w:p w14:paraId="78C3D932" w14:textId="77777777" w:rsidR="00015695" w:rsidRDefault="00000000">
      <w:pPr>
        <w:pStyle w:val="ListParagraph"/>
        <w:numPr>
          <w:ilvl w:val="0"/>
          <w:numId w:val="2"/>
        </w:numPr>
        <w:spacing w:after="80" w:line="276" w:lineRule="auto"/>
      </w:pPr>
      <w:r>
        <w:rPr>
          <w:b/>
          <w:bCs/>
          <w:color w:val="2C3E50"/>
        </w:rPr>
        <w:t>Legacy system gap: Users who previously used legacy (pre-Unicode) keyboards and fonts were trained to type in a visual order. Legacy systems allowed combinations that are illegal in Unicode, such as:</w:t>
      </w:r>
    </w:p>
    <w:p w14:paraId="0C704848" w14:textId="77777777" w:rsidR="00015695" w:rsidRDefault="00000000">
      <w:pPr>
        <w:pStyle w:val="ListParagraph"/>
        <w:numPr>
          <w:ilvl w:val="1"/>
          <w:numId w:val="2"/>
        </w:numPr>
        <w:spacing w:after="80" w:line="276" w:lineRule="auto"/>
      </w:pPr>
      <w:r>
        <w:rPr>
          <w:color w:val="2C3E50"/>
        </w:rPr>
        <w:t>Vowel + vowel combinations</w:t>
      </w:r>
    </w:p>
    <w:p w14:paraId="4A91A209" w14:textId="77777777" w:rsidR="00015695" w:rsidRDefault="00000000">
      <w:pPr>
        <w:pStyle w:val="ListParagraph"/>
        <w:numPr>
          <w:ilvl w:val="1"/>
          <w:numId w:val="2"/>
        </w:numPr>
        <w:spacing w:after="80" w:line="276" w:lineRule="auto"/>
      </w:pPr>
      <w:r>
        <w:rPr>
          <w:color w:val="2C3E50"/>
        </w:rPr>
        <w:t>Vowel + subscript combinations</w:t>
      </w:r>
    </w:p>
    <w:p w14:paraId="50020FBB" w14:textId="77777777" w:rsidR="00015695" w:rsidRDefault="00000000">
      <w:pPr>
        <w:pStyle w:val="ListParagraph"/>
        <w:numPr>
          <w:ilvl w:val="1"/>
          <w:numId w:val="2"/>
        </w:numPr>
        <w:spacing w:after="80" w:line="276" w:lineRule="auto"/>
      </w:pPr>
      <w:r>
        <w:rPr>
          <w:color w:val="2C3E50"/>
        </w:rPr>
        <w:t>Vowel + Register Shifter combinations</w:t>
      </w:r>
    </w:p>
    <w:p w14:paraId="7A225850" w14:textId="77777777" w:rsidR="00015695" w:rsidRDefault="00000000">
      <w:pPr>
        <w:spacing w:after="140" w:line="276" w:lineRule="auto"/>
        <w:jc w:val="both"/>
      </w:pPr>
      <w:r>
        <w:rPr>
          <w:rFonts w:cs="Arial"/>
          <w:color w:val="2C3E50"/>
        </w:rPr>
        <w:t>These habits persist even after users transition to Unicode-compliant systems.</w:t>
      </w:r>
    </w:p>
    <w:p w14:paraId="12A2FE09" w14:textId="77777777" w:rsidR="00015695" w:rsidRDefault="00000000">
      <w:pPr>
        <w:pStyle w:val="Heading2"/>
      </w:pPr>
      <w:bookmarkStart w:id="17" w:name="_Toc223387530"/>
      <w:r>
        <w:t>4.2 Comparison of Three Standards</w:t>
      </w:r>
      <w:bookmarkEnd w:id="17"/>
    </w:p>
    <w:p w14:paraId="11F8543F" w14:textId="77777777" w:rsidR="00015695" w:rsidRDefault="00000000">
      <w:pPr>
        <w:spacing w:after="140" w:line="276" w:lineRule="auto"/>
        <w:jc w:val="both"/>
      </w:pPr>
      <w:r>
        <w:rPr>
          <w:rFonts w:cs="Arial"/>
          <w:color w:val="2C3E50"/>
        </w:rPr>
        <w:t>Three major standards define Khmer character ordering rules. They agree on many points but diverge on critical details. The following analysis highlights the key differences.</w:t>
      </w:r>
    </w:p>
    <w:p w14:paraId="7EC4B878" w14:textId="77777777" w:rsidR="00015695" w:rsidRDefault="00000000">
      <w:pPr>
        <w:pStyle w:val="Heading3"/>
      </w:pPr>
      <w:bookmarkStart w:id="18" w:name="_Toc223387531"/>
      <w:r>
        <w:t>4.2.1 Unicode Standard (2018:646 / 2019:645)</w:t>
      </w:r>
      <w:bookmarkEnd w:id="18"/>
    </w:p>
    <w:p w14:paraId="5BE5CDA7" w14:textId="77777777" w:rsidR="00015695" w:rsidRDefault="00000000">
      <w:pPr>
        <w:pStyle w:val="ListParagraph"/>
        <w:numPr>
          <w:ilvl w:val="0"/>
          <w:numId w:val="2"/>
        </w:numPr>
        <w:spacing w:after="80" w:line="276" w:lineRule="auto"/>
      </w:pPr>
      <w:r>
        <w:rPr>
          <w:color w:val="2C3E50"/>
        </w:rPr>
        <w:t>Base definition: A consonant OR an independent vowel can serve as a base character</w:t>
      </w:r>
    </w:p>
    <w:p w14:paraId="1A0F5577" w14:textId="77777777" w:rsidR="00015695" w:rsidRDefault="00000000">
      <w:pPr>
        <w:pStyle w:val="ListParagraph"/>
        <w:numPr>
          <w:ilvl w:val="0"/>
          <w:numId w:val="2"/>
        </w:numPr>
        <w:spacing w:after="80" w:line="276" w:lineRule="auto"/>
      </w:pPr>
      <w:r>
        <w:rPr>
          <w:color w:val="2C3E50"/>
        </w:rPr>
        <w:t>Vowel placement: Dependent vowels are allowed only AFTER a base, subscript, or consonant shifter</w:t>
      </w:r>
    </w:p>
    <w:p w14:paraId="594E68E1" w14:textId="77777777" w:rsidR="00015695" w:rsidRDefault="00000000">
      <w:pPr>
        <w:pStyle w:val="ListParagraph"/>
        <w:numPr>
          <w:ilvl w:val="0"/>
          <w:numId w:val="2"/>
        </w:numPr>
        <w:spacing w:after="80" w:line="276" w:lineRule="auto"/>
      </w:pPr>
      <w:r>
        <w:rPr>
          <w:color w:val="2C3E50"/>
        </w:rPr>
        <w:t>Special characters: Robat and Zero Width Joiner (ZWJ) are explicitly mentioned and assigned positions in the sequence</w:t>
      </w:r>
    </w:p>
    <w:p w14:paraId="301A77DA" w14:textId="77777777" w:rsidR="00015695" w:rsidRDefault="00000000">
      <w:pPr>
        <w:pStyle w:val="ListParagraph"/>
        <w:numPr>
          <w:ilvl w:val="0"/>
          <w:numId w:val="2"/>
        </w:numPr>
        <w:spacing w:after="80" w:line="276" w:lineRule="auto"/>
      </w:pPr>
      <w:r>
        <w:rPr>
          <w:color w:val="2C3E50"/>
        </w:rPr>
        <w:t>Consonant shifter: Placed immediately after the base, BEFORE any subscripts</w:t>
      </w:r>
    </w:p>
    <w:p w14:paraId="0274A032" w14:textId="77777777" w:rsidR="00015695" w:rsidRDefault="00000000">
      <w:pPr>
        <w:pStyle w:val="Heading3"/>
      </w:pPr>
      <w:bookmarkStart w:id="19" w:name="_Toc223387532"/>
      <w:r>
        <w:t>4.2.2 Microsoft OpenType Specification (2018)</w:t>
      </w:r>
      <w:bookmarkEnd w:id="19"/>
    </w:p>
    <w:p w14:paraId="4F3241E7" w14:textId="77777777" w:rsidR="00015695" w:rsidRDefault="00000000">
      <w:pPr>
        <w:pStyle w:val="ListParagraph"/>
        <w:numPr>
          <w:ilvl w:val="0"/>
          <w:numId w:val="2"/>
        </w:numPr>
        <w:spacing w:after="80" w:line="276" w:lineRule="auto"/>
      </w:pPr>
      <w:r>
        <w:rPr>
          <w:color w:val="2C3E50"/>
        </w:rPr>
        <w:t>Base definition: Only a consonant can serve as a base (independent vowels excluded)</w:t>
      </w:r>
    </w:p>
    <w:p w14:paraId="56172D69" w14:textId="77777777" w:rsidR="00015695" w:rsidRDefault="00000000">
      <w:pPr>
        <w:pStyle w:val="ListParagraph"/>
        <w:numPr>
          <w:ilvl w:val="0"/>
          <w:numId w:val="2"/>
        </w:numPr>
        <w:spacing w:after="80" w:line="276" w:lineRule="auto"/>
      </w:pPr>
      <w:r>
        <w:rPr>
          <w:color w:val="2C3E50"/>
        </w:rPr>
        <w:t>Vowel placement: Dependent vowels are categorized into four types (pre-base, post-base, above-base, below-base) and are allowed both before AND after the consonant shifter</w:t>
      </w:r>
    </w:p>
    <w:p w14:paraId="5235F49A" w14:textId="77777777" w:rsidR="00015695" w:rsidRDefault="00000000">
      <w:pPr>
        <w:pStyle w:val="ListParagraph"/>
        <w:numPr>
          <w:ilvl w:val="0"/>
          <w:numId w:val="2"/>
        </w:numPr>
        <w:spacing w:after="80" w:line="276" w:lineRule="auto"/>
      </w:pPr>
      <w:r>
        <w:rPr>
          <w:color w:val="2C3E50"/>
        </w:rPr>
        <w:t>Special characters: Robat and ZWJ are NOT mentioned in the character ordering rules</w:t>
      </w:r>
    </w:p>
    <w:p w14:paraId="7AF5A184" w14:textId="77777777" w:rsidR="00015695" w:rsidRDefault="00000000">
      <w:pPr>
        <w:pStyle w:val="ListParagraph"/>
        <w:numPr>
          <w:ilvl w:val="0"/>
          <w:numId w:val="2"/>
        </w:numPr>
        <w:spacing w:after="80" w:line="276" w:lineRule="auto"/>
      </w:pPr>
      <w:r>
        <w:rPr>
          <w:color w:val="2C3E50"/>
        </w:rPr>
        <w:t>Consonant shifter: Placed AFTER the subscript(s)</w:t>
      </w:r>
    </w:p>
    <w:p w14:paraId="3C424289" w14:textId="77777777" w:rsidR="00015695" w:rsidRDefault="00000000">
      <w:pPr>
        <w:pStyle w:val="Heading3"/>
      </w:pPr>
      <w:bookmarkStart w:id="20" w:name="_Toc223387533"/>
      <w:r>
        <w:t>4.2.3 Open Forum (2004:7-14)</w:t>
      </w:r>
      <w:bookmarkEnd w:id="20"/>
    </w:p>
    <w:p w14:paraId="54FF45BB" w14:textId="77777777" w:rsidR="00015695" w:rsidRDefault="00000000">
      <w:pPr>
        <w:pStyle w:val="ListParagraph"/>
        <w:numPr>
          <w:ilvl w:val="0"/>
          <w:numId w:val="2"/>
        </w:numPr>
        <w:spacing w:after="80" w:line="276" w:lineRule="auto"/>
      </w:pPr>
      <w:r>
        <w:rPr>
          <w:color w:val="2C3E50"/>
        </w:rPr>
        <w:t>Base definition: A consonant OR an independent vowel can serve as a base (agrees with Unicode)</w:t>
      </w:r>
    </w:p>
    <w:p w14:paraId="6022E71B" w14:textId="77777777" w:rsidR="00015695" w:rsidRDefault="00000000">
      <w:pPr>
        <w:pStyle w:val="ListParagraph"/>
        <w:numPr>
          <w:ilvl w:val="0"/>
          <w:numId w:val="2"/>
        </w:numPr>
        <w:spacing w:after="80" w:line="276" w:lineRule="auto"/>
      </w:pPr>
      <w:r>
        <w:rPr>
          <w:color w:val="2C3E50"/>
        </w:rPr>
        <w:lastRenderedPageBreak/>
        <w:t>Vowel placement: Dependent vowels are allowed only after a base, subscript, or consonant shifter (agrees with Unicode)</w:t>
      </w:r>
    </w:p>
    <w:p w14:paraId="3608DE49" w14:textId="77777777" w:rsidR="00015695" w:rsidRDefault="00000000">
      <w:pPr>
        <w:pStyle w:val="ListParagraph"/>
        <w:numPr>
          <w:ilvl w:val="0"/>
          <w:numId w:val="2"/>
        </w:numPr>
        <w:spacing w:after="80" w:line="276" w:lineRule="auto"/>
      </w:pPr>
      <w:r>
        <w:rPr>
          <w:color w:val="2C3E50"/>
        </w:rPr>
        <w:t>Special characters: ZWJ is NOT mentioned in the rules</w:t>
      </w:r>
    </w:p>
    <w:p w14:paraId="0D446A71" w14:textId="77777777" w:rsidR="00015695" w:rsidRDefault="00000000">
      <w:pPr>
        <w:pStyle w:val="ListParagraph"/>
        <w:numPr>
          <w:ilvl w:val="0"/>
          <w:numId w:val="2"/>
        </w:numPr>
        <w:spacing w:after="80" w:line="276" w:lineRule="auto"/>
      </w:pPr>
      <w:r>
        <w:rPr>
          <w:color w:val="2C3E50"/>
        </w:rPr>
        <w:t>Consonant shifter: Placed AFTER the subscript(s) (agrees with OpenType)</w:t>
      </w:r>
    </w:p>
    <w:p w14:paraId="14B43550" w14:textId="77777777" w:rsidR="00015695" w:rsidRDefault="00000000">
      <w:pPr>
        <w:pStyle w:val="Heading2"/>
      </w:pPr>
      <w:bookmarkStart w:id="21" w:name="_Toc223387534"/>
      <w:r>
        <w:t>4.3 Character Sequence Rules: Side-by-Side Comparison</w:t>
      </w:r>
      <w:bookmarkEnd w:id="21"/>
    </w:p>
    <w:p w14:paraId="606E03BF" w14:textId="77777777" w:rsidR="00015695" w:rsidRDefault="00000000">
      <w:pPr>
        <w:spacing w:after="140" w:line="276" w:lineRule="auto"/>
        <w:jc w:val="both"/>
      </w:pPr>
      <w:r>
        <w:rPr>
          <w:rFonts w:cs="Arial"/>
          <w:color w:val="2C3E50"/>
        </w:rPr>
        <w:t>The following table presents the formal character sequence rules from each standard:</w:t>
      </w:r>
    </w:p>
    <w:p w14:paraId="77928D60"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5695" w14:paraId="4F636C07"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4C4697A8" w14:textId="77777777" w:rsidR="00015695" w:rsidRDefault="00000000">
            <w:pPr>
              <w:jc w:val="center"/>
            </w:pPr>
            <w:r>
              <w:rPr>
                <w:rFonts w:cs="Arial"/>
                <w:b/>
                <w:bCs/>
                <w:color w:val="FFFFFF"/>
                <w:sz w:val="20"/>
                <w:szCs w:val="20"/>
              </w:rPr>
              <w:t>Unicode (2019:645)</w:t>
            </w:r>
          </w:p>
        </w:tc>
        <w:tc>
          <w:tcPr>
            <w:tcW w:w="31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4B34E491" w14:textId="77777777" w:rsidR="00015695" w:rsidRDefault="00000000">
            <w:pPr>
              <w:jc w:val="center"/>
            </w:pPr>
            <w:r>
              <w:rPr>
                <w:rFonts w:cs="Arial"/>
                <w:b/>
                <w:bCs/>
                <w:color w:val="FFFFFF"/>
                <w:sz w:val="20"/>
                <w:szCs w:val="20"/>
              </w:rPr>
              <w:t>OpenType (2018)</w:t>
            </w:r>
          </w:p>
        </w:tc>
        <w:tc>
          <w:tcPr>
            <w:tcW w:w="31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47317507" w14:textId="77777777" w:rsidR="00015695" w:rsidRDefault="00000000">
            <w:pPr>
              <w:jc w:val="center"/>
            </w:pPr>
            <w:r>
              <w:rPr>
                <w:rFonts w:cs="Arial"/>
                <w:b/>
                <w:bCs/>
                <w:color w:val="FFFFFF"/>
                <w:sz w:val="20"/>
                <w:szCs w:val="20"/>
              </w:rPr>
              <w:t>Open Forum (2004)</w:t>
            </w:r>
          </w:p>
        </w:tc>
      </w:tr>
      <w:tr w:rsidR="00015695" w14:paraId="57484C9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4342442" w14:textId="77777777" w:rsidR="00015695" w:rsidRDefault="00000000">
            <w:r>
              <w:rPr>
                <w:rFonts w:cs="Arial"/>
                <w:b/>
                <w:bCs/>
                <w:color w:val="2C3E50"/>
                <w:sz w:val="20"/>
                <w:szCs w:val="20"/>
              </w:rPr>
              <w:t>B {R | C} {S {R}}* {{Z} V} {O} {S}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F5FB80A" w14:textId="77777777" w:rsidR="00015695" w:rsidRDefault="00000000">
            <w:r>
              <w:rPr>
                <w:rFonts w:cs="Arial"/>
                <w:color w:val="2C3E50"/>
                <w:sz w:val="20"/>
                <w:szCs w:val="20"/>
              </w:rPr>
              <w:t>Cons {S}* V C V O V O</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6243D16" w14:textId="77777777" w:rsidR="00015695" w:rsidRDefault="00000000">
            <w:r>
              <w:rPr>
                <w:rFonts w:cs="Arial"/>
                <w:color w:val="2C3E50"/>
                <w:sz w:val="20"/>
                <w:szCs w:val="20"/>
              </w:rPr>
              <w:t>B R {V} {O} B {S}* C V {O}*</w:t>
            </w:r>
          </w:p>
        </w:tc>
      </w:tr>
    </w:tbl>
    <w:p w14:paraId="0BAED6EF" w14:textId="77777777" w:rsidR="00015695" w:rsidRDefault="00015695">
      <w:pPr>
        <w:spacing w:after="160"/>
      </w:pPr>
    </w:p>
    <w:p w14:paraId="4D784A64" w14:textId="77777777" w:rsidR="00015695" w:rsidRDefault="00000000">
      <w:pPr>
        <w:spacing w:after="140" w:line="276" w:lineRule="auto"/>
        <w:jc w:val="both"/>
      </w:pPr>
      <w:r>
        <w:rPr>
          <w:rFonts w:cs="Arial"/>
          <w:b/>
          <w:bCs/>
          <w:color w:val="2C3E50"/>
        </w:rPr>
        <w:t>Symbol legend:</w:t>
      </w:r>
    </w:p>
    <w:p w14:paraId="1ACAC7AE" w14:textId="77777777" w:rsidR="00015695" w:rsidRDefault="00000000">
      <w:pPr>
        <w:pStyle w:val="ListParagraph"/>
        <w:numPr>
          <w:ilvl w:val="0"/>
          <w:numId w:val="2"/>
        </w:numPr>
        <w:spacing w:after="80" w:line="276" w:lineRule="auto"/>
      </w:pPr>
      <w:r>
        <w:rPr>
          <w:color w:val="2C3E50"/>
        </w:rPr>
        <w:t>B = base character (consonant character, independent vowel character, and so on)</w:t>
      </w:r>
    </w:p>
    <w:p w14:paraId="705B2085" w14:textId="77777777" w:rsidR="00015695" w:rsidRDefault="00000000">
      <w:pPr>
        <w:pStyle w:val="ListParagraph"/>
        <w:numPr>
          <w:ilvl w:val="0"/>
          <w:numId w:val="2"/>
        </w:numPr>
        <w:spacing w:after="80" w:line="276" w:lineRule="auto"/>
      </w:pPr>
      <w:r>
        <w:rPr>
          <w:color w:val="2C3E50"/>
        </w:rPr>
        <w:t>R = Robat</w:t>
      </w:r>
    </w:p>
    <w:p w14:paraId="72FB8500" w14:textId="77777777" w:rsidR="00015695" w:rsidRDefault="00000000">
      <w:pPr>
        <w:pStyle w:val="ListParagraph"/>
        <w:numPr>
          <w:ilvl w:val="0"/>
          <w:numId w:val="2"/>
        </w:numPr>
        <w:spacing w:after="80" w:line="276" w:lineRule="auto"/>
      </w:pPr>
      <w:r>
        <w:rPr>
          <w:color w:val="2C3E50"/>
        </w:rPr>
        <w:t>C = consonant shifter (U+17C9 Muusikatoan or U+17CA Triisap)</w:t>
      </w:r>
    </w:p>
    <w:p w14:paraId="362A466A" w14:textId="77777777" w:rsidR="00015695" w:rsidRDefault="00000000">
      <w:pPr>
        <w:pStyle w:val="ListParagraph"/>
        <w:numPr>
          <w:ilvl w:val="0"/>
          <w:numId w:val="2"/>
        </w:numPr>
        <w:spacing w:after="80" w:line="276" w:lineRule="auto"/>
      </w:pPr>
      <w:r>
        <w:rPr>
          <w:color w:val="2C3E50"/>
        </w:rPr>
        <w:t>S = subscript consonant or independent vowel sign (formed with U+17D2 + consonant)</w:t>
      </w:r>
    </w:p>
    <w:p w14:paraId="0EDC1C43" w14:textId="77777777" w:rsidR="00015695" w:rsidRDefault="00000000">
      <w:pPr>
        <w:pStyle w:val="ListParagraph"/>
        <w:numPr>
          <w:ilvl w:val="0"/>
          <w:numId w:val="2"/>
        </w:numPr>
        <w:spacing w:after="80" w:line="276" w:lineRule="auto"/>
      </w:pPr>
      <w:r>
        <w:rPr>
          <w:color w:val="2C3E50"/>
        </w:rPr>
        <w:t>V = dependent vowel sign</w:t>
      </w:r>
    </w:p>
    <w:p w14:paraId="2D350252" w14:textId="77777777" w:rsidR="00015695" w:rsidRDefault="00000000">
      <w:pPr>
        <w:pStyle w:val="ListParagraph"/>
        <w:numPr>
          <w:ilvl w:val="0"/>
          <w:numId w:val="2"/>
        </w:numPr>
        <w:spacing w:after="80" w:line="276" w:lineRule="auto"/>
      </w:pPr>
      <w:r>
        <w:rPr>
          <w:color w:val="2C3E50"/>
        </w:rPr>
        <w:t>Z = zero width non-joiner (ZWNJ) or zero width joiner (ZWJ)</w:t>
      </w:r>
    </w:p>
    <w:p w14:paraId="65A6BE4E" w14:textId="77777777" w:rsidR="00015695" w:rsidRDefault="00000000">
      <w:pPr>
        <w:pStyle w:val="ListParagraph"/>
        <w:numPr>
          <w:ilvl w:val="0"/>
          <w:numId w:val="2"/>
        </w:numPr>
        <w:spacing w:after="80" w:line="276" w:lineRule="auto"/>
      </w:pPr>
      <w:r>
        <w:rPr>
          <w:color w:val="2C3E50"/>
        </w:rPr>
        <w:t>O = any other sign or diacritic</w:t>
      </w:r>
    </w:p>
    <w:p w14:paraId="48DFB138" w14:textId="77777777" w:rsidR="00015695" w:rsidRDefault="00000000">
      <w:pPr>
        <w:pStyle w:val="ListParagraph"/>
        <w:numPr>
          <w:ilvl w:val="0"/>
          <w:numId w:val="2"/>
        </w:numPr>
        <w:spacing w:after="80" w:line="276" w:lineRule="auto"/>
      </w:pPr>
      <w:r>
        <w:rPr>
          <w:color w:val="2C3E50"/>
        </w:rPr>
        <w:t>Cons = consonant character</w:t>
      </w:r>
    </w:p>
    <w:p w14:paraId="489E86FD" w14:textId="77777777" w:rsidR="00015695" w:rsidRDefault="00000000">
      <w:pPr>
        <w:pStyle w:val="ListParagraph"/>
        <w:numPr>
          <w:ilvl w:val="0"/>
          <w:numId w:val="2"/>
        </w:numPr>
        <w:spacing w:after="80" w:line="276" w:lineRule="auto"/>
      </w:pPr>
      <w:r>
        <w:rPr>
          <w:color w:val="2C3E50"/>
        </w:rPr>
        <w:t>Notation: {} = zero to two, [] = zero or one, ()= grouping, | = or, * = zero or more</w:t>
      </w:r>
    </w:p>
    <w:p w14:paraId="04AD62FE" w14:textId="77777777" w:rsidR="00015695" w:rsidRDefault="00000000">
      <w:pPr>
        <w:pStyle w:val="Heading2"/>
      </w:pPr>
      <w:bookmarkStart w:id="22" w:name="_Toc223387535"/>
      <w:r>
        <w:t>4.4 Summary of Key Conflicts</w:t>
      </w:r>
      <w:bookmarkEnd w:id="22"/>
    </w:p>
    <w:p w14:paraId="0ABB5DE7"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015695" w14:paraId="6EF74591" w14:textId="77777777">
        <w:tblPrEx>
          <w:tblCellMar>
            <w:top w:w="0" w:type="dxa"/>
            <w:bottom w:w="0" w:type="dxa"/>
          </w:tblCellMar>
        </w:tblPrEx>
        <w:trPr>
          <w:tblHeader/>
        </w:trPr>
        <w:tc>
          <w:tcPr>
            <w:tcW w:w="27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510E202A" w14:textId="77777777" w:rsidR="00015695" w:rsidRDefault="00000000">
            <w:pPr>
              <w:jc w:val="center"/>
            </w:pPr>
            <w:r>
              <w:rPr>
                <w:rFonts w:cs="Arial"/>
                <w:b/>
                <w:bCs/>
                <w:color w:val="FFFFFF"/>
                <w:sz w:val="20"/>
                <w:szCs w:val="20"/>
              </w:rPr>
              <w:t>Point of Conflict</w:t>
            </w:r>
          </w:p>
        </w:tc>
        <w:tc>
          <w:tcPr>
            <w:tcW w:w="22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25F4BC68" w14:textId="77777777" w:rsidR="00015695" w:rsidRDefault="00000000">
            <w:pPr>
              <w:jc w:val="center"/>
            </w:pPr>
            <w:r>
              <w:rPr>
                <w:rFonts w:cs="Arial"/>
                <w:b/>
                <w:bCs/>
                <w:color w:val="FFFFFF"/>
                <w:sz w:val="20"/>
                <w:szCs w:val="20"/>
              </w:rPr>
              <w:t>Unicode</w:t>
            </w:r>
          </w:p>
        </w:tc>
        <w:tc>
          <w:tcPr>
            <w:tcW w:w="22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8ECB0C2" w14:textId="77777777" w:rsidR="00015695" w:rsidRDefault="00000000">
            <w:pPr>
              <w:jc w:val="center"/>
            </w:pPr>
            <w:r>
              <w:rPr>
                <w:rFonts w:cs="Arial"/>
                <w:b/>
                <w:bCs/>
                <w:color w:val="FFFFFF"/>
                <w:sz w:val="20"/>
                <w:szCs w:val="20"/>
              </w:rPr>
              <w:t>OpenType</w:t>
            </w:r>
          </w:p>
        </w:tc>
        <w:tc>
          <w:tcPr>
            <w:tcW w:w="22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6B45C72F" w14:textId="77777777" w:rsidR="00015695" w:rsidRDefault="00000000">
            <w:pPr>
              <w:jc w:val="center"/>
            </w:pPr>
            <w:r>
              <w:rPr>
                <w:rFonts w:cs="Arial"/>
                <w:b/>
                <w:bCs/>
                <w:color w:val="FFFFFF"/>
                <w:sz w:val="20"/>
                <w:szCs w:val="20"/>
              </w:rPr>
              <w:t>Open Forum</w:t>
            </w:r>
          </w:p>
        </w:tc>
      </w:tr>
      <w:tr w:rsidR="00015695" w14:paraId="592D00CD"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F34B04F" w14:textId="77777777" w:rsidR="00015695" w:rsidRDefault="00000000">
            <w:r>
              <w:rPr>
                <w:rFonts w:cs="Arial"/>
                <w:b/>
                <w:bCs/>
                <w:color w:val="2C3E50"/>
                <w:sz w:val="20"/>
                <w:szCs w:val="20"/>
              </w:rPr>
              <w:t>What can be a base?</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35C7814" w14:textId="77777777" w:rsidR="00015695" w:rsidRDefault="00000000">
            <w:r>
              <w:rPr>
                <w:rFonts w:cs="Arial"/>
                <w:color w:val="2C3E50"/>
                <w:sz w:val="20"/>
                <w:szCs w:val="20"/>
              </w:rPr>
              <w:t>Consonant or independent vowel</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D7765A4" w14:textId="77777777" w:rsidR="00015695" w:rsidRDefault="00000000">
            <w:r>
              <w:rPr>
                <w:rFonts w:cs="Arial"/>
                <w:color w:val="2C3E50"/>
                <w:sz w:val="20"/>
                <w:szCs w:val="20"/>
              </w:rPr>
              <w:t>Consonant only</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8831E44" w14:textId="77777777" w:rsidR="00015695" w:rsidRDefault="00000000">
            <w:r>
              <w:rPr>
                <w:rFonts w:cs="Arial"/>
                <w:color w:val="2C3E50"/>
                <w:sz w:val="20"/>
                <w:szCs w:val="20"/>
              </w:rPr>
              <w:t>Consonant or independent vowel</w:t>
            </w:r>
          </w:p>
        </w:tc>
      </w:tr>
      <w:tr w:rsidR="00015695" w14:paraId="14C5706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E849A1B" w14:textId="77777777" w:rsidR="00015695" w:rsidRDefault="00000000">
            <w:r>
              <w:rPr>
                <w:rFonts w:cs="Arial"/>
                <w:b/>
                <w:bCs/>
                <w:color w:val="2C3E50"/>
                <w:sz w:val="20"/>
                <w:szCs w:val="20"/>
              </w:rPr>
              <w:t>Consonant shifter position</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3018CB49" w14:textId="77777777" w:rsidR="00015695" w:rsidRDefault="00000000">
            <w:r>
              <w:rPr>
                <w:rFonts w:cs="Arial"/>
                <w:color w:val="2C3E50"/>
                <w:sz w:val="20"/>
                <w:szCs w:val="20"/>
              </w:rPr>
              <w:t>Before subscript</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23B8251" w14:textId="77777777" w:rsidR="00015695" w:rsidRDefault="00000000">
            <w:r>
              <w:rPr>
                <w:rFonts w:cs="Arial"/>
                <w:color w:val="2C3E50"/>
                <w:sz w:val="20"/>
                <w:szCs w:val="20"/>
              </w:rPr>
              <w:t>After subscript</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00032C41" w14:textId="77777777" w:rsidR="00015695" w:rsidRDefault="00000000">
            <w:r>
              <w:rPr>
                <w:rFonts w:cs="Arial"/>
                <w:color w:val="2C3E50"/>
                <w:sz w:val="20"/>
                <w:szCs w:val="20"/>
              </w:rPr>
              <w:t>After subscript</w:t>
            </w:r>
          </w:p>
        </w:tc>
      </w:tr>
      <w:tr w:rsidR="00015695" w14:paraId="71126939"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755756" w14:textId="77777777" w:rsidR="00015695" w:rsidRDefault="00000000">
            <w:r>
              <w:rPr>
                <w:rFonts w:cs="Arial"/>
                <w:b/>
                <w:bCs/>
                <w:color w:val="2C3E50"/>
                <w:sz w:val="20"/>
                <w:szCs w:val="20"/>
              </w:rPr>
              <w:t>Vowel before base allowed?</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1A46FF7" w14:textId="77777777" w:rsidR="00015695" w:rsidRDefault="00000000">
            <w:r>
              <w:rPr>
                <w:rFonts w:cs="Arial"/>
                <w:color w:val="2C3E50"/>
                <w:sz w:val="20"/>
                <w:szCs w:val="20"/>
              </w:rPr>
              <w:t>No</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C682E07" w14:textId="77777777" w:rsidR="00015695" w:rsidRDefault="00000000">
            <w:r>
              <w:rPr>
                <w:rFonts w:cs="Arial"/>
                <w:color w:val="2C3E50"/>
                <w:sz w:val="20"/>
                <w:szCs w:val="20"/>
              </w:rPr>
              <w:t>Yes (pre-vowels)</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3BA671C" w14:textId="77777777" w:rsidR="00015695" w:rsidRDefault="00000000">
            <w:r>
              <w:rPr>
                <w:rFonts w:cs="Arial"/>
                <w:color w:val="2C3E50"/>
                <w:sz w:val="20"/>
                <w:szCs w:val="20"/>
              </w:rPr>
              <w:t>No</w:t>
            </w:r>
          </w:p>
        </w:tc>
      </w:tr>
      <w:tr w:rsidR="00015695" w14:paraId="38643FFF"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A5B978E" w14:textId="77777777" w:rsidR="00015695" w:rsidRDefault="00000000">
            <w:r>
              <w:rPr>
                <w:rFonts w:cs="Arial"/>
                <w:b/>
                <w:bCs/>
                <w:color w:val="2C3E50"/>
                <w:sz w:val="20"/>
                <w:szCs w:val="20"/>
              </w:rPr>
              <w:t>Robat mentioned?</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6D21959" w14:textId="77777777" w:rsidR="00015695" w:rsidRDefault="00000000">
            <w:r>
              <w:rPr>
                <w:rFonts w:cs="Arial"/>
                <w:color w:val="2C3E50"/>
                <w:sz w:val="20"/>
                <w:szCs w:val="20"/>
              </w:rPr>
              <w:t>Yes</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5234159" w14:textId="77777777" w:rsidR="00015695" w:rsidRDefault="00000000">
            <w:r>
              <w:rPr>
                <w:rFonts w:cs="Arial"/>
                <w:color w:val="2C3E50"/>
                <w:sz w:val="20"/>
                <w:szCs w:val="20"/>
              </w:rPr>
              <w:t>No</w:t>
            </w:r>
          </w:p>
        </w:tc>
        <w:tc>
          <w:tcPr>
            <w:tcW w:w="22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48EE140" w14:textId="77777777" w:rsidR="00015695" w:rsidRDefault="00000000">
            <w:r>
              <w:rPr>
                <w:rFonts w:cs="Arial"/>
                <w:color w:val="2C3E50"/>
                <w:sz w:val="20"/>
                <w:szCs w:val="20"/>
              </w:rPr>
              <w:t>Yes (partial)</w:t>
            </w:r>
          </w:p>
        </w:tc>
      </w:tr>
      <w:tr w:rsidR="00015695" w14:paraId="660DFAEF"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8F7FB1E" w14:textId="77777777" w:rsidR="00015695" w:rsidRDefault="00000000">
            <w:r>
              <w:rPr>
                <w:rFonts w:cs="Arial"/>
                <w:b/>
                <w:bCs/>
                <w:color w:val="2C3E50"/>
                <w:sz w:val="20"/>
                <w:szCs w:val="20"/>
              </w:rPr>
              <w:t>ZWJ mentioned?</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C6993CD" w14:textId="77777777" w:rsidR="00015695" w:rsidRDefault="00000000">
            <w:r>
              <w:rPr>
                <w:rFonts w:cs="Arial"/>
                <w:color w:val="2C3E50"/>
                <w:sz w:val="20"/>
                <w:szCs w:val="20"/>
              </w:rPr>
              <w:t>Yes</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957FA82" w14:textId="77777777" w:rsidR="00015695" w:rsidRDefault="00000000">
            <w:r>
              <w:rPr>
                <w:rFonts w:cs="Arial"/>
                <w:color w:val="2C3E50"/>
                <w:sz w:val="20"/>
                <w:szCs w:val="20"/>
              </w:rPr>
              <w:t>No</w:t>
            </w:r>
          </w:p>
        </w:tc>
        <w:tc>
          <w:tcPr>
            <w:tcW w:w="22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F3241AB" w14:textId="77777777" w:rsidR="00015695" w:rsidRDefault="00000000">
            <w:r>
              <w:rPr>
                <w:rFonts w:cs="Arial"/>
                <w:color w:val="2C3E50"/>
                <w:sz w:val="20"/>
                <w:szCs w:val="20"/>
              </w:rPr>
              <w:t>No</w:t>
            </w:r>
          </w:p>
        </w:tc>
      </w:tr>
    </w:tbl>
    <w:p w14:paraId="41609D68" w14:textId="77777777" w:rsidR="00015695" w:rsidRDefault="00015695">
      <w:pPr>
        <w:spacing w:after="120"/>
      </w:pPr>
    </w:p>
    <w:p w14:paraId="32837EEA" w14:textId="77777777" w:rsidR="00015695" w:rsidRDefault="00000000">
      <w:pPr>
        <w:pBdr>
          <w:left w:val="single" w:sz="12" w:space="8" w:color="F39C12"/>
        </w:pBdr>
        <w:shd w:val="clear" w:color="auto" w:fill="FEF9E7"/>
        <w:spacing w:before="120" w:after="160"/>
        <w:ind w:left="360" w:right="360"/>
      </w:pPr>
      <w:r>
        <w:rPr>
          <w:rFonts w:cs="Arial"/>
          <w:b/>
          <w:bCs/>
          <w:color w:val="B7950B"/>
          <w:sz w:val="20"/>
          <w:szCs w:val="20"/>
        </w:rPr>
        <w:lastRenderedPageBreak/>
        <w:t xml:space="preserve">Note: </w:t>
      </w:r>
      <w:r>
        <w:rPr>
          <w:rFonts w:cs="Arial"/>
          <w:color w:val="2C3E50"/>
          <w:sz w:val="20"/>
          <w:szCs w:val="20"/>
        </w:rPr>
        <w:t>The most impactful conflict is the position of the consonant shifter. Unicode places it before subscripts, while both OpenType and Open Forum place it after subscripts. This single difference affects the encoding of thousands of Khmer words.</w:t>
      </w:r>
    </w:p>
    <w:p w14:paraId="79A8B291" w14:textId="77777777" w:rsidR="00015695" w:rsidRDefault="00000000">
      <w:pPr>
        <w:pStyle w:val="Heading2"/>
      </w:pPr>
      <w:bookmarkStart w:id="23" w:name="_Toc223387536"/>
      <w:r>
        <w:t>4.5 Cross-Platform Compatibility</w:t>
      </w:r>
      <w:bookmarkEnd w:id="23"/>
    </w:p>
    <w:p w14:paraId="57D76387" w14:textId="77777777" w:rsidR="00015695" w:rsidRDefault="00000000">
      <w:pPr>
        <w:spacing w:after="140" w:line="276" w:lineRule="auto"/>
        <w:jc w:val="both"/>
      </w:pPr>
      <w:r>
        <w:rPr>
          <w:rFonts w:cs="Arial"/>
          <w:color w:val="2C3E50"/>
        </w:rPr>
        <w:t>Different operating systems implement different rendering rules, causing the same encoded text to display differently across platforms. Testing the word /sii/ ("to eat, for animals and children") across four platforms revealed significant inconsistencies:</w:t>
      </w:r>
    </w:p>
    <w:p w14:paraId="7D121FCF"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015695" w14:paraId="34377A67"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B5B4C60" w14:textId="77777777" w:rsidR="00015695" w:rsidRDefault="00000000">
            <w:pPr>
              <w:jc w:val="center"/>
            </w:pPr>
            <w:r>
              <w:rPr>
                <w:rFonts w:cs="Arial"/>
                <w:b/>
                <w:bCs/>
                <w:color w:val="FFFFFF"/>
                <w:sz w:val="20"/>
                <w:szCs w:val="20"/>
              </w:rPr>
              <w:t>Encoding</w:t>
            </w:r>
          </w:p>
        </w:tc>
        <w:tc>
          <w:tcPr>
            <w:tcW w:w="1755"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88DC23C" w14:textId="77777777" w:rsidR="00015695" w:rsidRDefault="00000000">
            <w:pPr>
              <w:jc w:val="center"/>
            </w:pPr>
            <w:r>
              <w:rPr>
                <w:rFonts w:cs="Arial"/>
                <w:b/>
                <w:bCs/>
                <w:color w:val="FFFFFF"/>
                <w:sz w:val="20"/>
                <w:szCs w:val="20"/>
              </w:rPr>
              <w:t>iOS 10.x</w:t>
            </w:r>
          </w:p>
        </w:tc>
        <w:tc>
          <w:tcPr>
            <w:tcW w:w="1755"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1615CF4" w14:textId="77777777" w:rsidR="00015695" w:rsidRDefault="00000000">
            <w:pPr>
              <w:jc w:val="center"/>
            </w:pPr>
            <w:r>
              <w:rPr>
                <w:rFonts w:cs="Arial"/>
                <w:b/>
                <w:bCs/>
                <w:color w:val="FFFFFF"/>
                <w:sz w:val="20"/>
                <w:szCs w:val="20"/>
              </w:rPr>
              <w:t>Ubuntu 16.x</w:t>
            </w:r>
          </w:p>
        </w:tc>
        <w:tc>
          <w:tcPr>
            <w:tcW w:w="1755"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7F37B85B" w14:textId="77777777" w:rsidR="00015695" w:rsidRDefault="00000000">
            <w:pPr>
              <w:jc w:val="center"/>
            </w:pPr>
            <w:r>
              <w:rPr>
                <w:rFonts w:cs="Arial"/>
                <w:b/>
                <w:bCs/>
                <w:color w:val="FFFFFF"/>
                <w:sz w:val="20"/>
                <w:szCs w:val="20"/>
              </w:rPr>
              <w:t>Windows 10</w:t>
            </w:r>
          </w:p>
        </w:tc>
        <w:tc>
          <w:tcPr>
            <w:tcW w:w="1755"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17A87259" w14:textId="77777777" w:rsidR="00015695" w:rsidRDefault="00000000">
            <w:pPr>
              <w:jc w:val="center"/>
            </w:pPr>
            <w:r>
              <w:rPr>
                <w:rFonts w:cs="Arial"/>
                <w:b/>
                <w:bCs/>
                <w:color w:val="FFFFFF"/>
                <w:sz w:val="20"/>
                <w:szCs w:val="20"/>
              </w:rPr>
              <w:t>Android 9.0</w:t>
            </w:r>
          </w:p>
        </w:tc>
      </w:tr>
      <w:tr w:rsidR="00015695" w14:paraId="410574E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F5F927D" w14:textId="77777777" w:rsidR="00015695" w:rsidRDefault="00000000">
            <w:r>
              <w:rPr>
                <w:rFonts w:cs="Arial"/>
                <w:b/>
                <w:bCs/>
                <w:color w:val="2C3E50"/>
                <w:sz w:val="20"/>
                <w:szCs w:val="20"/>
              </w:rPr>
              <w:t>9F, CA, B8 (correct)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083B3C8"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794C87C"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1DC2C2B"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6972F7C" w14:textId="77777777" w:rsidR="00015695" w:rsidRDefault="00000000">
            <w:r>
              <w:rPr>
                <w:rFonts w:cs="Arial"/>
                <w:color w:val="2C3E50"/>
                <w:sz w:val="20"/>
                <w:szCs w:val="20"/>
              </w:rPr>
              <w:t>Correct</w:t>
            </w:r>
          </w:p>
        </w:tc>
      </w:tr>
      <w:tr w:rsidR="00015695" w14:paraId="30CE4CB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09636984" w14:textId="77777777" w:rsidR="00015695" w:rsidRDefault="00000000">
            <w:r>
              <w:rPr>
                <w:rFonts w:cs="Arial"/>
                <w:b/>
                <w:bCs/>
                <w:color w:val="2C3E50"/>
                <w:sz w:val="20"/>
                <w:szCs w:val="20"/>
              </w:rPr>
              <w:t>9F, B8, BB</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5D39005" w14:textId="77777777" w:rsidR="00015695" w:rsidRDefault="00000000">
            <w:r>
              <w:rPr>
                <w:rFonts w:cs="Arial"/>
                <w:color w:val="2C3E50"/>
                <w:sz w:val="20"/>
                <w:szCs w:val="20"/>
              </w:rPr>
              <w:t>Incorrect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048E9F4"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844232F"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906B158" w14:textId="77777777" w:rsidR="00015695" w:rsidRDefault="00000000">
            <w:r>
              <w:rPr>
                <w:rFonts w:cs="Arial"/>
                <w:color w:val="2C3E50"/>
                <w:sz w:val="20"/>
                <w:szCs w:val="20"/>
              </w:rPr>
              <w:t>Correct</w:t>
            </w:r>
          </w:p>
        </w:tc>
      </w:tr>
      <w:tr w:rsidR="00015695" w14:paraId="3C1B691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610654" w14:textId="77777777" w:rsidR="00015695" w:rsidRDefault="00000000">
            <w:r>
              <w:rPr>
                <w:rFonts w:cs="Arial"/>
                <w:b/>
                <w:bCs/>
                <w:color w:val="2C3E50"/>
                <w:sz w:val="20"/>
                <w:szCs w:val="20"/>
              </w:rPr>
              <w:t>9F, BB, B8</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63CB12A"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1655A46"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844E3E2"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E70E45" w14:textId="77777777" w:rsidR="00015695" w:rsidRDefault="00000000">
            <w:r>
              <w:rPr>
                <w:rFonts w:cs="Arial"/>
                <w:color w:val="2C3E50"/>
                <w:sz w:val="20"/>
                <w:szCs w:val="20"/>
              </w:rPr>
              <w:t>Correct</w:t>
            </w:r>
          </w:p>
        </w:tc>
      </w:tr>
      <w:tr w:rsidR="00015695" w14:paraId="47C9192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029C38F5" w14:textId="77777777" w:rsidR="00015695" w:rsidRDefault="00000000">
            <w:r>
              <w:rPr>
                <w:rFonts w:cs="Arial"/>
                <w:b/>
                <w:bCs/>
                <w:color w:val="2C3E50"/>
                <w:sz w:val="20"/>
                <w:szCs w:val="20"/>
              </w:rPr>
              <w:t>9F, C9, B8</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3E41C40E"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C0B17A3"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096D527" w14:textId="77777777" w:rsidR="00015695" w:rsidRDefault="00000000">
            <w:r>
              <w:rPr>
                <w:rFonts w:cs="Arial"/>
                <w:color w:val="2C3E50"/>
                <w:sz w:val="20"/>
                <w:szCs w:val="20"/>
              </w:rPr>
              <w:t>Correct</w:t>
            </w:r>
          </w:p>
        </w:tc>
        <w:tc>
          <w:tcPr>
            <w:tcW w:w="1755"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57C2CA2" w14:textId="77777777" w:rsidR="00015695" w:rsidRDefault="00000000">
            <w:r>
              <w:rPr>
                <w:rFonts w:cs="Arial"/>
                <w:color w:val="2C3E50"/>
                <w:sz w:val="20"/>
                <w:szCs w:val="20"/>
              </w:rPr>
              <w:t>Correct</w:t>
            </w:r>
          </w:p>
        </w:tc>
      </w:tr>
    </w:tbl>
    <w:p w14:paraId="08D76A0E" w14:textId="77777777" w:rsidR="00015695" w:rsidRDefault="00015695">
      <w:pPr>
        <w:spacing w:after="120"/>
      </w:pPr>
    </w:p>
    <w:p w14:paraId="4B0C4FFC" w14:textId="77777777" w:rsidR="00015695" w:rsidRDefault="00000000">
      <w:pPr>
        <w:spacing w:after="140" w:line="276" w:lineRule="auto"/>
        <w:jc w:val="both"/>
      </w:pPr>
      <w:r>
        <w:rPr>
          <w:rFonts w:cs="Arial"/>
          <w:color w:val="2C3E50"/>
        </w:rPr>
        <w:t>This means that a WhatsApp message typed correctly on Android may display as garbled text on iOS. This cross-platform rendering inconsistency directly impacts approximately 18 million Khmer-speaking users worldwide.</w:t>
      </w:r>
    </w:p>
    <w:p w14:paraId="32655987" w14:textId="77777777" w:rsidR="00015695" w:rsidRDefault="00000000">
      <w:pPr>
        <w:pStyle w:val="Heading2"/>
      </w:pPr>
      <w:bookmarkStart w:id="24" w:name="_Toc223387537"/>
      <w:r>
        <w:t>4.6 Impact on Search and Data Integrity</w:t>
      </w:r>
      <w:bookmarkEnd w:id="24"/>
    </w:p>
    <w:p w14:paraId="752867DB" w14:textId="77777777" w:rsidR="00015695" w:rsidRDefault="00000000">
      <w:pPr>
        <w:spacing w:after="140" w:line="276" w:lineRule="auto"/>
        <w:jc w:val="both"/>
      </w:pPr>
      <w:r>
        <w:rPr>
          <w:rFonts w:cs="Arial"/>
          <w:color w:val="2C3E50"/>
        </w:rPr>
        <w:t>Because the same word can be encoded in multiple ways, search engines treat each encoding as a different string. This fragments search results and reduces content discoverability. Real-world Google Search data demonstrates the magnitude of this problem:</w:t>
      </w:r>
    </w:p>
    <w:p w14:paraId="2A253844"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015695" w14:paraId="3BA734F6" w14:textId="77777777">
        <w:tblPrEx>
          <w:tblCellMar>
            <w:top w:w="0" w:type="dxa"/>
            <w:bottom w:w="0" w:type="dxa"/>
          </w:tblCellMar>
        </w:tblPrEx>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70EC5E58" w14:textId="77777777" w:rsidR="00015695" w:rsidRDefault="00000000">
            <w:pPr>
              <w:jc w:val="center"/>
            </w:pPr>
            <w:r>
              <w:rPr>
                <w:rFonts w:cs="Arial"/>
                <w:b/>
                <w:bCs/>
                <w:color w:val="FFFFFF"/>
                <w:sz w:val="20"/>
                <w:szCs w:val="20"/>
              </w:rPr>
              <w:t>Encoding Type</w:t>
            </w:r>
          </w:p>
        </w:tc>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6EC4769" w14:textId="77777777" w:rsidR="00015695" w:rsidRDefault="00000000">
            <w:pPr>
              <w:jc w:val="center"/>
            </w:pPr>
            <w:r>
              <w:rPr>
                <w:rFonts w:cs="Arial"/>
                <w:b/>
                <w:bCs/>
                <w:color w:val="FFFFFF"/>
                <w:sz w:val="20"/>
                <w:szCs w:val="20"/>
              </w:rPr>
              <w:t>Google Search Hits</w:t>
            </w:r>
          </w:p>
        </w:tc>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217C6123" w14:textId="77777777" w:rsidR="00015695" w:rsidRDefault="00000000">
            <w:pPr>
              <w:jc w:val="center"/>
            </w:pPr>
            <w:r>
              <w:rPr>
                <w:rFonts w:cs="Arial"/>
                <w:b/>
                <w:bCs/>
                <w:color w:val="FFFFFF"/>
                <w:sz w:val="20"/>
                <w:szCs w:val="20"/>
              </w:rPr>
              <w:t>% of Total</w:t>
            </w:r>
          </w:p>
        </w:tc>
      </w:tr>
      <w:tr w:rsidR="00015695" w14:paraId="2CCF543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8A79284" w14:textId="77777777" w:rsidR="00015695" w:rsidRDefault="00000000">
            <w:r>
              <w:rPr>
                <w:rFonts w:cs="Arial"/>
                <w:b/>
                <w:bCs/>
                <w:color w:val="2C3E50"/>
                <w:sz w:val="20"/>
                <w:szCs w:val="20"/>
              </w:rPr>
              <w:t>Correct sequence</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FACA0ED" w14:textId="77777777" w:rsidR="00015695" w:rsidRDefault="00000000">
            <w:r>
              <w:rPr>
                <w:rFonts w:cs="Arial"/>
                <w:color w:val="2C3E50"/>
                <w:sz w:val="20"/>
                <w:szCs w:val="20"/>
              </w:rPr>
              <w:t>~5,850,000</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CA68F2B" w14:textId="77777777" w:rsidR="00015695" w:rsidRDefault="00000000">
            <w:r>
              <w:rPr>
                <w:rFonts w:cs="Arial"/>
                <w:color w:val="2C3E50"/>
                <w:sz w:val="20"/>
                <w:szCs w:val="20"/>
              </w:rPr>
              <w:t>~56%</w:t>
            </w:r>
          </w:p>
        </w:tc>
      </w:tr>
      <w:tr w:rsidR="00015695" w14:paraId="339BC00B"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8DDA109" w14:textId="77777777" w:rsidR="00015695" w:rsidRDefault="00000000">
            <w:r>
              <w:rPr>
                <w:rFonts w:cs="Arial"/>
                <w:b/>
                <w:bCs/>
                <w:color w:val="2C3E50"/>
                <w:sz w:val="20"/>
                <w:szCs w:val="20"/>
              </w:rPr>
              <w:t>Incorrect variant 1</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977A9D0" w14:textId="77777777" w:rsidR="00015695" w:rsidRDefault="00000000">
            <w:r>
              <w:rPr>
                <w:rFonts w:cs="Arial"/>
                <w:color w:val="2C3E50"/>
                <w:sz w:val="20"/>
                <w:szCs w:val="20"/>
              </w:rPr>
              <w:t>~579,000</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EBA7EB5" w14:textId="77777777" w:rsidR="00015695" w:rsidRDefault="00000000">
            <w:r>
              <w:rPr>
                <w:rFonts w:cs="Arial"/>
                <w:color w:val="2C3E50"/>
                <w:sz w:val="20"/>
                <w:szCs w:val="20"/>
              </w:rPr>
              <w:t>~5.5%</w:t>
            </w:r>
          </w:p>
        </w:tc>
      </w:tr>
      <w:tr w:rsidR="00015695" w14:paraId="1359CDE1"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9233B1D" w14:textId="77777777" w:rsidR="00015695" w:rsidRDefault="00000000">
            <w:r>
              <w:rPr>
                <w:rFonts w:cs="Arial"/>
                <w:b/>
                <w:bCs/>
                <w:color w:val="2C3E50"/>
                <w:sz w:val="20"/>
                <w:szCs w:val="20"/>
              </w:rPr>
              <w:t>Incorrect variant 2 (most intuitive)</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79FAE8F" w14:textId="77777777" w:rsidR="00015695" w:rsidRDefault="00000000">
            <w:r>
              <w:rPr>
                <w:rFonts w:cs="Arial"/>
                <w:color w:val="2C3E50"/>
                <w:sz w:val="20"/>
                <w:szCs w:val="20"/>
              </w:rPr>
              <w:t>~3,850,000</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3F89ADD" w14:textId="77777777" w:rsidR="00015695" w:rsidRDefault="00000000">
            <w:r>
              <w:rPr>
                <w:rFonts w:cs="Arial"/>
                <w:color w:val="2C3E50"/>
                <w:sz w:val="20"/>
                <w:szCs w:val="20"/>
              </w:rPr>
              <w:t>~37%</w:t>
            </w:r>
          </w:p>
        </w:tc>
      </w:tr>
      <w:tr w:rsidR="00015695" w14:paraId="2B1228B7"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73BF00D" w14:textId="77777777" w:rsidR="00015695" w:rsidRDefault="00000000">
            <w:r>
              <w:rPr>
                <w:rFonts w:cs="Arial"/>
                <w:b/>
                <w:bCs/>
                <w:color w:val="2C3E50"/>
                <w:sz w:val="20"/>
                <w:szCs w:val="20"/>
              </w:rPr>
              <w:t>Incorrect variant 3</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1750F38" w14:textId="77777777" w:rsidR="00015695" w:rsidRDefault="00000000">
            <w:r>
              <w:rPr>
                <w:rFonts w:cs="Arial"/>
                <w:color w:val="2C3E50"/>
                <w:sz w:val="20"/>
                <w:szCs w:val="20"/>
              </w:rPr>
              <w:t>~206,000</w:t>
            </w:r>
          </w:p>
        </w:tc>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2D5B1C9" w14:textId="77777777" w:rsidR="00015695" w:rsidRDefault="00000000">
            <w:r>
              <w:rPr>
                <w:rFonts w:cs="Arial"/>
                <w:color w:val="2C3E50"/>
                <w:sz w:val="20"/>
                <w:szCs w:val="20"/>
              </w:rPr>
              <w:t>~2%</w:t>
            </w:r>
          </w:p>
        </w:tc>
      </w:tr>
    </w:tbl>
    <w:p w14:paraId="72B0ACE6" w14:textId="77777777" w:rsidR="00015695" w:rsidRDefault="00015695">
      <w:pPr>
        <w:spacing w:after="120"/>
      </w:pPr>
    </w:p>
    <w:p w14:paraId="7EE5EB23" w14:textId="77777777" w:rsidR="00015695" w:rsidRDefault="00000000">
      <w:pPr>
        <w:spacing w:after="140" w:line="276" w:lineRule="auto"/>
        <w:jc w:val="both"/>
      </w:pPr>
      <w:r>
        <w:rPr>
          <w:rFonts w:cs="Arial"/>
          <w:color w:val="2C3E50"/>
        </w:rPr>
        <w:t>Variant 2, which accounts for approximately 37% of all occurrences, represents the most intuitive typing method for Khmer users. Users type the characters in the order they visually appear on screen (base + below-vowel + above-vowel), rather than the logically correct order (base + consonant shifter + vowel). This explains why such a large proportion of online Khmer text uses this incorrect encoding.</w:t>
      </w:r>
    </w:p>
    <w:p w14:paraId="557A9A05" w14:textId="77777777" w:rsidR="00015695" w:rsidRDefault="00000000">
      <w:pPr>
        <w:pBdr>
          <w:left w:val="single" w:sz="12" w:space="8" w:color="F39C12"/>
        </w:pBdr>
        <w:shd w:val="clear" w:color="auto" w:fill="FEF9E7"/>
        <w:spacing w:before="120" w:after="160"/>
        <w:ind w:left="360" w:right="360"/>
      </w:pPr>
      <w:r>
        <w:rPr>
          <w:rFonts w:cs="Arial"/>
          <w:b/>
          <w:bCs/>
          <w:color w:val="B7950B"/>
          <w:sz w:val="20"/>
          <w:szCs w:val="20"/>
        </w:rPr>
        <w:t xml:space="preserve">Note: </w:t>
      </w:r>
      <w:r>
        <w:rPr>
          <w:rFonts w:cs="Arial"/>
          <w:color w:val="2C3E50"/>
          <w:sz w:val="20"/>
          <w:szCs w:val="20"/>
        </w:rPr>
        <w:t xml:space="preserve">For natural language processing (NLP), machine learning, and data analytics projects involving Khmer text, this encoding fragmentation means that data normalization and cleaning </w:t>
      </w:r>
      <w:r>
        <w:rPr>
          <w:rFonts w:cs="Arial"/>
          <w:color w:val="2C3E50"/>
          <w:sz w:val="20"/>
          <w:szCs w:val="20"/>
        </w:rPr>
        <w:lastRenderedPageBreak/>
        <w:t>can consume significant project resources. Without normalization, text corpora contain duplicate representations of the same words, which degrades model accuracy.</w:t>
      </w:r>
    </w:p>
    <w:p w14:paraId="5B7398D7" w14:textId="77777777" w:rsidR="00015695" w:rsidRDefault="00000000">
      <w:r>
        <w:br w:type="page"/>
      </w:r>
    </w:p>
    <w:p w14:paraId="7CBB66F0" w14:textId="77777777" w:rsidR="00015695" w:rsidRDefault="00000000">
      <w:pPr>
        <w:pStyle w:val="Heading1"/>
      </w:pPr>
      <w:bookmarkStart w:id="25" w:name="_Toc223387538"/>
      <w:r>
        <w:lastRenderedPageBreak/>
        <w:t>5. Proposed Solutions</w:t>
      </w:r>
      <w:bookmarkEnd w:id="25"/>
    </w:p>
    <w:p w14:paraId="3C69088A" w14:textId="77777777" w:rsidR="00015695" w:rsidRDefault="00000000">
      <w:pPr>
        <w:spacing w:after="140" w:line="276" w:lineRule="auto"/>
        <w:jc w:val="both"/>
      </w:pPr>
      <w:r>
        <w:rPr>
          <w:rFonts w:cs="Arial"/>
          <w:color w:val="2C3E50"/>
        </w:rPr>
        <w:t>Three complementary approaches are proposed to address the Khmer Unicode character ordering discrepancies. For maximum effectiveness, all three should be implemented together.</w:t>
      </w:r>
    </w:p>
    <w:p w14:paraId="247959A5" w14:textId="77777777" w:rsidR="00015695" w:rsidRDefault="00000000">
      <w:pPr>
        <w:pStyle w:val="Heading2"/>
      </w:pPr>
      <w:bookmarkStart w:id="26" w:name="_Toc223387539"/>
      <w:r>
        <w:t>5.1 Solution A: Rendering Engine Enforcement</w:t>
      </w:r>
      <w:bookmarkEnd w:id="26"/>
    </w:p>
    <w:p w14:paraId="5E70DBAB" w14:textId="77777777" w:rsidR="00015695" w:rsidRDefault="00000000">
      <w:pPr>
        <w:spacing w:after="140" w:line="276" w:lineRule="auto"/>
        <w:jc w:val="both"/>
      </w:pPr>
      <w:r>
        <w:rPr>
          <w:rFonts w:cs="Arial"/>
          <w:color w:val="2C3E50"/>
        </w:rPr>
        <w:t>Rendering engines should refuse to render illegal character sequences as if they were correct. Instead, they should display the dotted circle indicator (◌) to signal to the user that the input sequence is invalid and needs to be corrected.</w:t>
      </w:r>
    </w:p>
    <w:p w14:paraId="2AA808F6" w14:textId="77777777" w:rsidR="00015695" w:rsidRDefault="00000000">
      <w:pPr>
        <w:shd w:val="clear" w:color="auto" w:fill="D6EAF8"/>
        <w:spacing w:before="200" w:after="60"/>
        <w:ind w:left="360" w:right="360"/>
      </w:pPr>
      <w:r>
        <w:rPr>
          <w:rFonts w:cs="Arial"/>
          <w:b/>
          <w:bCs/>
          <w:color w:val="1F618D"/>
          <w:sz w:val="20"/>
          <w:szCs w:val="20"/>
        </w:rPr>
        <w:t>Expected rendering engine behavior</w:t>
      </w:r>
    </w:p>
    <w:p w14:paraId="0B6C970B"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Correct sequence:   ស + U+17CA + U+17B8  →  renders normally</w:t>
      </w:r>
    </w:p>
    <w:p w14:paraId="5FEB340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Incorrect sequence: ស + U+17BB + U+17B8  →  shows dotted circle: ស◌U+17BB◌U+17B8</w:t>
      </w:r>
    </w:p>
    <w:p w14:paraId="5D379867" w14:textId="77777777" w:rsidR="00015695" w:rsidRDefault="00015695">
      <w:pPr>
        <w:shd w:val="clear" w:color="auto" w:fill="D6EAF8"/>
        <w:spacing w:after="40"/>
        <w:ind w:left="360" w:right="360"/>
      </w:pPr>
    </w:p>
    <w:p w14:paraId="38DE9989"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The dotted circle acts as a visual error indicator,</w:t>
      </w:r>
    </w:p>
    <w:p w14:paraId="4EB4E8B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prompting the user to correct their input.</w:t>
      </w:r>
    </w:p>
    <w:p w14:paraId="0D51C846" w14:textId="77777777" w:rsidR="00015695" w:rsidRDefault="00015695">
      <w:pPr>
        <w:shd w:val="clear" w:color="auto" w:fill="D6EAF8"/>
        <w:spacing w:after="200"/>
        <w:ind w:left="360" w:right="360"/>
      </w:pPr>
    </w:p>
    <w:p w14:paraId="157CD397" w14:textId="77777777" w:rsidR="00015695" w:rsidRDefault="00000000">
      <w:pPr>
        <w:spacing w:after="140" w:line="276" w:lineRule="auto"/>
        <w:jc w:val="both"/>
      </w:pPr>
      <w:r>
        <w:rPr>
          <w:rFonts w:cs="Arial"/>
          <w:color w:val="2C3E50"/>
        </w:rPr>
        <w:t>Benefits of this approach: immediate visual feedback to users, preventing incorrect data from being created at the source. Limitation: requires updates to all rendering engines across all platforms.</w:t>
      </w:r>
    </w:p>
    <w:p w14:paraId="70CDF722" w14:textId="77777777" w:rsidR="00015695" w:rsidRDefault="00000000">
      <w:pPr>
        <w:pStyle w:val="Heading2"/>
      </w:pPr>
      <w:bookmarkStart w:id="27" w:name="_Toc223387540"/>
      <w:r>
        <w:t>5.2 Solution B: Keyboard-Level Mitigation</w:t>
      </w:r>
      <w:bookmarkEnd w:id="27"/>
    </w:p>
    <w:p w14:paraId="288EC4CB" w14:textId="77777777" w:rsidR="00015695" w:rsidRDefault="00000000">
      <w:pPr>
        <w:spacing w:after="140" w:line="276" w:lineRule="auto"/>
        <w:jc w:val="both"/>
      </w:pPr>
      <w:r>
        <w:rPr>
          <w:rFonts w:cs="Arial"/>
          <w:color w:val="2C3E50"/>
        </w:rPr>
        <w:t>Rather than relying on rendering engines, the keyboard itself can automatically reorder or convert character sequences as the user types. This approach is transparent to the user—they type naturally, and the keyboard ensures the output follows the correct logical order.</w:t>
      </w:r>
    </w:p>
    <w:p w14:paraId="082079BD" w14:textId="77777777" w:rsidR="00015695" w:rsidRDefault="00000000">
      <w:pPr>
        <w:pStyle w:val="Heading3"/>
      </w:pPr>
      <w:bookmarkStart w:id="28" w:name="_Toc223387541"/>
      <w:r>
        <w:t>Step-by-Step Demonstration (Keyman Developer)</w:t>
      </w:r>
      <w:bookmarkEnd w:id="28"/>
    </w:p>
    <w:p w14:paraId="60EB00E7" w14:textId="77777777" w:rsidR="00015695" w:rsidRDefault="00000000">
      <w:pPr>
        <w:spacing w:after="140" w:line="276" w:lineRule="auto"/>
        <w:jc w:val="both"/>
      </w:pPr>
      <w:r>
        <w:rPr>
          <w:rFonts w:cs="Arial"/>
          <w:color w:val="2C3E50"/>
        </w:rPr>
        <w:t>The Khmer Angkor Keyboard, built using Keyman Developer by SIL International, implements this approach. Below is a step-by-step walkthrough of how the keyboard handles incorrect input:</w:t>
      </w:r>
    </w:p>
    <w:p w14:paraId="328E956E" w14:textId="77777777" w:rsidR="00015695" w:rsidRDefault="00000000">
      <w:pPr>
        <w:shd w:val="clear" w:color="auto" w:fill="D6EAF8"/>
        <w:spacing w:before="200" w:after="60"/>
        <w:ind w:left="360" w:right="360"/>
      </w:pPr>
      <w:r>
        <w:rPr>
          <w:rFonts w:cs="Arial"/>
          <w:b/>
          <w:bCs/>
          <w:color w:val="1F618D"/>
          <w:sz w:val="20"/>
          <w:szCs w:val="20"/>
        </w:rPr>
        <w:t>Scenario 1: User types the correct sequence</w:t>
      </w:r>
    </w:p>
    <w:p w14:paraId="23076BF0"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1: User types ស (So, U+179F)     → screen shows: ស</w:t>
      </w:r>
    </w:p>
    <w:p w14:paraId="6EC49AE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2: User types U+17CA (shifter)      → screen shows: ស + shifter glyph</w:t>
      </w:r>
    </w:p>
    <w:p w14:paraId="077732B0"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3: User types U+17B8 (vowel ii)     → screen shows: ស៊ី</w:t>
      </w:r>
    </w:p>
    <w:p w14:paraId="02E0483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(shifter changes visual form)</w:t>
      </w:r>
    </w:p>
    <w:p w14:paraId="713ECA8E"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Result: Correct encoding stored. No intervention needed.</w:t>
      </w:r>
    </w:p>
    <w:p w14:paraId="10ED975D" w14:textId="77777777" w:rsidR="00015695" w:rsidRDefault="00015695">
      <w:pPr>
        <w:shd w:val="clear" w:color="auto" w:fill="D6EAF8"/>
        <w:spacing w:after="200"/>
        <w:ind w:left="360" w:right="360"/>
      </w:pPr>
    </w:p>
    <w:p w14:paraId="05D472E0" w14:textId="77777777" w:rsidR="00015695" w:rsidRDefault="00000000">
      <w:pPr>
        <w:shd w:val="clear" w:color="auto" w:fill="D6EAF8"/>
        <w:spacing w:before="200" w:after="60"/>
        <w:ind w:left="360" w:right="360"/>
      </w:pPr>
      <w:r>
        <w:rPr>
          <w:rFonts w:cs="Arial"/>
          <w:b/>
          <w:bCs/>
          <w:color w:val="1F618D"/>
          <w:sz w:val="20"/>
          <w:szCs w:val="20"/>
        </w:rPr>
        <w:t>Scenario 2: User types vowel-A then vowel-O (incorrect)</w:t>
      </w:r>
    </w:p>
    <w:p w14:paraId="4247B5AB"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1: User types ស (So, U+179F)     → screen shows: ស</w:t>
      </w:r>
    </w:p>
    <w:p w14:paraId="54114719"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lastRenderedPageBreak/>
        <w:t>Step 2: User types U+17BA (vowel-A)      → screen shows: ស + vowel-A</w:t>
      </w:r>
    </w:p>
    <w:p w14:paraId="35E16C17"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3: User types U+17BB (vowel-O)      → KEYBOARD INTERCEPTS!</w:t>
      </w:r>
    </w:p>
    <w:p w14:paraId="23FC7850" w14:textId="77777777" w:rsidR="00015695" w:rsidRDefault="00015695">
      <w:pPr>
        <w:shd w:val="clear" w:color="auto" w:fill="D6EAF8"/>
        <w:spacing w:after="40"/>
        <w:ind w:left="360" w:right="360"/>
      </w:pPr>
    </w:p>
    <w:p w14:paraId="27A05341"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The keyboard detects that two vowels should not appear together.</w:t>
      </w:r>
    </w:p>
    <w:p w14:paraId="4CA6B550"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It automatically converts the sequence:</w:t>
      </w:r>
    </w:p>
    <w:p w14:paraId="32868997"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FROM: U+179F + U+17BA + U+17BB</w:t>
      </w:r>
    </w:p>
    <w:p w14:paraId="6E59434A"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TO:   U+179F + U+17CA + U+17B8</w:t>
      </w:r>
    </w:p>
    <w:p w14:paraId="71775B20" w14:textId="77777777" w:rsidR="00015695" w:rsidRDefault="00015695">
      <w:pPr>
        <w:shd w:val="clear" w:color="auto" w:fill="D6EAF8"/>
        <w:spacing w:after="40"/>
        <w:ind w:left="360" w:right="360"/>
      </w:pPr>
    </w:p>
    <w:p w14:paraId="0AEFD463"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Result: Correct encoding is stored, even though user typed incorrectly.</w:t>
      </w:r>
    </w:p>
    <w:p w14:paraId="2DB393E3" w14:textId="77777777" w:rsidR="00015695" w:rsidRDefault="00015695">
      <w:pPr>
        <w:shd w:val="clear" w:color="auto" w:fill="D6EAF8"/>
        <w:spacing w:after="200"/>
        <w:ind w:left="360" w:right="360"/>
      </w:pPr>
    </w:p>
    <w:p w14:paraId="5D3D2E99" w14:textId="77777777" w:rsidR="00015695" w:rsidRDefault="00000000">
      <w:pPr>
        <w:shd w:val="clear" w:color="auto" w:fill="D6EAF8"/>
        <w:spacing w:before="200" w:after="60"/>
        <w:ind w:left="360" w:right="360"/>
      </w:pPr>
      <w:r>
        <w:rPr>
          <w:rFonts w:cs="Arial"/>
          <w:b/>
          <w:bCs/>
          <w:color w:val="1F618D"/>
          <w:sz w:val="20"/>
          <w:szCs w:val="20"/>
        </w:rPr>
        <w:t>Scenario 3: User types vowel-O then vowel-A (incorrect)</w:t>
      </w:r>
    </w:p>
    <w:p w14:paraId="0F319A32"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1: User types ស (So, U+179F)     → screen shows: ស</w:t>
      </w:r>
    </w:p>
    <w:p w14:paraId="7CF5383E"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2: User types U+17BB (vowel-O)      → screen shows: ស + vowel-O</w:t>
      </w:r>
    </w:p>
    <w:p w14:paraId="667B98A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Step 3: User types U+17B8 (vowel-A)      → KEYBOARD INTERCEPTS!</w:t>
      </w:r>
    </w:p>
    <w:p w14:paraId="2E9D5CA6" w14:textId="77777777" w:rsidR="00015695" w:rsidRDefault="00015695">
      <w:pPr>
        <w:shd w:val="clear" w:color="auto" w:fill="D6EAF8"/>
        <w:spacing w:after="40"/>
        <w:ind w:left="360" w:right="360"/>
      </w:pPr>
    </w:p>
    <w:p w14:paraId="65F8156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The keyboard detects the illegal vowel+vowel combination.</w:t>
      </w:r>
    </w:p>
    <w:p w14:paraId="795B27F3"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 xml:space="preserve">  U+17BB is automatically changed to U+17CA (consonant shifter).</w:t>
      </w:r>
    </w:p>
    <w:p w14:paraId="3918934F" w14:textId="77777777" w:rsidR="00015695" w:rsidRDefault="00015695">
      <w:pPr>
        <w:shd w:val="clear" w:color="auto" w:fill="D6EAF8"/>
        <w:spacing w:after="40"/>
        <w:ind w:left="360" w:right="360"/>
      </w:pPr>
    </w:p>
    <w:p w14:paraId="7ED8051A"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Result: Correct encoding is stored automatically.</w:t>
      </w:r>
    </w:p>
    <w:p w14:paraId="4048BA9E" w14:textId="77777777" w:rsidR="00015695" w:rsidRDefault="00015695">
      <w:pPr>
        <w:shd w:val="clear" w:color="auto" w:fill="D6EAF8"/>
        <w:spacing w:after="200"/>
        <w:ind w:left="360" w:right="360"/>
      </w:pPr>
    </w:p>
    <w:p w14:paraId="412C291F" w14:textId="77777777" w:rsidR="00015695" w:rsidRDefault="00000000">
      <w:pPr>
        <w:spacing w:after="140" w:line="276" w:lineRule="auto"/>
        <w:jc w:val="both"/>
      </w:pPr>
      <w:r>
        <w:rPr>
          <w:rFonts w:cs="Arial"/>
          <w:color w:val="2C3E50"/>
        </w:rPr>
        <w:t>The keyboard operates on a simple rule: whenever U+17BB (vowel-O) and U+17B8 (vowel-A/ii) appear together in a sequence, U+17BB must be converted to U+17CA (consonant shifter), because two dependent vowels cannot logically combine according to the Unicode Standard.</w:t>
      </w:r>
    </w:p>
    <w:p w14:paraId="56326F6A" w14:textId="77777777" w:rsidR="00015695" w:rsidRDefault="00000000">
      <w:pPr>
        <w:pStyle w:val="Heading2"/>
      </w:pPr>
      <w:bookmarkStart w:id="29" w:name="_Toc223387542"/>
      <w:r>
        <w:t>5.3 Solution C: Standards Unification</w:t>
      </w:r>
      <w:bookmarkEnd w:id="29"/>
    </w:p>
    <w:p w14:paraId="67E91796" w14:textId="77777777" w:rsidR="00015695" w:rsidRDefault="00000000">
      <w:pPr>
        <w:spacing w:after="140" w:line="276" w:lineRule="auto"/>
        <w:jc w:val="both"/>
      </w:pPr>
      <w:r>
        <w:rPr>
          <w:rFonts w:cs="Arial"/>
          <w:color w:val="2C3E50"/>
        </w:rPr>
        <w:t>The most fundamental solution is to unify the character ordering rules across all three standards. Currently, Unicode, OpenType, and Open Forum each define slightly different rules, creating ambiguity for developers implementing Khmer text support.</w:t>
      </w:r>
    </w:p>
    <w:p w14:paraId="743ACCC6" w14:textId="77777777" w:rsidR="00015695" w:rsidRDefault="00000000">
      <w:r>
        <w:br w:type="page"/>
      </w:r>
    </w:p>
    <w:p w14:paraId="0ECECEBB" w14:textId="77777777" w:rsidR="00015695" w:rsidRDefault="00000000">
      <w:pPr>
        <w:pStyle w:val="Heading1"/>
      </w:pPr>
      <w:bookmarkStart w:id="30" w:name="_Toc223387543"/>
      <w:r>
        <w:lastRenderedPageBreak/>
        <w:t>6. New Proposed Character Ordering Rule</w:t>
      </w:r>
      <w:bookmarkEnd w:id="30"/>
    </w:p>
    <w:p w14:paraId="2EDD86B8" w14:textId="77777777" w:rsidR="00015695" w:rsidRDefault="00000000">
      <w:pPr>
        <w:spacing w:after="140" w:line="276" w:lineRule="auto"/>
        <w:jc w:val="both"/>
      </w:pPr>
      <w:r>
        <w:rPr>
          <w:rFonts w:cs="Arial"/>
          <w:color w:val="2C3E50"/>
        </w:rPr>
        <w:t>The following unified character sequence rule is proposed as a replacement for the current divergent rules. It is designed to be simpler, easier for developers to implement, and compatible with the majority position already held by OpenType and Open Forum.</w:t>
      </w:r>
    </w:p>
    <w:p w14:paraId="03860FD2" w14:textId="77777777" w:rsidR="00015695" w:rsidRDefault="00015695">
      <w:pPr>
        <w:spacing w:before="200" w:after="80"/>
      </w:pPr>
    </w:p>
    <w:p w14:paraId="4919B000" w14:textId="77777777" w:rsidR="00015695" w:rsidRDefault="00000000">
      <w:pPr>
        <w:shd w:val="clear" w:color="auto" w:fill="D6EAF8"/>
        <w:spacing w:after="40"/>
        <w:ind w:left="720" w:right="720"/>
        <w:jc w:val="center"/>
      </w:pPr>
      <w:r>
        <w:rPr>
          <w:rFonts w:cs="Arial"/>
          <w:b/>
          <w:bCs/>
          <w:color w:val="1F618D"/>
          <w:sz w:val="18"/>
          <w:szCs w:val="18"/>
        </w:rPr>
        <w:t>PROPOSED RULE</w:t>
      </w:r>
    </w:p>
    <w:p w14:paraId="7981B920" w14:textId="77777777" w:rsidR="00015695" w:rsidRDefault="00000000">
      <w:pPr>
        <w:shd w:val="clear" w:color="auto" w:fill="D6EAF8"/>
        <w:spacing w:after="40"/>
        <w:ind w:left="720" w:right="720"/>
        <w:jc w:val="center"/>
      </w:pPr>
      <w:r>
        <w:rPr>
          <w:rFonts w:ascii="Courier New" w:eastAsia="Courier New" w:hAnsi="Courier New" w:cs="Courier New"/>
          <w:b/>
          <w:bCs/>
          <w:color w:val="1A5276"/>
          <w:sz w:val="28"/>
          <w:szCs w:val="28"/>
        </w:rPr>
        <w:t>B ({S} | [R]) [C] [Z] [V] [O | S]</w:t>
      </w:r>
    </w:p>
    <w:p w14:paraId="00A80B9F" w14:textId="77777777" w:rsidR="00015695" w:rsidRDefault="00000000">
      <w:pPr>
        <w:shd w:val="clear" w:color="auto" w:fill="D6EAF8"/>
        <w:spacing w:after="200"/>
        <w:ind w:left="720" w:right="720"/>
        <w:jc w:val="center"/>
      </w:pPr>
      <w:r>
        <w:rPr>
          <w:rFonts w:cs="Arial"/>
          <w:color w:val="555555"/>
          <w:sz w:val="20"/>
          <w:szCs w:val="20"/>
        </w:rPr>
        <w:t xml:space="preserve">Current Unicode: </w:t>
      </w:r>
      <w:r>
        <w:rPr>
          <w:rFonts w:ascii="Courier New" w:eastAsia="Courier New" w:hAnsi="Courier New" w:cs="Courier New"/>
          <w:color w:val="555555"/>
          <w:sz w:val="20"/>
          <w:szCs w:val="20"/>
        </w:rPr>
        <w:t>B {R | C} {S {R}}* {{Z} V} {O} {S}</w:t>
      </w:r>
    </w:p>
    <w:p w14:paraId="49D28424" w14:textId="77777777" w:rsidR="00015695" w:rsidRDefault="00000000">
      <w:pPr>
        <w:spacing w:after="140" w:line="276" w:lineRule="auto"/>
        <w:jc w:val="both"/>
      </w:pPr>
      <w:r>
        <w:rPr>
          <w:rFonts w:cs="Arial"/>
          <w:b/>
          <w:bCs/>
          <w:color w:val="2C3E50"/>
        </w:rPr>
        <w:t>Symbol definitions:</w:t>
      </w:r>
    </w:p>
    <w:p w14:paraId="2C242775"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15695" w14:paraId="65D42C70" w14:textId="77777777">
        <w:tblPrEx>
          <w:tblCellMar>
            <w:top w:w="0" w:type="dxa"/>
            <w:bottom w:w="0" w:type="dxa"/>
          </w:tblCellMar>
        </w:tblPrEx>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020A724C" w14:textId="77777777" w:rsidR="00015695" w:rsidRDefault="00000000">
            <w:pPr>
              <w:jc w:val="center"/>
            </w:pPr>
            <w:r>
              <w:rPr>
                <w:rFonts w:cs="Arial"/>
                <w:b/>
                <w:bCs/>
                <w:color w:val="FFFFFF"/>
                <w:sz w:val="20"/>
                <w:szCs w:val="20"/>
              </w:rPr>
              <w:t>Symbol</w:t>
            </w:r>
          </w:p>
        </w:tc>
        <w:tc>
          <w:tcPr>
            <w:tcW w:w="796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65CF8953" w14:textId="77777777" w:rsidR="00015695" w:rsidRDefault="00000000">
            <w:pPr>
              <w:jc w:val="center"/>
            </w:pPr>
            <w:r>
              <w:rPr>
                <w:rFonts w:cs="Arial"/>
                <w:b/>
                <w:bCs/>
                <w:color w:val="FFFFFF"/>
                <w:sz w:val="20"/>
                <w:szCs w:val="20"/>
              </w:rPr>
              <w:t>Definition</w:t>
            </w:r>
          </w:p>
        </w:tc>
      </w:tr>
      <w:tr w:rsidR="00015695" w14:paraId="10FA12AF"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7B9BC20" w14:textId="77777777" w:rsidR="00015695" w:rsidRDefault="00000000">
            <w:r>
              <w:rPr>
                <w:rFonts w:cs="Arial"/>
                <w:b/>
                <w:bCs/>
                <w:color w:val="2C3E50"/>
                <w:sz w:val="20"/>
                <w:szCs w:val="20"/>
              </w:rPr>
              <w:t>B</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B72DFA1" w14:textId="77777777" w:rsidR="00015695" w:rsidRDefault="00000000">
            <w:r>
              <w:rPr>
                <w:rFonts w:cs="Arial"/>
                <w:color w:val="2C3E50"/>
                <w:sz w:val="20"/>
                <w:szCs w:val="20"/>
              </w:rPr>
              <w:t>Base character (consonant character, independent vowel character, and so on)</w:t>
            </w:r>
          </w:p>
        </w:tc>
      </w:tr>
      <w:tr w:rsidR="00015695" w14:paraId="612A1807"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4AB8C54" w14:textId="77777777" w:rsidR="00015695" w:rsidRDefault="00000000">
            <w:r>
              <w:rPr>
                <w:rFonts w:cs="Arial"/>
                <w:b/>
                <w:bCs/>
                <w:color w:val="2C3E50"/>
                <w:sz w:val="20"/>
                <w:szCs w:val="20"/>
              </w:rPr>
              <w:t>R</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4335AAB" w14:textId="77777777" w:rsidR="00015695" w:rsidRDefault="00000000">
            <w:r>
              <w:rPr>
                <w:rFonts w:cs="Arial"/>
                <w:color w:val="2C3E50"/>
                <w:sz w:val="20"/>
                <w:szCs w:val="20"/>
              </w:rPr>
              <w:t>Robat (U+17CC)</w:t>
            </w:r>
          </w:p>
        </w:tc>
      </w:tr>
      <w:tr w:rsidR="00015695" w14:paraId="04CEF17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6E8B071" w14:textId="77777777" w:rsidR="00015695" w:rsidRDefault="00000000">
            <w:r>
              <w:rPr>
                <w:rFonts w:cs="Arial"/>
                <w:b/>
                <w:bCs/>
                <w:color w:val="2C3E50"/>
                <w:sz w:val="20"/>
                <w:szCs w:val="20"/>
              </w:rPr>
              <w:t>C</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7C5A81B" w14:textId="77777777" w:rsidR="00015695" w:rsidRDefault="00000000">
            <w:r>
              <w:rPr>
                <w:rFonts w:cs="Arial"/>
                <w:color w:val="2C3E50"/>
                <w:sz w:val="20"/>
                <w:szCs w:val="20"/>
              </w:rPr>
              <w:t>Consonant shifter (U+17C9 Muusikatoan or U+17CA Triisap)</w:t>
            </w:r>
          </w:p>
        </w:tc>
      </w:tr>
      <w:tr w:rsidR="00015695" w14:paraId="67E78A2E"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2126462" w14:textId="77777777" w:rsidR="00015695" w:rsidRDefault="00000000">
            <w:r>
              <w:rPr>
                <w:rFonts w:cs="Arial"/>
                <w:b/>
                <w:bCs/>
                <w:color w:val="2C3E50"/>
                <w:sz w:val="20"/>
                <w:szCs w:val="20"/>
              </w:rPr>
              <w:t>S</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6A1CAA2" w14:textId="77777777" w:rsidR="00015695" w:rsidRDefault="00000000">
            <w:r>
              <w:rPr>
                <w:rFonts w:cs="Arial"/>
                <w:color w:val="2C3E50"/>
                <w:sz w:val="20"/>
                <w:szCs w:val="20"/>
              </w:rPr>
              <w:t>Subscript consonant or independent vowel sign (U+17D2 + consonant)</w:t>
            </w:r>
          </w:p>
        </w:tc>
      </w:tr>
      <w:tr w:rsidR="00015695" w14:paraId="097F6556"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8AD050A" w14:textId="77777777" w:rsidR="00015695" w:rsidRDefault="00000000">
            <w:r>
              <w:rPr>
                <w:rFonts w:cs="Arial"/>
                <w:b/>
                <w:bCs/>
                <w:color w:val="2C3E50"/>
                <w:sz w:val="20"/>
                <w:szCs w:val="20"/>
              </w:rPr>
              <w:t>V</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0A733E9" w14:textId="77777777" w:rsidR="00015695" w:rsidRDefault="00000000">
            <w:r>
              <w:rPr>
                <w:rFonts w:cs="Arial"/>
                <w:color w:val="2C3E50"/>
                <w:sz w:val="20"/>
                <w:szCs w:val="20"/>
              </w:rPr>
              <w:t>Dependent vowel sign</w:t>
            </w:r>
          </w:p>
        </w:tc>
      </w:tr>
      <w:tr w:rsidR="00015695" w14:paraId="71AEAAF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75F5919" w14:textId="77777777" w:rsidR="00015695" w:rsidRDefault="00000000">
            <w:r>
              <w:rPr>
                <w:rFonts w:cs="Arial"/>
                <w:b/>
                <w:bCs/>
                <w:color w:val="2C3E50"/>
                <w:sz w:val="20"/>
                <w:szCs w:val="20"/>
              </w:rPr>
              <w:t>Z</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FEA1184" w14:textId="77777777" w:rsidR="00015695" w:rsidRDefault="00000000">
            <w:r>
              <w:rPr>
                <w:rFonts w:cs="Arial"/>
                <w:color w:val="2C3E50"/>
                <w:sz w:val="20"/>
                <w:szCs w:val="20"/>
              </w:rPr>
              <w:t>Zero width non-joiner (ZWNJ) or zero width joiner (ZWJ)</w:t>
            </w:r>
          </w:p>
        </w:tc>
      </w:tr>
      <w:tr w:rsidR="00015695" w14:paraId="6CF91CA4"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4E2113C" w14:textId="77777777" w:rsidR="00015695" w:rsidRDefault="00000000">
            <w:r>
              <w:rPr>
                <w:rFonts w:cs="Arial"/>
                <w:b/>
                <w:bCs/>
                <w:color w:val="2C3E50"/>
                <w:sz w:val="20"/>
                <w:szCs w:val="20"/>
              </w:rPr>
              <w:t>O</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FBC1185" w14:textId="77777777" w:rsidR="00015695" w:rsidRDefault="00000000">
            <w:r>
              <w:rPr>
                <w:rFonts w:cs="Arial"/>
                <w:color w:val="2C3E50"/>
                <w:sz w:val="20"/>
                <w:szCs w:val="20"/>
              </w:rPr>
              <w:t>Any other sign or diacritic</w:t>
            </w:r>
          </w:p>
        </w:tc>
      </w:tr>
      <w:tr w:rsidR="00015695" w14:paraId="30A5401C"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BCCAD0D" w14:textId="77777777" w:rsidR="00015695" w:rsidRDefault="00000000">
            <w:r>
              <w:rPr>
                <w:rFonts w:cs="Arial"/>
                <w:b/>
                <w:bCs/>
                <w:color w:val="2C3E50"/>
                <w:sz w:val="20"/>
                <w:szCs w:val="20"/>
              </w:rPr>
              <w:t>[]</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6178DBC" w14:textId="77777777" w:rsidR="00015695" w:rsidRDefault="00000000">
            <w:r>
              <w:rPr>
                <w:rFonts w:cs="Arial"/>
                <w:color w:val="2C3E50"/>
                <w:sz w:val="20"/>
                <w:szCs w:val="20"/>
              </w:rPr>
              <w:t>Zero or one occurrence</w:t>
            </w:r>
          </w:p>
        </w:tc>
      </w:tr>
      <w:tr w:rsidR="00015695" w14:paraId="3B73E1EC"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E9951B4" w14:textId="77777777" w:rsidR="00015695" w:rsidRDefault="00000000">
            <w:r>
              <w:rPr>
                <w:rFonts w:cs="Arial"/>
                <w:b/>
                <w:bCs/>
                <w:color w:val="2C3E50"/>
                <w:sz w:val="20"/>
                <w:szCs w:val="20"/>
              </w:rPr>
              <w:t>{}</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AE056EE" w14:textId="77777777" w:rsidR="00015695" w:rsidRDefault="00000000">
            <w:r>
              <w:rPr>
                <w:rFonts w:cs="Arial"/>
                <w:color w:val="2C3E50"/>
                <w:sz w:val="20"/>
                <w:szCs w:val="20"/>
              </w:rPr>
              <w:t>Zero to two occurrences</w:t>
            </w:r>
          </w:p>
        </w:tc>
      </w:tr>
      <w:tr w:rsidR="00015695" w14:paraId="0EC5CE91"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7AEDF24" w14:textId="77777777" w:rsidR="00015695" w:rsidRDefault="00000000">
            <w:r>
              <w:rPr>
                <w:rFonts w:cs="Arial"/>
                <w:b/>
                <w:bCs/>
                <w:color w:val="2C3E50"/>
                <w:sz w:val="20"/>
                <w:szCs w:val="20"/>
              </w:rPr>
              <w:t>()</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3AB36210" w14:textId="77777777" w:rsidR="00015695" w:rsidRDefault="00000000">
            <w:r>
              <w:rPr>
                <w:rFonts w:cs="Arial"/>
                <w:color w:val="2C3E50"/>
                <w:sz w:val="20"/>
                <w:szCs w:val="20"/>
              </w:rPr>
              <w:t>Grouping</w:t>
            </w:r>
          </w:p>
        </w:tc>
      </w:tr>
      <w:tr w:rsidR="00015695" w14:paraId="029B95DB"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592407B" w14:textId="77777777" w:rsidR="00015695" w:rsidRDefault="00000000">
            <w:r>
              <w:rPr>
                <w:rFonts w:cs="Arial"/>
                <w:b/>
                <w:bCs/>
                <w:color w:val="2C3E50"/>
                <w:sz w:val="20"/>
                <w:szCs w:val="20"/>
              </w:rPr>
              <w:t>|</w:t>
            </w:r>
          </w:p>
        </w:tc>
        <w:tc>
          <w:tcPr>
            <w:tcW w:w="7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6C0842D" w14:textId="77777777" w:rsidR="00015695" w:rsidRDefault="00000000">
            <w:r>
              <w:rPr>
                <w:rFonts w:cs="Arial"/>
                <w:color w:val="2C3E50"/>
                <w:sz w:val="20"/>
                <w:szCs w:val="20"/>
              </w:rPr>
              <w:t>Logical OR (alternative)</w:t>
            </w:r>
          </w:p>
        </w:tc>
      </w:tr>
    </w:tbl>
    <w:p w14:paraId="25D0AE6E" w14:textId="77777777" w:rsidR="00015695" w:rsidRDefault="00015695">
      <w:pPr>
        <w:spacing w:after="200"/>
      </w:pPr>
    </w:p>
    <w:p w14:paraId="51C06A75" w14:textId="77777777" w:rsidR="00015695" w:rsidRDefault="00000000">
      <w:pPr>
        <w:pStyle w:val="Heading2"/>
      </w:pPr>
      <w:bookmarkStart w:id="31" w:name="_Toc223387544"/>
      <w:r>
        <w:t>6.1 Key Difference: Consonant Shifter Position</w:t>
      </w:r>
      <w:bookmarkEnd w:id="31"/>
    </w:p>
    <w:p w14:paraId="5DC0F9B2" w14:textId="77777777" w:rsidR="00015695" w:rsidRDefault="00000000">
      <w:pPr>
        <w:spacing w:after="140" w:line="276" w:lineRule="auto"/>
        <w:jc w:val="both"/>
      </w:pPr>
      <w:r>
        <w:rPr>
          <w:rFonts w:cs="Arial"/>
          <w:color w:val="2C3E50"/>
        </w:rPr>
        <w:t>The single most important change in this proposal is the repositioning of the consonant shifter [C]. In the current Unicode Standard, the consonant shifter is placed immediately after the base and before any subscripts. In the proposed rule, the consonant shifter is placed after the subscript(s), aligning with both OpenType and Open Forum:</w:t>
      </w:r>
    </w:p>
    <w:p w14:paraId="4F3810C8" w14:textId="77777777" w:rsidR="00015695" w:rsidRDefault="00000000">
      <w:pPr>
        <w:shd w:val="clear" w:color="auto" w:fill="D6EAF8"/>
        <w:spacing w:before="200" w:after="60"/>
        <w:ind w:left="360" w:right="360"/>
      </w:pPr>
      <w:r>
        <w:rPr>
          <w:rFonts w:cs="Arial"/>
          <w:b/>
          <w:bCs/>
          <w:color w:val="1F618D"/>
          <w:sz w:val="20"/>
          <w:szCs w:val="20"/>
        </w:rPr>
        <w:t>Position comparison</w:t>
      </w:r>
    </w:p>
    <w:p w14:paraId="34E8B0CF"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Current Unicode:  Base → Consonant Shifter → Subscript → Vowel → Sign</w:t>
      </w:r>
    </w:p>
    <w:p w14:paraId="5DD3BB1B"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Proposed:         Base → Subscript → Consonant Shifter → Vowel → Sign</w:t>
      </w:r>
    </w:p>
    <w:p w14:paraId="1EBDE6B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OpenType:         Base → Subscript → (Vowel) → Consonant Shifter → ...</w:t>
      </w:r>
    </w:p>
    <w:p w14:paraId="764876CE"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Open Forum:       Base → Subscript → Consonant Shifter → Vowel → ...</w:t>
      </w:r>
    </w:p>
    <w:p w14:paraId="5502C0DC" w14:textId="77777777" w:rsidR="00015695" w:rsidRDefault="00015695">
      <w:pPr>
        <w:shd w:val="clear" w:color="auto" w:fill="D6EAF8"/>
        <w:spacing w:after="40"/>
        <w:ind w:left="360" w:right="360"/>
      </w:pPr>
    </w:p>
    <w:p w14:paraId="65AD93B5"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lastRenderedPageBreak/>
        <w:t>The proposed rule aligns with the MAJORITY position (OpenType + Open Forum)</w:t>
      </w:r>
    </w:p>
    <w:p w14:paraId="4F087426" w14:textId="77777777" w:rsidR="00015695" w:rsidRDefault="00000000">
      <w:pPr>
        <w:shd w:val="clear" w:color="auto" w:fill="D6EAF8"/>
        <w:spacing w:after="40"/>
        <w:ind w:left="360" w:right="360"/>
      </w:pPr>
      <w:r>
        <w:rPr>
          <w:rFonts w:ascii="Courier New" w:eastAsia="Courier New" w:hAnsi="Courier New" w:cs="Courier New"/>
          <w:color w:val="2C3E50"/>
          <w:sz w:val="20"/>
          <w:szCs w:val="20"/>
        </w:rPr>
        <w:t>while simplifying the overall sequence structure.</w:t>
      </w:r>
    </w:p>
    <w:p w14:paraId="125CB724" w14:textId="77777777" w:rsidR="00015695" w:rsidRDefault="00015695">
      <w:pPr>
        <w:shd w:val="clear" w:color="auto" w:fill="D6EAF8"/>
        <w:spacing w:after="200"/>
        <w:ind w:left="360" w:right="360"/>
      </w:pPr>
    </w:p>
    <w:p w14:paraId="09EA91AF" w14:textId="77777777" w:rsidR="00015695" w:rsidRDefault="00000000">
      <w:pPr>
        <w:pStyle w:val="Heading2"/>
      </w:pPr>
      <w:bookmarkStart w:id="32" w:name="_Toc223387545"/>
      <w:r>
        <w:t>6.2 Justification</w:t>
      </w:r>
      <w:bookmarkEnd w:id="32"/>
    </w:p>
    <w:p w14:paraId="06E3A37F" w14:textId="77777777" w:rsidR="00015695" w:rsidRDefault="00000000">
      <w:pPr>
        <w:pStyle w:val="ListParagraph"/>
        <w:numPr>
          <w:ilvl w:val="0"/>
          <w:numId w:val="3"/>
        </w:numPr>
        <w:spacing w:after="100" w:line="276" w:lineRule="auto"/>
      </w:pPr>
      <w:r>
        <w:rPr>
          <w:color w:val="2C3E50"/>
        </w:rPr>
        <w:t>Majority alignment: Both OpenType and Open Forum already place the consonant shifter after subscripts. The Unicode Standard is the sole outlier. Adopting the majority position reduces fragmentation with minimal disruption.</w:t>
      </w:r>
    </w:p>
    <w:p w14:paraId="6603E619" w14:textId="77777777" w:rsidR="00015695" w:rsidRDefault="00000000">
      <w:pPr>
        <w:pStyle w:val="ListParagraph"/>
        <w:numPr>
          <w:ilvl w:val="0"/>
          <w:numId w:val="3"/>
        </w:numPr>
        <w:spacing w:after="100" w:line="276" w:lineRule="auto"/>
      </w:pPr>
      <w:r>
        <w:rPr>
          <w:color w:val="2C3E50"/>
        </w:rPr>
        <w:t>Simpler sorting: Placing subscripts before the consonant shifter enables more straightforward collation (sorting) of Khmer text, as the subscript—which directly modifies the base consonant—is prioritized in the sort order.</w:t>
      </w:r>
    </w:p>
    <w:p w14:paraId="3E9F384E" w14:textId="77777777" w:rsidR="00015695" w:rsidRDefault="00000000">
      <w:pPr>
        <w:pStyle w:val="ListParagraph"/>
        <w:numPr>
          <w:ilvl w:val="0"/>
          <w:numId w:val="3"/>
        </w:numPr>
        <w:spacing w:after="100" w:line="276" w:lineRule="auto"/>
      </w:pPr>
      <w:r>
        <w:rPr>
          <w:color w:val="2C3E50"/>
        </w:rPr>
        <w:t>Developer simplicity: The proposed rule uses a flatter structure with fewer nested groupings, making it easier for developers to implement correctly in keyboards, rendering engines, and text processing tools.</w:t>
      </w:r>
    </w:p>
    <w:p w14:paraId="7D3FDF66" w14:textId="77777777" w:rsidR="00015695" w:rsidRDefault="00000000">
      <w:pPr>
        <w:pStyle w:val="ListParagraph"/>
        <w:numPr>
          <w:ilvl w:val="0"/>
          <w:numId w:val="3"/>
        </w:numPr>
        <w:spacing w:after="100" w:line="276" w:lineRule="auto"/>
      </w:pPr>
      <w:r>
        <w:rPr>
          <w:color w:val="2C3E50"/>
        </w:rPr>
        <w:t>Backward compatibility: The proposal includes a trailing [S] (subscript) position to accommodate historical/archaic spelling conventions where a subscript may appear after a vowel. This ensures that older texts can still be properly encoded.</w:t>
      </w:r>
    </w:p>
    <w:p w14:paraId="166A4ECF" w14:textId="77777777" w:rsidR="00015695" w:rsidRDefault="00000000">
      <w:pPr>
        <w:pStyle w:val="ListParagraph"/>
        <w:numPr>
          <w:ilvl w:val="0"/>
          <w:numId w:val="3"/>
        </w:numPr>
        <w:spacing w:after="100" w:line="276" w:lineRule="auto"/>
      </w:pPr>
      <w:r>
        <w:rPr>
          <w:color w:val="2C3E50"/>
        </w:rPr>
        <w:t>Comprehensive coverage: The proposed rule covers all possible character sequences used in Khmer script, including contemporary and historical writing conventions.</w:t>
      </w:r>
    </w:p>
    <w:p w14:paraId="075E0D54" w14:textId="77777777" w:rsidR="00015695" w:rsidRDefault="00000000">
      <w:pPr>
        <w:pStyle w:val="Heading2"/>
      </w:pPr>
      <w:bookmarkStart w:id="33" w:name="_Toc223387546"/>
      <w:r>
        <w:t>6.3 Impact on Existing Data</w:t>
      </w:r>
      <w:bookmarkEnd w:id="33"/>
    </w:p>
    <w:p w14:paraId="3E3216D9" w14:textId="77777777" w:rsidR="00015695" w:rsidRDefault="00000000">
      <w:pPr>
        <w:spacing w:after="140" w:line="276" w:lineRule="auto"/>
        <w:jc w:val="both"/>
      </w:pPr>
      <w:r>
        <w:rPr>
          <w:rFonts w:cs="Arial"/>
          <w:color w:val="2C3E50"/>
        </w:rPr>
        <w:t>This proposal does not invalidate existing correctly-encoded Khmer Unicode text. The change affects only the prescribed ordering rule—specifically, it moves the consonant shifter from before the subscript to after it. Keyboards implementing this rule would automatically produce the correct order, and normalization tools could be developed to convert legacy data to the unified order.</w:t>
      </w:r>
    </w:p>
    <w:p w14:paraId="22A359AD" w14:textId="77777777" w:rsidR="00015695" w:rsidRDefault="00000000">
      <w:r>
        <w:br w:type="page"/>
      </w:r>
    </w:p>
    <w:p w14:paraId="6FB40954" w14:textId="77777777" w:rsidR="00015695" w:rsidRDefault="00000000">
      <w:pPr>
        <w:pStyle w:val="Heading1"/>
      </w:pPr>
      <w:bookmarkStart w:id="34" w:name="_Toc223387547"/>
      <w:r>
        <w:lastRenderedPageBreak/>
        <w:t>7. Summary and Recommendations</w:t>
      </w:r>
      <w:bookmarkEnd w:id="34"/>
    </w:p>
    <w:p w14:paraId="68D6C04B" w14:textId="77777777" w:rsidR="00015695" w:rsidRDefault="00000000">
      <w:pPr>
        <w:pStyle w:val="Heading2"/>
      </w:pPr>
      <w:bookmarkStart w:id="35" w:name="_Toc223387548"/>
      <w:r>
        <w:t>7.1 Key Findings</w:t>
      </w:r>
      <w:bookmarkEnd w:id="35"/>
    </w:p>
    <w:p w14:paraId="119BE2ED" w14:textId="77777777" w:rsidR="00015695" w:rsidRDefault="00000000">
      <w:pPr>
        <w:pStyle w:val="ListParagraph"/>
        <w:numPr>
          <w:ilvl w:val="0"/>
          <w:numId w:val="3"/>
        </w:numPr>
        <w:spacing w:after="100" w:line="276" w:lineRule="auto"/>
      </w:pPr>
      <w:r>
        <w:rPr>
          <w:color w:val="2C3E50"/>
        </w:rPr>
        <w:t>Multiple character orderings produce identical visual renderings, making it impossible for users to detect encoding errors by visual inspection.</w:t>
      </w:r>
    </w:p>
    <w:p w14:paraId="245D643C" w14:textId="77777777" w:rsidR="00015695" w:rsidRDefault="00000000">
      <w:pPr>
        <w:pStyle w:val="ListParagraph"/>
        <w:numPr>
          <w:ilvl w:val="0"/>
          <w:numId w:val="3"/>
        </w:numPr>
        <w:spacing w:after="100" w:line="276" w:lineRule="auto"/>
      </w:pPr>
      <w:r>
        <w:rPr>
          <w:color w:val="2C3E50"/>
        </w:rPr>
        <w:t>Real-world data shows that 30–40% of online Khmer text uses incorrect character sequences, fragmenting search results and degrading data quality.</w:t>
      </w:r>
    </w:p>
    <w:p w14:paraId="2DDB05E0" w14:textId="77777777" w:rsidR="00015695" w:rsidRDefault="00000000">
      <w:pPr>
        <w:pStyle w:val="ListParagraph"/>
        <w:numPr>
          <w:ilvl w:val="0"/>
          <w:numId w:val="3"/>
        </w:numPr>
        <w:spacing w:after="100" w:line="276" w:lineRule="auto"/>
      </w:pPr>
      <w:r>
        <w:rPr>
          <w:color w:val="2C3E50"/>
        </w:rPr>
        <w:t>Visually identical subscripts (e.g., subscript-Da and subscript-Ta) compound the problem by allowing character substitutions that are also undetectable.</w:t>
      </w:r>
    </w:p>
    <w:p w14:paraId="467D1F11" w14:textId="77777777" w:rsidR="00015695" w:rsidRDefault="00000000">
      <w:pPr>
        <w:pStyle w:val="ListParagraph"/>
        <w:numPr>
          <w:ilvl w:val="0"/>
          <w:numId w:val="3"/>
        </w:numPr>
        <w:spacing w:after="100" w:line="276" w:lineRule="auto"/>
      </w:pPr>
      <w:r>
        <w:rPr>
          <w:color w:val="2C3E50"/>
        </w:rPr>
        <w:t>Cross-platform rendering inconsistencies cause text sent from one device to display incorrectly on another (e.g., Android to iOS).</w:t>
      </w:r>
    </w:p>
    <w:p w14:paraId="491DADF6" w14:textId="77777777" w:rsidR="00015695" w:rsidRDefault="00000000">
      <w:pPr>
        <w:pStyle w:val="ListParagraph"/>
        <w:numPr>
          <w:ilvl w:val="0"/>
          <w:numId w:val="3"/>
        </w:numPr>
        <w:spacing w:after="100" w:line="276" w:lineRule="auto"/>
      </w:pPr>
      <w:r>
        <w:rPr>
          <w:color w:val="2C3E50"/>
        </w:rPr>
        <w:t>The Unicode Standard, OpenType, and Open Forum define conflicting character ordering rules, with the position of the consonant shifter being the most significant point of disagreement.</w:t>
      </w:r>
    </w:p>
    <w:p w14:paraId="12A78798" w14:textId="77777777" w:rsidR="00015695" w:rsidRDefault="00000000">
      <w:pPr>
        <w:pStyle w:val="ListParagraph"/>
        <w:numPr>
          <w:ilvl w:val="0"/>
          <w:numId w:val="3"/>
        </w:numPr>
        <w:spacing w:after="100" w:line="276" w:lineRule="auto"/>
      </w:pPr>
      <w:r>
        <w:rPr>
          <w:color w:val="2C3E50"/>
        </w:rPr>
        <w:t>The potential for domain name spoofing creates a security vulnerability that could affect millions of users.</w:t>
      </w:r>
    </w:p>
    <w:p w14:paraId="400981CC" w14:textId="77777777" w:rsidR="00015695" w:rsidRDefault="00000000">
      <w:pPr>
        <w:pStyle w:val="Heading2"/>
      </w:pPr>
      <w:bookmarkStart w:id="36" w:name="_Toc223387549"/>
      <w:r>
        <w:t>7.2 Recommendations</w:t>
      </w:r>
      <w:bookmarkEnd w:id="36"/>
    </w:p>
    <w:p w14:paraId="47C55610" w14:textId="77777777" w:rsidR="00015695" w:rsidRDefault="00000000">
      <w:pPr>
        <w:pStyle w:val="ListParagraph"/>
        <w:numPr>
          <w:ilvl w:val="0"/>
          <w:numId w:val="3"/>
        </w:numPr>
        <w:spacing w:after="100" w:line="276" w:lineRule="auto"/>
      </w:pPr>
      <w:r>
        <w:rPr>
          <w:color w:val="2C3E50"/>
        </w:rPr>
        <w:t>Adopt a unified character ordering rule (as proposed in Section 6) across the Unicode Standard, OpenType, and Open Forum specifications.</w:t>
      </w:r>
    </w:p>
    <w:p w14:paraId="78836D50" w14:textId="77777777" w:rsidR="00015695" w:rsidRDefault="00000000">
      <w:pPr>
        <w:pStyle w:val="ListParagraph"/>
        <w:numPr>
          <w:ilvl w:val="0"/>
          <w:numId w:val="3"/>
        </w:numPr>
        <w:spacing w:after="100" w:line="276" w:lineRule="auto"/>
      </w:pPr>
      <w:r>
        <w:rPr>
          <w:color w:val="2C3E50"/>
        </w:rPr>
        <w:t>Update rendering engines on all major platforms to reject illegal character sequences and display the dotted circle indicator.</w:t>
      </w:r>
    </w:p>
    <w:p w14:paraId="65059D88" w14:textId="77777777" w:rsidR="00015695" w:rsidRDefault="00000000">
      <w:pPr>
        <w:pStyle w:val="ListParagraph"/>
        <w:numPr>
          <w:ilvl w:val="0"/>
          <w:numId w:val="3"/>
        </w:numPr>
        <w:spacing w:after="100" w:line="276" w:lineRule="auto"/>
      </w:pPr>
      <w:r>
        <w:rPr>
          <w:color w:val="2C3E50"/>
        </w:rPr>
        <w:t>Deploy intelligent keyboards (such as the Khmer Angkor Keyboard powered by Keyman) that automatically normalize character ordering at the input level.</w:t>
      </w:r>
    </w:p>
    <w:p w14:paraId="237953D5" w14:textId="77777777" w:rsidR="00015695" w:rsidRDefault="00000000">
      <w:pPr>
        <w:pStyle w:val="ListParagraph"/>
        <w:numPr>
          <w:ilvl w:val="0"/>
          <w:numId w:val="3"/>
        </w:numPr>
        <w:spacing w:after="100" w:line="276" w:lineRule="auto"/>
      </w:pPr>
      <w:r>
        <w:rPr>
          <w:color w:val="2C3E50"/>
        </w:rPr>
        <w:t>Develop normalization tools that can clean existing text corpora by converting non-standard encodings to the unified standard.</w:t>
      </w:r>
    </w:p>
    <w:p w14:paraId="0091DBAA" w14:textId="77777777" w:rsidR="00015695" w:rsidRDefault="00000000">
      <w:pPr>
        <w:pStyle w:val="ListParagraph"/>
        <w:numPr>
          <w:ilvl w:val="0"/>
          <w:numId w:val="3"/>
        </w:numPr>
        <w:spacing w:after="100" w:line="276" w:lineRule="auto"/>
      </w:pPr>
      <w:r>
        <w:rPr>
          <w:color w:val="2C3E50"/>
        </w:rPr>
        <w:t>Conduct a comprehensive review of all Khmer character combinations to identify any additional discrepancies not covered in this analysis.</w:t>
      </w:r>
    </w:p>
    <w:p w14:paraId="76A4AE98" w14:textId="77777777" w:rsidR="00015695" w:rsidRDefault="00000000">
      <w:pPr>
        <w:pStyle w:val="Heading2"/>
      </w:pPr>
      <w:bookmarkStart w:id="37" w:name="_Toc223387550"/>
      <w:r>
        <w:t>7.3 Call to Action</w:t>
      </w:r>
      <w:bookmarkEnd w:id="37"/>
    </w:p>
    <w:p w14:paraId="26CAF302" w14:textId="77777777" w:rsidR="00015695" w:rsidRDefault="00000000">
      <w:pPr>
        <w:spacing w:after="140" w:line="276" w:lineRule="auto"/>
        <w:jc w:val="both"/>
      </w:pPr>
      <w:r>
        <w:rPr>
          <w:rFonts w:cs="Arial"/>
          <w:color w:val="2C3E50"/>
        </w:rPr>
        <w:t>This proposal is open to discussion, investigation, and collaboration. The author invites participation from the Unicode Consortium, Microsoft (OpenType), rendering engine developers, keyboard developers, and the broader Khmer language technology community to work toward a unified standard that serves the approximately 18 million Khmer-speaking users worldwide.</w:t>
      </w:r>
    </w:p>
    <w:p w14:paraId="52D9676C" w14:textId="77777777" w:rsidR="00015695" w:rsidRDefault="00000000">
      <w:pPr>
        <w:spacing w:after="140" w:line="276" w:lineRule="auto"/>
        <w:jc w:val="both"/>
      </w:pPr>
      <w:r>
        <w:rPr>
          <w:rFonts w:cs="Arial"/>
          <w:color w:val="2C3E50"/>
        </w:rPr>
        <w:t>For a working demonstration of keyboard-level mitigation, see the Khmer Angkor Keyboard powered by Keyman, developed by SIL International.</w:t>
      </w:r>
    </w:p>
    <w:p w14:paraId="79616FF3" w14:textId="77777777" w:rsidR="00015695" w:rsidRDefault="00000000">
      <w:r>
        <w:br w:type="page"/>
      </w:r>
    </w:p>
    <w:p w14:paraId="2A10B5B0" w14:textId="77777777" w:rsidR="00015695" w:rsidRDefault="00000000">
      <w:pPr>
        <w:pStyle w:val="Heading1"/>
      </w:pPr>
      <w:bookmarkStart w:id="38" w:name="_Toc223387551"/>
      <w:r>
        <w:lastRenderedPageBreak/>
        <w:t>8. Glossary of Technical Terms</w:t>
      </w:r>
      <w:bookmarkEnd w:id="38"/>
    </w:p>
    <w:p w14:paraId="5E16F6E1" w14:textId="77777777" w:rsidR="00015695" w:rsidRDefault="000156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15695" w14:paraId="7B104EF1" w14:textId="77777777">
        <w:tblPrEx>
          <w:tblCellMar>
            <w:top w:w="0" w:type="dxa"/>
            <w:bottom w:w="0" w:type="dxa"/>
          </w:tblCellMar>
        </w:tblPrEx>
        <w:trPr>
          <w:tblHeader/>
        </w:trPr>
        <w:tc>
          <w:tcPr>
            <w:tcW w:w="234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3209FCB1" w14:textId="77777777" w:rsidR="00015695" w:rsidRDefault="00000000">
            <w:pPr>
              <w:jc w:val="center"/>
            </w:pPr>
            <w:r>
              <w:rPr>
                <w:rFonts w:cs="Arial"/>
                <w:b/>
                <w:bCs/>
                <w:color w:val="FFFFFF"/>
                <w:sz w:val="20"/>
                <w:szCs w:val="20"/>
              </w:rPr>
              <w:t>Term</w:t>
            </w:r>
          </w:p>
        </w:tc>
        <w:tc>
          <w:tcPr>
            <w:tcW w:w="702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40" w:type="dxa"/>
              <w:bottom w:w="80" w:type="dxa"/>
              <w:right w:w="140" w:type="dxa"/>
            </w:tcMar>
            <w:vAlign w:val="center"/>
          </w:tcPr>
          <w:p w14:paraId="442FDBCE" w14:textId="77777777" w:rsidR="00015695" w:rsidRDefault="00000000">
            <w:pPr>
              <w:jc w:val="center"/>
            </w:pPr>
            <w:r>
              <w:rPr>
                <w:rFonts w:cs="Arial"/>
                <w:b/>
                <w:bCs/>
                <w:color w:val="FFFFFF"/>
                <w:sz w:val="20"/>
                <w:szCs w:val="20"/>
              </w:rPr>
              <w:t>Definition</w:t>
            </w:r>
          </w:p>
        </w:tc>
      </w:tr>
      <w:tr w:rsidR="00015695" w14:paraId="65020D8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BB15CFA" w14:textId="77777777" w:rsidR="00015695" w:rsidRDefault="00000000">
            <w:r>
              <w:rPr>
                <w:rFonts w:cs="Arial"/>
                <w:b/>
                <w:bCs/>
                <w:color w:val="2C3E50"/>
                <w:sz w:val="20"/>
                <w:szCs w:val="20"/>
              </w:rPr>
              <w:t>Abugida</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E48AC2D" w14:textId="77777777" w:rsidR="00015695" w:rsidRDefault="00000000">
            <w:r>
              <w:rPr>
                <w:rFonts w:cs="Arial"/>
                <w:color w:val="2C3E50"/>
                <w:sz w:val="20"/>
                <w:szCs w:val="20"/>
              </w:rPr>
              <w:t>A writing system in which consonant characters carry an inherent vowel that can be modified by diacritics. Also called an alphasyllabary. Examples: Khmer, Devanagari, Thai.</w:t>
            </w:r>
          </w:p>
        </w:tc>
      </w:tr>
      <w:tr w:rsidR="00015695" w14:paraId="2D053E7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ACD729F" w14:textId="77777777" w:rsidR="00015695" w:rsidRDefault="00000000">
            <w:r>
              <w:rPr>
                <w:rFonts w:cs="Arial"/>
                <w:b/>
                <w:bCs/>
                <w:color w:val="2C3E50"/>
                <w:sz w:val="20"/>
                <w:szCs w:val="20"/>
              </w:rPr>
              <w:t>Base Character</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6B3064B" w14:textId="77777777" w:rsidR="00015695" w:rsidRDefault="00000000">
            <w:r>
              <w:rPr>
                <w:rFonts w:cs="Arial"/>
                <w:color w:val="2C3E50"/>
                <w:sz w:val="20"/>
                <w:szCs w:val="20"/>
              </w:rPr>
              <w:t>The primary consonant or independent vowel that forms the foundation of a Khmer syllable cluster. All other elements (subscripts, vowels, diacritics) attach to the base.</w:t>
            </w:r>
          </w:p>
        </w:tc>
      </w:tr>
      <w:tr w:rsidR="00015695" w14:paraId="2C27333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D3B3A0C" w14:textId="77777777" w:rsidR="00015695" w:rsidRDefault="00000000">
            <w:r>
              <w:rPr>
                <w:rFonts w:cs="Arial"/>
                <w:b/>
                <w:bCs/>
                <w:color w:val="2C3E50"/>
                <w:sz w:val="20"/>
                <w:szCs w:val="20"/>
              </w:rPr>
              <w:t>Brahmi Script</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42EA2C5" w14:textId="77777777" w:rsidR="00015695" w:rsidRDefault="00000000">
            <w:r>
              <w:rPr>
                <w:rFonts w:cs="Arial"/>
                <w:color w:val="2C3E50"/>
                <w:sz w:val="20"/>
                <w:szCs w:val="20"/>
              </w:rPr>
              <w:t>An ancient Indian script (3rd century BCE) from which most South and Southeast Asian scripts descend, including Khmer via the Pallava script.</w:t>
            </w:r>
          </w:p>
        </w:tc>
      </w:tr>
      <w:tr w:rsidR="00015695" w14:paraId="76C499C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6E3872F" w14:textId="77777777" w:rsidR="00015695" w:rsidRDefault="00000000">
            <w:r>
              <w:rPr>
                <w:rFonts w:cs="Arial"/>
                <w:b/>
                <w:bCs/>
                <w:color w:val="2C3E50"/>
                <w:sz w:val="20"/>
                <w:szCs w:val="20"/>
              </w:rPr>
              <w:t>Coeng (U+17D2)</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1C6129C" w14:textId="77777777" w:rsidR="00015695" w:rsidRDefault="00000000">
            <w:r>
              <w:rPr>
                <w:rFonts w:cs="Arial"/>
                <w:color w:val="2C3E50"/>
                <w:sz w:val="20"/>
                <w:szCs w:val="20"/>
              </w:rPr>
              <w:t>The subscript marker character. When followed by a consonant, it transforms that consonant into a subscript form rendered below or beside the base consonant.</w:t>
            </w:r>
          </w:p>
        </w:tc>
      </w:tr>
      <w:tr w:rsidR="00015695" w14:paraId="2599D6A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F4D30FA" w14:textId="77777777" w:rsidR="00015695" w:rsidRDefault="00000000">
            <w:r>
              <w:rPr>
                <w:rFonts w:cs="Arial"/>
                <w:b/>
                <w:bCs/>
                <w:color w:val="2C3E50"/>
                <w:sz w:val="20"/>
                <w:szCs w:val="20"/>
              </w:rPr>
              <w:t>Consonant Shifter</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F5CC90C" w14:textId="77777777" w:rsidR="00015695" w:rsidRDefault="00000000">
            <w:r>
              <w:rPr>
                <w:rFonts w:cs="Arial"/>
                <w:color w:val="2C3E50"/>
                <w:sz w:val="20"/>
                <w:szCs w:val="20"/>
              </w:rPr>
              <w:t>U+17C9 (Muusikatoan) or U+17CA (Triisap). Changes the inherent vowel register of the base consonant from first series to second series or vice versa.</w:t>
            </w:r>
          </w:p>
        </w:tc>
      </w:tr>
      <w:tr w:rsidR="00015695" w14:paraId="06228B1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9CCCA45" w14:textId="77777777" w:rsidR="00015695" w:rsidRDefault="00000000">
            <w:r>
              <w:rPr>
                <w:rFonts w:cs="Arial"/>
                <w:b/>
                <w:bCs/>
                <w:color w:val="2C3E50"/>
                <w:sz w:val="20"/>
                <w:szCs w:val="20"/>
              </w:rPr>
              <w:t>Dependent Vowel</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6078675F" w14:textId="77777777" w:rsidR="00015695" w:rsidRDefault="00000000">
            <w:r>
              <w:rPr>
                <w:rFonts w:cs="Arial"/>
                <w:color w:val="2C3E50"/>
                <w:sz w:val="20"/>
                <w:szCs w:val="20"/>
              </w:rPr>
              <w:t>A vowel sign that cannot stand alone and must be attached to a base consonant. May appear above, below, before, or after the base visually, but is always encoded after the base logically.</w:t>
            </w:r>
          </w:p>
        </w:tc>
      </w:tr>
      <w:tr w:rsidR="00015695" w14:paraId="6BD6CCC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63EDA8D" w14:textId="77777777" w:rsidR="00015695" w:rsidRDefault="00000000">
            <w:r>
              <w:rPr>
                <w:rFonts w:cs="Arial"/>
                <w:b/>
                <w:bCs/>
                <w:color w:val="2C3E50"/>
                <w:sz w:val="20"/>
                <w:szCs w:val="20"/>
              </w:rPr>
              <w:t>Dotted Circle (◌)</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4535452" w14:textId="77777777" w:rsidR="00015695" w:rsidRDefault="00000000">
            <w:r>
              <w:rPr>
                <w:rFonts w:cs="Arial"/>
                <w:color w:val="2C3E50"/>
                <w:sz w:val="20"/>
                <w:szCs w:val="20"/>
              </w:rPr>
              <w:t>A visual indicator used by rendering engines to flag that a combining character has no valid base to attach to, signaling an encoding error.</w:t>
            </w:r>
          </w:p>
        </w:tc>
      </w:tr>
      <w:tr w:rsidR="00015695" w14:paraId="3DE2AE5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A7B5D04" w14:textId="77777777" w:rsidR="00015695" w:rsidRDefault="00000000">
            <w:r>
              <w:rPr>
                <w:rFonts w:cs="Arial"/>
                <w:b/>
                <w:bCs/>
                <w:color w:val="2C3E50"/>
                <w:sz w:val="20"/>
                <w:szCs w:val="20"/>
              </w:rPr>
              <w:t>IDN</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9AC310D" w14:textId="77777777" w:rsidR="00015695" w:rsidRDefault="00000000">
            <w:r>
              <w:rPr>
                <w:rFonts w:cs="Arial"/>
                <w:color w:val="2C3E50"/>
                <w:sz w:val="20"/>
                <w:szCs w:val="20"/>
              </w:rPr>
              <w:t>Internationalized Domain Name. A domain name that contains non-ASCII characters, enabling domain names in scripts like Khmer.</w:t>
            </w:r>
          </w:p>
        </w:tc>
      </w:tr>
      <w:tr w:rsidR="00015695" w14:paraId="76D58393"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C463729" w14:textId="77777777" w:rsidR="00015695" w:rsidRDefault="00000000">
            <w:r>
              <w:rPr>
                <w:rFonts w:cs="Arial"/>
                <w:b/>
                <w:bCs/>
                <w:color w:val="2C3E50"/>
                <w:sz w:val="20"/>
                <w:szCs w:val="20"/>
              </w:rPr>
              <w:t>Independent Vowel</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CBF02A6" w14:textId="77777777" w:rsidR="00015695" w:rsidRDefault="00000000">
            <w:r>
              <w:rPr>
                <w:rFonts w:cs="Arial"/>
                <w:color w:val="2C3E50"/>
                <w:sz w:val="20"/>
                <w:szCs w:val="20"/>
              </w:rPr>
              <w:t>A vowel character that can stand alone as a syllable without requiring a consonant base. Khmer has 15 independent vowels.</w:t>
            </w:r>
          </w:p>
        </w:tc>
      </w:tr>
      <w:tr w:rsidR="00015695" w14:paraId="77463BE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7825A68B" w14:textId="77777777" w:rsidR="00015695" w:rsidRDefault="00000000">
            <w:r>
              <w:rPr>
                <w:rFonts w:cs="Arial"/>
                <w:b/>
                <w:bCs/>
                <w:color w:val="2C3E50"/>
                <w:sz w:val="20"/>
                <w:szCs w:val="20"/>
              </w:rPr>
              <w:t>Keyman</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57732459" w14:textId="77777777" w:rsidR="00015695" w:rsidRDefault="00000000">
            <w:r>
              <w:rPr>
                <w:rFonts w:cs="Arial"/>
                <w:color w:val="2C3E50"/>
                <w:sz w:val="20"/>
                <w:szCs w:val="20"/>
              </w:rPr>
              <w:t>An open-source keyboard technology platform developed by SIL International. Supports custom keyboard rules that can enforce correct character ordering.</w:t>
            </w:r>
          </w:p>
        </w:tc>
      </w:tr>
      <w:tr w:rsidR="00015695" w14:paraId="65487A2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C75EBE1" w14:textId="77777777" w:rsidR="00015695" w:rsidRDefault="00000000">
            <w:r>
              <w:rPr>
                <w:rFonts w:cs="Arial"/>
                <w:b/>
                <w:bCs/>
                <w:color w:val="2C3E50"/>
                <w:sz w:val="20"/>
                <w:szCs w:val="20"/>
              </w:rPr>
              <w:t>OpenType</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2E70F73" w14:textId="77777777" w:rsidR="00015695" w:rsidRDefault="00000000">
            <w:r>
              <w:rPr>
                <w:rFonts w:cs="Arial"/>
                <w:color w:val="2C3E50"/>
                <w:sz w:val="20"/>
                <w:szCs w:val="20"/>
              </w:rPr>
              <w:t>A font format specification co-developed by Microsoft and Adobe that defines, among other things, rules for shaping and rendering complex scripts including Khmer.</w:t>
            </w:r>
          </w:p>
        </w:tc>
      </w:tr>
      <w:tr w:rsidR="00015695" w14:paraId="0104DF8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28832008" w14:textId="77777777" w:rsidR="00015695" w:rsidRDefault="00000000">
            <w:r>
              <w:rPr>
                <w:rFonts w:cs="Arial"/>
                <w:b/>
                <w:bCs/>
                <w:color w:val="2C3E50"/>
                <w:sz w:val="20"/>
                <w:szCs w:val="20"/>
              </w:rPr>
              <w:t>Robat (U+17CC)</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4970A208" w14:textId="77777777" w:rsidR="00015695" w:rsidRDefault="00000000">
            <w:r>
              <w:rPr>
                <w:rFonts w:cs="Arial"/>
                <w:color w:val="2C3E50"/>
                <w:sz w:val="20"/>
                <w:szCs w:val="20"/>
              </w:rPr>
              <w:t>A diacritic in Khmer placed above a consonant, often transliterating an original /r/ sound in Pali/Sanskrit loanwords.</w:t>
            </w:r>
          </w:p>
        </w:tc>
      </w:tr>
      <w:tr w:rsidR="00015695" w14:paraId="1659ED5F"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3010B7A" w14:textId="77777777" w:rsidR="00015695" w:rsidRDefault="00000000">
            <w:r>
              <w:rPr>
                <w:rFonts w:cs="Arial"/>
                <w:b/>
                <w:bCs/>
                <w:color w:val="2C3E50"/>
                <w:sz w:val="20"/>
                <w:szCs w:val="20"/>
              </w:rPr>
              <w:t>Subscript</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A220656" w14:textId="77777777" w:rsidR="00015695" w:rsidRDefault="00000000">
            <w:r>
              <w:rPr>
                <w:rFonts w:cs="Arial"/>
                <w:color w:val="2C3E50"/>
                <w:sz w:val="20"/>
                <w:szCs w:val="20"/>
              </w:rPr>
              <w:t>A reduced-form consonant rendered below or beside the base consonant, used to represent consonant clusters. Created with Coeng (U+17D2) + consonant.</w:t>
            </w:r>
          </w:p>
        </w:tc>
      </w:tr>
      <w:tr w:rsidR="00015695" w14:paraId="1FA0FE2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12F40266" w14:textId="77777777" w:rsidR="00015695" w:rsidRDefault="00000000">
            <w:r>
              <w:rPr>
                <w:rFonts w:cs="Arial"/>
                <w:b/>
                <w:bCs/>
                <w:color w:val="2C3E50"/>
                <w:sz w:val="20"/>
                <w:szCs w:val="20"/>
              </w:rPr>
              <w:t>Unicode Standard</w:t>
            </w:r>
          </w:p>
        </w:tc>
        <w:tc>
          <w:tcPr>
            <w:tcW w:w="7020" w:type="dxa"/>
            <w:tcBorders>
              <w:top w:val="single" w:sz="1" w:space="0" w:color="BDC3C7"/>
              <w:left w:val="single" w:sz="1" w:space="0" w:color="BDC3C7"/>
              <w:bottom w:val="single" w:sz="1" w:space="0" w:color="BDC3C7"/>
              <w:right w:val="single" w:sz="1" w:space="0" w:color="BDC3C7"/>
            </w:tcBorders>
            <w:shd w:val="clear" w:color="auto" w:fill="F2F4F4"/>
            <w:tcMar>
              <w:top w:w="80" w:type="dxa"/>
              <w:left w:w="140" w:type="dxa"/>
              <w:bottom w:w="80" w:type="dxa"/>
              <w:right w:w="140" w:type="dxa"/>
            </w:tcMar>
          </w:tcPr>
          <w:p w14:paraId="360CAEF7" w14:textId="77777777" w:rsidR="00015695" w:rsidRDefault="00000000">
            <w:r>
              <w:rPr>
                <w:rFonts w:cs="Arial"/>
                <w:color w:val="2C3E50"/>
                <w:sz w:val="20"/>
                <w:szCs w:val="20"/>
              </w:rPr>
              <w:t>The universal character encoding standard maintained by the Unicode Consortium, defining code points and processing rules for the world's writing systems.</w:t>
            </w:r>
          </w:p>
        </w:tc>
      </w:tr>
      <w:tr w:rsidR="00015695" w14:paraId="15B1138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E427EB2" w14:textId="77777777" w:rsidR="00015695" w:rsidRDefault="00000000">
            <w:r>
              <w:rPr>
                <w:rFonts w:cs="Arial"/>
                <w:b/>
                <w:bCs/>
                <w:color w:val="2C3E50"/>
                <w:sz w:val="20"/>
                <w:szCs w:val="20"/>
              </w:rPr>
              <w:lastRenderedPageBreak/>
              <w:t>ZWJ / ZWNJ</w:t>
            </w:r>
          </w:p>
        </w:tc>
        <w:tc>
          <w:tcPr>
            <w:tcW w:w="70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80367C7" w14:textId="77777777" w:rsidR="00015695" w:rsidRDefault="00000000">
            <w:r>
              <w:rPr>
                <w:rFonts w:cs="Arial"/>
                <w:color w:val="2C3E50"/>
                <w:sz w:val="20"/>
                <w:szCs w:val="20"/>
              </w:rPr>
              <w:t>Zero Width Joiner (U+200D) / Zero Width Non-Joiner (U+200C). Invisible formatting characters that affect ligature behavior and glyph selection in complex scripts.</w:t>
            </w:r>
          </w:p>
        </w:tc>
      </w:tr>
    </w:tbl>
    <w:p w14:paraId="45474B3B" w14:textId="77777777" w:rsidR="00015695" w:rsidRDefault="00015695">
      <w:pPr>
        <w:spacing w:after="200"/>
      </w:pPr>
    </w:p>
    <w:p w14:paraId="5B1DF5D1" w14:textId="77777777" w:rsidR="00015695" w:rsidRDefault="00000000">
      <w:r>
        <w:br w:type="page"/>
      </w:r>
    </w:p>
    <w:p w14:paraId="276C3589" w14:textId="77777777" w:rsidR="00015695" w:rsidRDefault="00000000">
      <w:pPr>
        <w:pStyle w:val="Heading1"/>
      </w:pPr>
      <w:bookmarkStart w:id="39" w:name="_Toc223387552"/>
      <w:r>
        <w:lastRenderedPageBreak/>
        <w:t>9. References</w:t>
      </w:r>
      <w:bookmarkEnd w:id="39"/>
    </w:p>
    <w:p w14:paraId="7D4E7DBE" w14:textId="77777777" w:rsidR="00015695" w:rsidRDefault="00000000">
      <w:pPr>
        <w:pStyle w:val="ListParagraph"/>
        <w:numPr>
          <w:ilvl w:val="0"/>
          <w:numId w:val="2"/>
        </w:numPr>
        <w:spacing w:after="80" w:line="276" w:lineRule="auto"/>
      </w:pPr>
      <w:r>
        <w:rPr>
          <w:color w:val="2C3E50"/>
        </w:rPr>
        <w:t>Unicode Consortium. (2019). The Unicode Standard, Version 12.0. Chapter 16: Southeast Asia, Section 16.4: Khmer. Pages 643–651.</w:t>
      </w:r>
    </w:p>
    <w:p w14:paraId="473ACBF9" w14:textId="77777777" w:rsidR="00015695" w:rsidRDefault="00000000">
      <w:pPr>
        <w:pStyle w:val="ListParagraph"/>
        <w:numPr>
          <w:ilvl w:val="0"/>
          <w:numId w:val="2"/>
        </w:numPr>
        <w:spacing w:after="80" w:line="276" w:lineRule="auto"/>
      </w:pPr>
      <w:r>
        <w:rPr>
          <w:color w:val="2C3E50"/>
        </w:rPr>
        <w:t>Microsoft Corporation. (2018). OpenType Specification: Script-specific Shaping – Khmer.</w:t>
      </w:r>
    </w:p>
    <w:p w14:paraId="35AFE327" w14:textId="77777777" w:rsidR="00015695" w:rsidRDefault="00000000">
      <w:pPr>
        <w:pStyle w:val="ListParagraph"/>
        <w:numPr>
          <w:ilvl w:val="0"/>
          <w:numId w:val="2"/>
        </w:numPr>
        <w:spacing w:after="80" w:line="276" w:lineRule="auto"/>
      </w:pPr>
      <w:r>
        <w:rPr>
          <w:color w:val="2C3E50"/>
        </w:rPr>
        <w:t>Open Forum of Cambodia. (2004). Khmer Unicode Character Ordering Specification, pages 7–14.</w:t>
      </w:r>
    </w:p>
    <w:p w14:paraId="37AA24E3" w14:textId="77777777" w:rsidR="00015695" w:rsidRDefault="00000000">
      <w:pPr>
        <w:pStyle w:val="ListParagraph"/>
        <w:numPr>
          <w:ilvl w:val="0"/>
          <w:numId w:val="2"/>
        </w:numPr>
        <w:spacing w:after="80" w:line="276" w:lineRule="auto"/>
      </w:pPr>
      <w:r>
        <w:rPr>
          <w:color w:val="2C3E50"/>
        </w:rPr>
        <w:t>National Institute of Statistics, Cambodia. (2019). General Population Census of the Kingdom of Cambodia 2019.</w:t>
      </w:r>
    </w:p>
    <w:p w14:paraId="1555EA84" w14:textId="77777777" w:rsidR="00015695" w:rsidRDefault="00000000">
      <w:pPr>
        <w:pStyle w:val="ListParagraph"/>
        <w:numPr>
          <w:ilvl w:val="0"/>
          <w:numId w:val="2"/>
        </w:numPr>
        <w:spacing w:after="80" w:line="276" w:lineRule="auto"/>
      </w:pPr>
      <w:r>
        <w:rPr>
          <w:color w:val="2C3E50"/>
        </w:rPr>
        <w:t>SIL International. Keyman Developer – Khmer Angkor Keyboard.</w:t>
      </w:r>
    </w:p>
    <w:sectPr w:rsidR="0001569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76105" w14:textId="77777777" w:rsidR="00EB6349" w:rsidRDefault="00EB6349">
      <w:r>
        <w:separator/>
      </w:r>
    </w:p>
  </w:endnote>
  <w:endnote w:type="continuationSeparator" w:id="0">
    <w:p w14:paraId="34AB49B1" w14:textId="77777777" w:rsidR="00EB6349" w:rsidRDefault="00EB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79C8" w14:textId="77777777" w:rsidR="00015695" w:rsidRDefault="00000000">
    <w:pPr>
      <w:pBdr>
        <w:top w:val="single" w:sz="2" w:space="2" w:color="BDC3C7"/>
      </w:pBdr>
      <w:tabs>
        <w:tab w:val="right" w:pos="9026"/>
      </w:tabs>
      <w:spacing w:before="80"/>
    </w:pPr>
    <w:r>
      <w:rPr>
        <w:rFonts w:cs="Arial"/>
      </w:rPr>
      <w:tab/>
    </w:r>
    <w:r>
      <w:rPr>
        <w:rFonts w:cs="Arial"/>
      </w:rPr>
      <w:tab/>
    </w:r>
    <w:r>
      <w:rPr>
        <w:rFonts w:cs="Arial"/>
        <w:color w:val="999999"/>
        <w:sz w:val="16"/>
        <w:szCs w:val="16"/>
      </w:rPr>
      <w:t xml:space="preserve">Page </w:t>
    </w:r>
    <w:r>
      <w:rPr>
        <w:rFonts w:cs="Arial"/>
        <w:color w:val="999999"/>
        <w:sz w:val="16"/>
        <w:szCs w:val="16"/>
      </w:rPr>
      <w:fldChar w:fldCharType="begin"/>
    </w:r>
    <w:r>
      <w:rPr>
        <w:rFonts w:cs="Arial"/>
        <w:color w:val="999999"/>
        <w:sz w:val="16"/>
        <w:szCs w:val="16"/>
      </w:rPr>
      <w:instrText>PAGE</w:instrText>
    </w:r>
    <w:r>
      <w:rPr>
        <w:rFonts w:cs="Arial"/>
        <w:color w:val="999999"/>
        <w:sz w:val="16"/>
        <w:szCs w:val="16"/>
      </w:rPr>
      <w:fldChar w:fldCharType="separate"/>
    </w:r>
    <w:r w:rsidR="0058431D">
      <w:rPr>
        <w:rFonts w:cs="Arial"/>
        <w:noProof/>
        <w:color w:val="999999"/>
        <w:sz w:val="16"/>
        <w:szCs w:val="16"/>
      </w:rPr>
      <w:t>1</w:t>
    </w:r>
    <w:r>
      <w:rPr>
        <w:rFonts w:cs="Arial"/>
        <w:color w:val="999999"/>
        <w:sz w:val="16"/>
        <w:szCs w:val="16"/>
      </w:rPr>
      <w:fldChar w:fldCharType="end"/>
    </w:r>
    <w:r>
      <w:rPr>
        <w:rFonts w:cs="Arial"/>
        <w:color w:val="999999"/>
        <w:sz w:val="16"/>
        <w:szCs w:val="16"/>
      </w:rPr>
      <w:t xml:space="preserve"> of </w:t>
    </w:r>
    <w:r>
      <w:rPr>
        <w:rFonts w:cs="Arial"/>
        <w:color w:val="999999"/>
        <w:sz w:val="16"/>
        <w:szCs w:val="16"/>
      </w:rPr>
      <w:fldChar w:fldCharType="begin"/>
    </w:r>
    <w:r>
      <w:rPr>
        <w:rFonts w:cs="Arial"/>
        <w:color w:val="999999"/>
        <w:sz w:val="16"/>
        <w:szCs w:val="16"/>
      </w:rPr>
      <w:instrText>NUMPAGES</w:instrText>
    </w:r>
    <w:r>
      <w:rPr>
        <w:rFonts w:cs="Arial"/>
        <w:color w:val="999999"/>
        <w:sz w:val="16"/>
        <w:szCs w:val="16"/>
      </w:rPr>
      <w:fldChar w:fldCharType="separate"/>
    </w:r>
    <w:r w:rsidR="0058431D">
      <w:rPr>
        <w:rFonts w:cs="Arial"/>
        <w:noProof/>
        <w:color w:val="999999"/>
        <w:sz w:val="16"/>
        <w:szCs w:val="16"/>
      </w:rPr>
      <w:t>2</w:t>
    </w:r>
    <w:r>
      <w:rPr>
        <w:rFonts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27976" w14:textId="77777777" w:rsidR="00EB6349" w:rsidRDefault="00EB6349">
      <w:r>
        <w:separator/>
      </w:r>
    </w:p>
  </w:footnote>
  <w:footnote w:type="continuationSeparator" w:id="0">
    <w:p w14:paraId="6D715209" w14:textId="77777777" w:rsidR="00EB6349" w:rsidRDefault="00EB6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3BAB1" w14:textId="77777777" w:rsidR="00015695" w:rsidRDefault="00000000">
    <w:pPr>
      <w:pBdr>
        <w:bottom w:val="single" w:sz="2" w:space="2" w:color="BDC3C7"/>
      </w:pBdr>
      <w:spacing w:after="80"/>
    </w:pPr>
    <w:r>
      <w:rPr>
        <w:rFonts w:cs="Arial"/>
        <w:i/>
        <w:iCs/>
        <w:color w:val="999999"/>
        <w:sz w:val="16"/>
        <w:szCs w:val="16"/>
      </w:rPr>
      <w:t>Discrepancies in Khmer Unicode Character Ordering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23885"/>
    <w:multiLevelType w:val="hybridMultilevel"/>
    <w:tmpl w:val="2410DE1A"/>
    <w:lvl w:ilvl="0" w:tplc="4E568B10">
      <w:start w:val="1"/>
      <w:numFmt w:val="decimal"/>
      <w:lvlText w:val="%1."/>
      <w:lvlJc w:val="left"/>
      <w:pPr>
        <w:ind w:left="540" w:hanging="360"/>
      </w:pPr>
    </w:lvl>
    <w:lvl w:ilvl="1" w:tplc="8A5A2366">
      <w:start w:val="1"/>
      <w:numFmt w:val="lowerLetter"/>
      <w:lvlText w:val="%2)"/>
      <w:lvlJc w:val="left"/>
      <w:pPr>
        <w:ind w:left="900" w:hanging="360"/>
      </w:pPr>
    </w:lvl>
    <w:lvl w:ilvl="2" w:tplc="65E8E8BC">
      <w:numFmt w:val="decimal"/>
      <w:lvlText w:val=""/>
      <w:lvlJc w:val="left"/>
    </w:lvl>
    <w:lvl w:ilvl="3" w:tplc="FCCE288E">
      <w:numFmt w:val="decimal"/>
      <w:lvlText w:val=""/>
      <w:lvlJc w:val="left"/>
    </w:lvl>
    <w:lvl w:ilvl="4" w:tplc="36AA9766">
      <w:numFmt w:val="decimal"/>
      <w:lvlText w:val=""/>
      <w:lvlJc w:val="left"/>
    </w:lvl>
    <w:lvl w:ilvl="5" w:tplc="B5BEB3E8">
      <w:numFmt w:val="decimal"/>
      <w:lvlText w:val=""/>
      <w:lvlJc w:val="left"/>
    </w:lvl>
    <w:lvl w:ilvl="6" w:tplc="741019E0">
      <w:numFmt w:val="decimal"/>
      <w:lvlText w:val=""/>
      <w:lvlJc w:val="left"/>
    </w:lvl>
    <w:lvl w:ilvl="7" w:tplc="127A16C4">
      <w:numFmt w:val="decimal"/>
      <w:lvlText w:val=""/>
      <w:lvlJc w:val="left"/>
    </w:lvl>
    <w:lvl w:ilvl="8" w:tplc="DCFC5146">
      <w:numFmt w:val="decimal"/>
      <w:lvlText w:val=""/>
      <w:lvlJc w:val="left"/>
    </w:lvl>
  </w:abstractNum>
  <w:abstractNum w:abstractNumId="1" w15:restartNumberingAfterBreak="0">
    <w:nsid w:val="599B5FF4"/>
    <w:multiLevelType w:val="hybridMultilevel"/>
    <w:tmpl w:val="99C81806"/>
    <w:lvl w:ilvl="0" w:tplc="E182B97C">
      <w:start w:val="1"/>
      <w:numFmt w:val="bullet"/>
      <w:lvlText w:val="●"/>
      <w:lvlJc w:val="left"/>
      <w:pPr>
        <w:ind w:left="720" w:hanging="360"/>
      </w:pPr>
    </w:lvl>
    <w:lvl w:ilvl="1" w:tplc="8192243A">
      <w:start w:val="1"/>
      <w:numFmt w:val="bullet"/>
      <w:lvlText w:val="○"/>
      <w:lvlJc w:val="left"/>
      <w:pPr>
        <w:ind w:left="1440" w:hanging="360"/>
      </w:pPr>
    </w:lvl>
    <w:lvl w:ilvl="2" w:tplc="09F4511A">
      <w:start w:val="1"/>
      <w:numFmt w:val="bullet"/>
      <w:lvlText w:val="■"/>
      <w:lvlJc w:val="left"/>
      <w:pPr>
        <w:ind w:left="2160" w:hanging="360"/>
      </w:pPr>
    </w:lvl>
    <w:lvl w:ilvl="3" w:tplc="BFBC075E">
      <w:start w:val="1"/>
      <w:numFmt w:val="bullet"/>
      <w:lvlText w:val="●"/>
      <w:lvlJc w:val="left"/>
      <w:pPr>
        <w:ind w:left="2880" w:hanging="360"/>
      </w:pPr>
    </w:lvl>
    <w:lvl w:ilvl="4" w:tplc="0CCA0F68">
      <w:start w:val="1"/>
      <w:numFmt w:val="bullet"/>
      <w:lvlText w:val="○"/>
      <w:lvlJc w:val="left"/>
      <w:pPr>
        <w:ind w:left="3600" w:hanging="360"/>
      </w:pPr>
    </w:lvl>
    <w:lvl w:ilvl="5" w:tplc="80C6A1CA">
      <w:start w:val="1"/>
      <w:numFmt w:val="bullet"/>
      <w:lvlText w:val="■"/>
      <w:lvlJc w:val="left"/>
      <w:pPr>
        <w:ind w:left="4320" w:hanging="360"/>
      </w:pPr>
    </w:lvl>
    <w:lvl w:ilvl="6" w:tplc="292023C8">
      <w:start w:val="1"/>
      <w:numFmt w:val="bullet"/>
      <w:lvlText w:val="●"/>
      <w:lvlJc w:val="left"/>
      <w:pPr>
        <w:ind w:left="5040" w:hanging="360"/>
      </w:pPr>
    </w:lvl>
    <w:lvl w:ilvl="7" w:tplc="07B60CA4">
      <w:start w:val="1"/>
      <w:numFmt w:val="bullet"/>
      <w:lvlText w:val="●"/>
      <w:lvlJc w:val="left"/>
      <w:pPr>
        <w:ind w:left="5760" w:hanging="360"/>
      </w:pPr>
    </w:lvl>
    <w:lvl w:ilvl="8" w:tplc="3DDC9878">
      <w:start w:val="1"/>
      <w:numFmt w:val="bullet"/>
      <w:lvlText w:val="●"/>
      <w:lvlJc w:val="left"/>
      <w:pPr>
        <w:ind w:left="6480" w:hanging="360"/>
      </w:pPr>
    </w:lvl>
  </w:abstractNum>
  <w:abstractNum w:abstractNumId="2" w15:restartNumberingAfterBreak="0">
    <w:nsid w:val="7D847D59"/>
    <w:multiLevelType w:val="hybridMultilevel"/>
    <w:tmpl w:val="3FBA25DC"/>
    <w:lvl w:ilvl="0" w:tplc="B768B2D8">
      <w:start w:val="1"/>
      <w:numFmt w:val="bullet"/>
      <w:lvlText w:val="•"/>
      <w:lvlJc w:val="left"/>
      <w:pPr>
        <w:ind w:left="540" w:hanging="260"/>
      </w:pPr>
    </w:lvl>
    <w:lvl w:ilvl="1" w:tplc="AFF0FC60">
      <w:start w:val="1"/>
      <w:numFmt w:val="bullet"/>
      <w:lvlText w:val="◦"/>
      <w:lvlJc w:val="left"/>
      <w:pPr>
        <w:ind w:left="900" w:hanging="260"/>
      </w:pPr>
    </w:lvl>
    <w:lvl w:ilvl="2" w:tplc="826CE2E6">
      <w:start w:val="1"/>
      <w:numFmt w:val="bullet"/>
      <w:lvlText w:val="–"/>
      <w:lvlJc w:val="left"/>
      <w:pPr>
        <w:ind w:left="1260" w:hanging="260"/>
      </w:pPr>
    </w:lvl>
    <w:lvl w:ilvl="3" w:tplc="1B1ED6AE">
      <w:numFmt w:val="decimal"/>
      <w:lvlText w:val=""/>
      <w:lvlJc w:val="left"/>
    </w:lvl>
    <w:lvl w:ilvl="4" w:tplc="6C928334">
      <w:numFmt w:val="decimal"/>
      <w:lvlText w:val=""/>
      <w:lvlJc w:val="left"/>
    </w:lvl>
    <w:lvl w:ilvl="5" w:tplc="E71A8D90">
      <w:numFmt w:val="decimal"/>
      <w:lvlText w:val=""/>
      <w:lvlJc w:val="left"/>
    </w:lvl>
    <w:lvl w:ilvl="6" w:tplc="51D02A9A">
      <w:numFmt w:val="decimal"/>
      <w:lvlText w:val=""/>
      <w:lvlJc w:val="left"/>
    </w:lvl>
    <w:lvl w:ilvl="7" w:tplc="C05629CA">
      <w:numFmt w:val="decimal"/>
      <w:lvlText w:val=""/>
      <w:lvlJc w:val="left"/>
    </w:lvl>
    <w:lvl w:ilvl="8" w:tplc="AAA051D4">
      <w:numFmt w:val="decimal"/>
      <w:lvlText w:val=""/>
      <w:lvlJc w:val="left"/>
    </w:lvl>
  </w:abstractNum>
  <w:num w:numId="1" w16cid:durableId="579601923">
    <w:abstractNumId w:val="1"/>
    <w:lvlOverride w:ilvl="0">
      <w:startOverride w:val="1"/>
    </w:lvlOverride>
  </w:num>
  <w:num w:numId="2" w16cid:durableId="1111054705">
    <w:abstractNumId w:val="2"/>
    <w:lvlOverride w:ilvl="0">
      <w:startOverride w:val="1"/>
    </w:lvlOverride>
  </w:num>
  <w:num w:numId="3" w16cid:durableId="1642810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695"/>
    <w:rsid w:val="00015695"/>
    <w:rsid w:val="0058431D"/>
    <w:rsid w:val="00EB6349"/>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34564E98"/>
  <w15:docId w15:val="{A28953C8-2A27-4948-BBF0-F700136B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20" w:after="140"/>
      <w:outlineLvl w:val="1"/>
    </w:pPr>
    <w:rPr>
      <w:b/>
      <w:bCs/>
      <w:color w:val="1F618D"/>
      <w:sz w:val="28"/>
      <w:szCs w:val="28"/>
    </w:rPr>
  </w:style>
  <w:style w:type="paragraph" w:styleId="Heading3">
    <w:name w:val="heading 3"/>
    <w:uiPriority w:val="9"/>
    <w:unhideWhenUsed/>
    <w:qFormat/>
    <w:pPr>
      <w:spacing w:before="24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8431D"/>
    <w:pPr>
      <w:spacing w:after="100"/>
    </w:pPr>
    <w:rPr>
      <w:szCs w:val="36"/>
    </w:rPr>
  </w:style>
  <w:style w:type="paragraph" w:styleId="TOC2">
    <w:name w:val="toc 2"/>
    <w:basedOn w:val="Normal"/>
    <w:next w:val="Normal"/>
    <w:autoRedefine/>
    <w:uiPriority w:val="39"/>
    <w:unhideWhenUsed/>
    <w:rsid w:val="0058431D"/>
    <w:pPr>
      <w:spacing w:after="100"/>
      <w:ind w:left="220"/>
    </w:pPr>
    <w:rPr>
      <w:szCs w:val="36"/>
    </w:rPr>
  </w:style>
  <w:style w:type="paragraph" w:styleId="TOC3">
    <w:name w:val="toc 3"/>
    <w:basedOn w:val="Normal"/>
    <w:next w:val="Normal"/>
    <w:autoRedefine/>
    <w:uiPriority w:val="39"/>
    <w:unhideWhenUsed/>
    <w:rsid w:val="0058431D"/>
    <w:pPr>
      <w:spacing w:after="100"/>
      <w:ind w:left="440"/>
    </w:pPr>
    <w:rPr>
      <w:szCs w:val="36"/>
    </w:rPr>
  </w:style>
  <w:style w:type="paragraph" w:styleId="Header">
    <w:name w:val="header"/>
    <w:basedOn w:val="Normal"/>
    <w:link w:val="HeaderChar"/>
    <w:uiPriority w:val="99"/>
    <w:unhideWhenUsed/>
    <w:rsid w:val="0058431D"/>
    <w:pPr>
      <w:tabs>
        <w:tab w:val="center" w:pos="4680"/>
        <w:tab w:val="right" w:pos="9360"/>
      </w:tabs>
    </w:pPr>
    <w:rPr>
      <w:szCs w:val="36"/>
    </w:rPr>
  </w:style>
  <w:style w:type="character" w:customStyle="1" w:styleId="HeaderChar">
    <w:name w:val="Header Char"/>
    <w:basedOn w:val="DefaultParagraphFont"/>
    <w:link w:val="Header"/>
    <w:uiPriority w:val="99"/>
    <w:rsid w:val="0058431D"/>
    <w:rPr>
      <w:rFonts w:cs="Arial Unicode MS"/>
      <w:szCs w:val="36"/>
    </w:rPr>
  </w:style>
  <w:style w:type="paragraph" w:styleId="Footer">
    <w:name w:val="footer"/>
    <w:basedOn w:val="Normal"/>
    <w:link w:val="FooterChar"/>
    <w:uiPriority w:val="99"/>
    <w:unhideWhenUsed/>
    <w:rsid w:val="0058431D"/>
    <w:pPr>
      <w:tabs>
        <w:tab w:val="center" w:pos="4680"/>
        <w:tab w:val="right" w:pos="9360"/>
      </w:tabs>
    </w:pPr>
    <w:rPr>
      <w:szCs w:val="36"/>
    </w:rPr>
  </w:style>
  <w:style w:type="character" w:customStyle="1" w:styleId="FooterChar">
    <w:name w:val="Footer Char"/>
    <w:basedOn w:val="DefaultParagraphFont"/>
    <w:link w:val="Footer"/>
    <w:uiPriority w:val="99"/>
    <w:rsid w:val="0058431D"/>
    <w:rPr>
      <w:rFonts w:cs="Arial Unicode MS"/>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4898</Words>
  <Characters>27920</Characters>
  <Application>Microsoft Office Word</Application>
  <DocSecurity>0</DocSecurity>
  <Lines>232</Lines>
  <Paragraphs>65</Paragraphs>
  <ScaleCrop>false</ScaleCrop>
  <Company/>
  <LinksUpToDate>false</LinksUpToDate>
  <CharactersWithSpaces>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vattanac sim</cp:lastModifiedBy>
  <cp:revision>2</cp:revision>
  <dcterms:created xsi:type="dcterms:W3CDTF">2026-03-02T16:42:00Z</dcterms:created>
  <dcterms:modified xsi:type="dcterms:W3CDTF">2026-03-02T16:53:00Z</dcterms:modified>
</cp:coreProperties>
</file>