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color w:val="7F8C8D"/>
          <w:sz w:val="28"/>
          <w:szCs w:val="28"/>
        </w:rPr>
        <w:t xml:space="preserve">Royal University of Phnom Penh</w:t>
      </w:r>
    </w:p>
    <w:p>
      <w:pPr>
        <w:spacing w:after="80"/>
        <w:jc w:val="center"/>
      </w:pPr>
      <w:r>
        <w:rPr>
          <w:rFonts w:ascii="Arial" w:cs="Arial" w:eastAsia="Arial" w:hAnsi="Arial"/>
          <w:color w:val="7F8C8D"/>
          <w:sz w:val="22"/>
          <w:szCs w:val="22"/>
        </w:rPr>
        <w:t xml:space="preserve">Faculty of Engineering — Department of IT Engineering</w:t>
      </w:r>
    </w:p>
    <w:p>
      <w:pPr>
        <w:spacing w:after="200"/>
        <w:jc w:val="center"/>
      </w:pPr>
      <w:r>
        <w:rPr>
          <w:rFonts w:ascii="Arial" w:cs="Arial" w:eastAsia="Arial" w:hAnsi="Arial"/>
          <w:color w:val="7F8C8D"/>
          <w:sz w:val="22"/>
          <w:szCs w:val="22"/>
        </w:rPr>
        <w:t xml:space="preserve">Master of Data Science and Engineering</w:t>
      </w:r>
    </w:p>
    <w:p>
      <w:pPr>
        <w:spacing w:before="600"/>
      </w:pPr>
    </w:p>
    <w:p>
      <w:pPr>
        <w:pBdr>
          <w:bottom w:val="single" w:color="2E75B6" w:sz="6" w:space="8"/>
        </w:pBdr>
        <w:spacing w:after="200"/>
        <w:jc w:val="center"/>
      </w:pPr>
      <w:r>
        <w:rPr>
          <w:rFonts w:ascii="Arial" w:cs="Arial" w:eastAsia="Arial" w:hAnsi="Arial"/>
          <w:b/>
          <w:bCs/>
          <w:color w:val="1F4E79"/>
          <w:sz w:val="52"/>
          <w:szCs w:val="52"/>
        </w:rPr>
        <w:t xml:space="preserve">Car Park Management Sim</w:t>
      </w:r>
    </w:p>
    <w:p>
      <w:pPr>
        <w:spacing w:after="100"/>
        <w:jc w:val="center"/>
      </w:pPr>
      <w:r>
        <w:rPr>
          <w:rFonts w:ascii="Arial" w:cs="Arial" w:eastAsia="Arial" w:hAnsi="Arial"/>
          <w:color w:val="2E75B6"/>
          <w:sz w:val="28"/>
          <w:szCs w:val="28"/>
        </w:rPr>
        <w:t xml:space="preserve">Producer-Consumer Threading Simulation</w:t>
      </w:r>
    </w:p>
    <w:p>
      <w:pPr>
        <w:spacing w:after="100"/>
        <w:jc w:val="center"/>
      </w:pPr>
      <w:r>
        <w:rPr>
          <w:rFonts w:ascii="Arial" w:cs="Arial" w:eastAsia="Arial" w:hAnsi="Arial"/>
          <w:color w:val="7F8C8D"/>
          <w:sz w:val="24"/>
          <w:szCs w:val="24"/>
        </w:rPr>
        <w:t xml:space="preserve">Operating System — Programming Assignment</w:t>
      </w:r>
    </w:p>
    <w:p>
      <w:pPr>
        <w:spacing w:before="1200"/>
      </w:pPr>
    </w:p>
    <w:p>
      <w:pPr>
        <w:spacing w:after="80"/>
        <w:jc w:val="center"/>
      </w:pPr>
      <w:r>
        <w:rPr>
          <w:rFonts w:ascii="Arial" w:cs="Arial" w:eastAsia="Arial" w:hAnsi="Arial"/>
          <w:sz w:val="24"/>
          <w:szCs w:val="24"/>
        </w:rPr>
        <w:t xml:space="preserve">Author: vattanac</w:t>
      </w:r>
    </w:p>
    <w:p>
      <w:pPr>
        <w:spacing w:after="80"/>
        <w:jc w:val="center"/>
      </w:pPr>
      <w:r>
        <w:rPr>
          <w:rFonts w:ascii="Arial" w:cs="Arial" w:eastAsia="Arial" w:hAnsi="Arial"/>
          <w:sz w:val="24"/>
          <w:szCs w:val="24"/>
        </w:rPr>
        <w:t xml:space="preserve">Instructor: Kor Sokchea</w:t>
      </w:r>
    </w:p>
    <w:p>
      <w:pPr>
        <w:spacing w:after="80"/>
        <w:jc w:val="center"/>
      </w:pPr>
      <w:r>
        <w:rPr>
          <w:rFonts w:ascii="Arial" w:cs="Arial" w:eastAsia="Arial" w:hAnsi="Arial"/>
          <w:color w:val="7F8C8D"/>
          <w:sz w:val="24"/>
          <w:szCs w:val="24"/>
        </w:rPr>
        <w:t xml:space="preserve">Date: March 2026</w:t>
      </w:r>
    </w:p>
    <w:p>
      <w:r>
        <w:br w:type="page"/>
      </w:r>
    </w:p>
    <w:p>
      <w:pPr>
        <w:sectPr>
          <w:pgSz w:w="12240" w:h="15840" w:orient="portrait"/>
          <w:pgMar w:top="1440" w:right="1440" w:bottom="1440" w:left="1440" w:header="708" w:footer="708" w:gutter="0"/>
          <w:pgNumType/>
          <w:docGrid w:linePitch="360"/>
        </w:sectPr>
      </w:pPr>
    </w:p>
    <w:p>
      <w:pPr>
        <w:pStyle w:val="Heading1"/>
      </w:pPr>
      <w:r>
        <w:rPr>
          <w:b/>
          <w:bCs/>
        </w:rPr>
        <w:t xml:space="preserve">1. Introduction</w:t>
      </w:r>
    </w:p>
    <w:p>
      <w:pPr>
        <w:spacing w:after="120"/>
      </w:pPr>
      <w:r>
        <w:rPr>
          <w:rFonts w:ascii="Arial" w:cs="Arial" w:eastAsia="Arial" w:hAnsi="Arial"/>
          <w:sz w:val="24"/>
          <w:szCs w:val="24"/>
        </w:rPr>
        <w:t xml:space="preserve">This document provides a comprehensive guide for the Car Park Management Simulation project. The application is a JavaFX GUI-based simulation that demonstrates automated car park management using the Producer-Consumer threading pattern, implemented with Semaphores, Mutexes, Condition Variables, and Peterson’s Algorithm.</w:t>
      </w:r>
    </w:p>
    <w:p>
      <w:pPr>
        <w:spacing w:after="120"/>
      </w:pPr>
      <w:r>
        <w:rPr>
          <w:rFonts w:ascii="Arial" w:cs="Arial" w:eastAsia="Arial" w:hAnsi="Arial"/>
          <w:sz w:val="24"/>
          <w:szCs w:val="24"/>
        </w:rPr>
        <w:t xml:space="preserve">The simulation models a parking lot as a bounded buffer where Producer threads generate cars at configurable rates, Consumer threads (parking guides) remove cars and simulate processing work, and the shared buffer (parking lot) enforces capacity constraints through thread-safe synchronization.</w:t>
      </w:r>
    </w:p>
    <w:p>
      <w:pPr>
        <w:pStyle w:val="Heading1"/>
      </w:pPr>
      <w:r>
        <w:rPr>
          <w:b/>
          <w:bCs/>
        </w:rPr>
        <w:t xml:space="preserve">2. System Architecture</w:t>
      </w:r>
    </w:p>
    <w:p>
      <w:pPr>
        <w:spacing w:after="120"/>
      </w:pPr>
      <w:r>
        <w:rPr>
          <w:rFonts w:ascii="Arial" w:cs="Arial" w:eastAsia="Arial" w:hAnsi="Arial"/>
          <w:sz w:val="24"/>
          <w:szCs w:val="24"/>
        </w:rPr>
        <w:t xml:space="preserve">The project follows a clean, modular design with four packages, each with a single responsibility: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Package</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Classes</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Responsibility</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2"/>
                <w:szCs w:val="22"/>
              </w:rPr>
              <w:t xml:space="preserve">com.carpark.model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Car, SimulationMetrics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Domain entities and thread-safe statistics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com.carpark.sync</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ParkingLot, PetersonLock</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Synchronization primitives and bounded buffer</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2"/>
                <w:szCs w:val="22"/>
              </w:rPr>
              <w:t xml:space="preserve">com.carpark.thread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CarProducer, ParkingGuide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Producer and Consumer thread implementations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com.carpark.ui</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CarParkSimApp</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JavaFX GUI, isometric renderer, animation engine, dashboard</w:t>
            </w:r>
          </w:p>
        </w:tc>
      </w:tr>
    </w:tbl>
    <w:p>
      <w:pPr>
        <w:pStyle w:val="Heading2"/>
      </w:pPr>
      <w:r>
        <w:rPr>
          <w:b/>
          <w:bCs/>
        </w:rPr>
        <w:t xml:space="preserve">2.1 Class Diagram Overview</w:t>
      </w:r>
    </w:p>
    <w:p>
      <w:pPr>
        <w:spacing w:after="120"/>
      </w:pPr>
      <w:r>
        <w:rPr>
          <w:rFonts w:ascii="Arial" w:cs="Arial" w:eastAsia="Arial" w:hAnsi="Arial"/>
          <w:sz w:val="24"/>
          <w:szCs w:val="24"/>
        </w:rPr>
        <w:t xml:space="preserve">The Car class represents vehicles flowing through the pipeline with unique IDs, license plates, and timestamps for creation, parking, and departure. SimulationMetrics provides lock-free atomic counters for throughput, wait time, and parking duration. ParkingLot is the core bounded buffer using dual semaphores and condition variables. CarProducer and ParkingGuide are Runnable implementations that each run on their own thread.</w:t>
      </w:r>
    </w:p>
    <w:p>
      <w:pPr>
        <w:pStyle w:val="Heading1"/>
      </w:pPr>
      <w:r>
        <w:rPr>
          <w:b/>
          <w:bCs/>
        </w:rPr>
        <w:t xml:space="preserve">3. Synchronization Strategy</w:t>
      </w:r>
    </w:p>
    <w:p>
      <w:pPr>
        <w:pStyle w:val="Heading2"/>
      </w:pPr>
      <w:r>
        <w:rPr>
          <w:b/>
          <w:bCs/>
        </w:rPr>
        <w:t xml:space="preserve">3.1 Primary: Semaphore + ReentrantLock + Condition Variables</w:t>
      </w:r>
    </w:p>
    <w:p>
      <w:pPr>
        <w:spacing w:after="120"/>
      </w:pPr>
      <w:r>
        <w:rPr>
          <w:rFonts w:ascii="Arial" w:cs="Arial" w:eastAsia="Arial" w:hAnsi="Arial"/>
          <w:sz w:val="24"/>
          <w:szCs w:val="24"/>
        </w:rPr>
        <w:t xml:space="preserve">The ParkingLot class implements the classic Producer-Consumer pattern using a dual-semaphore approach combined with a ReentrantLock and Condition Variables:</w:t>
      </w:r>
    </w:p>
    <w:p>
      <w:pPr>
        <w:pStyle w:val="ListParagraph"/>
        <w:numPr>
          <w:ilvl w:val="0"/>
          <w:numId w:val="2"/>
        </w:numPr>
        <w:spacing w:after="80"/>
      </w:pPr>
      <w:r>
        <w:rPr>
          <w:rFonts w:ascii="Arial" w:cs="Arial" w:eastAsia="Arial" w:hAnsi="Arial"/>
          <w:b/>
          <w:bCs/>
          <w:sz w:val="24"/>
          <w:szCs w:val="24"/>
        </w:rPr>
        <w:t xml:space="preserve">emptySlots Semaphore</w:t>
      </w:r>
      <w:r>
        <w:rPr>
          <w:rFonts w:ascii="Arial" w:cs="Arial" w:eastAsia="Arial" w:hAnsi="Arial"/>
          <w:sz w:val="24"/>
          <w:szCs w:val="24"/>
        </w:rPr>
        <w:t xml:space="preserve"> — Counts free parking spaces. Producers acquire a permit before parking; blocks when the lot is full.</w:t>
      </w:r>
    </w:p>
    <w:p>
      <w:pPr>
        <w:pStyle w:val="ListParagraph"/>
        <w:numPr>
          <w:ilvl w:val="0"/>
          <w:numId w:val="2"/>
        </w:numPr>
        <w:spacing w:after="80"/>
      </w:pPr>
      <w:r>
        <w:rPr>
          <w:rFonts w:ascii="Arial" w:cs="Arial" w:eastAsia="Arial" w:hAnsi="Arial"/>
          <w:b/>
          <w:bCs/>
          <w:sz w:val="24"/>
          <w:szCs w:val="24"/>
        </w:rPr>
        <w:t xml:space="preserve">occupiedSlots Semaphore</w:t>
      </w:r>
      <w:r>
        <w:rPr>
          <w:rFonts w:ascii="Arial" w:cs="Arial" w:eastAsia="Arial" w:hAnsi="Arial"/>
          <w:sz w:val="24"/>
          <w:szCs w:val="24"/>
        </w:rPr>
        <w:t xml:space="preserve"> — Counts parked cars. Consumers acquire a permit before removing; blocks when the lot is empty.</w:t>
      </w:r>
    </w:p>
    <w:p>
      <w:pPr>
        <w:pStyle w:val="ListParagraph"/>
        <w:numPr>
          <w:ilvl w:val="0"/>
          <w:numId w:val="2"/>
        </w:numPr>
        <w:spacing w:after="80"/>
      </w:pPr>
      <w:r>
        <w:rPr>
          <w:rFonts w:ascii="Arial" w:cs="Arial" w:eastAsia="Arial" w:hAnsi="Arial"/>
          <w:b/>
          <w:bCs/>
          <w:sz w:val="24"/>
          <w:szCs w:val="24"/>
        </w:rPr>
        <w:t xml:space="preserve">ReentrantLock (Mutex)</w:t>
      </w:r>
      <w:r>
        <w:rPr>
          <w:rFonts w:ascii="Arial" w:cs="Arial" w:eastAsia="Arial" w:hAnsi="Arial"/>
          <w:sz w:val="24"/>
          <w:szCs w:val="24"/>
        </w:rPr>
        <w:t xml:space="preserve"> — Protects the internal queue (critical section). Only one thread can modify the queue at a time.</w:t>
      </w:r>
    </w:p>
    <w:p>
      <w:pPr>
        <w:pStyle w:val="ListParagraph"/>
        <w:numPr>
          <w:ilvl w:val="0"/>
          <w:numId w:val="2"/>
        </w:numPr>
        <w:spacing w:after="120"/>
      </w:pPr>
      <w:r>
        <w:rPr>
          <w:rFonts w:ascii="Arial" w:cs="Arial" w:eastAsia="Arial" w:hAnsi="Arial"/>
          <w:b/>
          <w:bCs/>
          <w:sz w:val="24"/>
          <w:szCs w:val="24"/>
        </w:rPr>
        <w:t xml:space="preserve">notFull / notEmpty Conditions</w:t>
      </w:r>
      <w:r>
        <w:rPr>
          <w:rFonts w:ascii="Arial" w:cs="Arial" w:eastAsia="Arial" w:hAnsi="Arial"/>
          <w:sz w:val="24"/>
          <w:szCs w:val="24"/>
        </w:rPr>
        <w:t xml:space="preserve"> — Signal threads to sleep when the buffer is full/empty and wake up when space opens or a car arrives.</w:t>
      </w:r>
    </w:p>
    <w:p>
      <w:pPr>
        <w:pStyle w:val="Heading3"/>
      </w:pPr>
      <w:r>
        <w:rPr>
          <w:b/>
          <w:bCs/>
        </w:rPr>
        <w:t xml:space="preserve">3.2 Producer Flow (parkCar)</w:t>
      </w:r>
    </w:p>
    <w:p>
      <w:pPr>
        <w:spacing w:after="0"/>
      </w:pPr>
      <w:r>
        <w:rPr>
          <w:rFonts w:ascii="Consolas" w:cs="Consolas" w:eastAsia="Consolas" w:hAnsi="Consolas"/>
          <w:color w:val="333333"/>
          <w:sz w:val="18"/>
          <w:szCs w:val="18"/>
        </w:rPr>
        <w:t xml:space="preserve">emptySlots.acquire();           // Block if lot is full</w:t>
      </w:r>
    </w:p>
    <w:p>
      <w:pPr>
        <w:spacing w:after="0"/>
      </w:pPr>
      <w:r>
        <w:rPr>
          <w:rFonts w:ascii="Consolas" w:cs="Consolas" w:eastAsia="Consolas" w:hAnsi="Consolas"/>
          <w:color w:val="333333"/>
          <w:sz w:val="18"/>
          <w:szCs w:val="18"/>
        </w:rPr>
        <w:t xml:space="preserve">lock.lock();                    // Enter critical section</w:t>
      </w:r>
    </w:p>
    <w:p>
      <w:pPr>
        <w:spacing w:after="0"/>
      </w:pPr>
      <w:r>
        <w:rPr>
          <w:rFonts w:ascii="Consolas" w:cs="Consolas" w:eastAsia="Consolas" w:hAnsi="Consolas"/>
          <w:color w:val="333333"/>
          <w:sz w:val="18"/>
          <w:szCs w:val="18"/>
        </w:rPr>
        <w:t xml:space="preserve">  while (full) notFull.await(); // Condition: wait for space</w:t>
      </w:r>
    </w:p>
    <w:p>
      <w:pPr>
        <w:spacing w:after="0"/>
      </w:pPr>
      <w:r>
        <w:rPr>
          <w:rFonts w:ascii="Consolas" w:cs="Consolas" w:eastAsia="Consolas" w:hAnsi="Consolas"/>
          <w:color w:val="333333"/>
          <w:sz w:val="18"/>
          <w:szCs w:val="18"/>
        </w:rPr>
        <w:t xml:space="preserve">  queue.add(car);               // Modify shared state</w:t>
      </w:r>
    </w:p>
    <w:p>
      <w:pPr>
        <w:spacing w:after="0"/>
      </w:pPr>
      <w:r>
        <w:rPr>
          <w:rFonts w:ascii="Consolas" w:cs="Consolas" w:eastAsia="Consolas" w:hAnsi="Consolas"/>
          <w:color w:val="333333"/>
          <w:sz w:val="18"/>
          <w:szCs w:val="18"/>
        </w:rPr>
        <w:t xml:space="preserve">  notEmpty.signal();            // Wake a consumer</w:t>
      </w:r>
    </w:p>
    <w:p>
      <w:pPr>
        <w:spacing w:after="0"/>
      </w:pPr>
      <w:r>
        <w:rPr>
          <w:rFonts w:ascii="Consolas" w:cs="Consolas" w:eastAsia="Consolas" w:hAnsi="Consolas"/>
          <w:color w:val="333333"/>
          <w:sz w:val="18"/>
          <w:szCs w:val="18"/>
        </w:rPr>
        <w:t xml:space="preserve">lock.unlock();                  // Exit critical section</w:t>
      </w:r>
    </w:p>
    <w:p>
      <w:pPr>
        <w:spacing w:after="0"/>
      </w:pPr>
      <w:r>
        <w:rPr>
          <w:rFonts w:ascii="Consolas" w:cs="Consolas" w:eastAsia="Consolas" w:hAnsi="Consolas"/>
          <w:color w:val="333333"/>
          <w:sz w:val="18"/>
          <w:szCs w:val="18"/>
        </w:rPr>
        <w:t xml:space="preserve">occupiedSlots.release();        // Signal a slot is occupied</w:t>
      </w:r>
    </w:p>
    <w:p>
      <w:pPr>
        <w:pStyle w:val="Heading3"/>
      </w:pPr>
      <w:r>
        <w:rPr>
          <w:b/>
          <w:bCs/>
        </w:rPr>
        <w:t xml:space="preserve">3.3 Consumer Flow (removeCar)</w:t>
      </w:r>
    </w:p>
    <w:p>
      <w:pPr>
        <w:spacing w:after="0"/>
      </w:pPr>
      <w:r>
        <w:rPr>
          <w:rFonts w:ascii="Consolas" w:cs="Consolas" w:eastAsia="Consolas" w:hAnsi="Consolas"/>
          <w:color w:val="333333"/>
          <w:sz w:val="18"/>
          <w:szCs w:val="18"/>
        </w:rPr>
        <w:t xml:space="preserve">occupiedSlots.acquire();        // Block if lot is empty</w:t>
      </w:r>
    </w:p>
    <w:p>
      <w:pPr>
        <w:spacing w:after="0"/>
      </w:pPr>
      <w:r>
        <w:rPr>
          <w:rFonts w:ascii="Consolas" w:cs="Consolas" w:eastAsia="Consolas" w:hAnsi="Consolas"/>
          <w:color w:val="333333"/>
          <w:sz w:val="18"/>
          <w:szCs w:val="18"/>
        </w:rPr>
        <w:t xml:space="preserve">lock.lock();                    // Enter critical section</w:t>
      </w:r>
    </w:p>
    <w:p>
      <w:pPr>
        <w:spacing w:after="0"/>
      </w:pPr>
      <w:r>
        <w:rPr>
          <w:rFonts w:ascii="Consolas" w:cs="Consolas" w:eastAsia="Consolas" w:hAnsi="Consolas"/>
          <w:color w:val="333333"/>
          <w:sz w:val="18"/>
          <w:szCs w:val="18"/>
        </w:rPr>
        <w:t xml:space="preserve">  while (empty) notEmpty.await(); // Condition: wait for car</w:t>
      </w:r>
    </w:p>
    <w:p>
      <w:pPr>
        <w:spacing w:after="0"/>
      </w:pPr>
      <w:r>
        <w:rPr>
          <w:rFonts w:ascii="Consolas" w:cs="Consolas" w:eastAsia="Consolas" w:hAnsi="Consolas"/>
          <w:color w:val="333333"/>
          <w:sz w:val="18"/>
          <w:szCs w:val="18"/>
        </w:rPr>
        <w:t xml:space="preserve">  car = queue.poll();           // Modify shared state</w:t>
      </w:r>
    </w:p>
    <w:p>
      <w:pPr>
        <w:spacing w:after="0"/>
      </w:pPr>
      <w:r>
        <w:rPr>
          <w:rFonts w:ascii="Consolas" w:cs="Consolas" w:eastAsia="Consolas" w:hAnsi="Consolas"/>
          <w:color w:val="333333"/>
          <w:sz w:val="18"/>
          <w:szCs w:val="18"/>
        </w:rPr>
        <w:t xml:space="preserve">  notFull.signal();             // Wake a producer</w:t>
      </w:r>
    </w:p>
    <w:p>
      <w:pPr>
        <w:spacing w:after="0"/>
      </w:pPr>
      <w:r>
        <w:rPr>
          <w:rFonts w:ascii="Consolas" w:cs="Consolas" w:eastAsia="Consolas" w:hAnsi="Consolas"/>
          <w:color w:val="333333"/>
          <w:sz w:val="18"/>
          <w:szCs w:val="18"/>
        </w:rPr>
        <w:t xml:space="preserve">lock.unlock();                  // Exit critical section</w:t>
      </w:r>
    </w:p>
    <w:p>
      <w:pPr>
        <w:spacing w:after="0"/>
      </w:pPr>
      <w:r>
        <w:rPr>
          <w:rFonts w:ascii="Consolas" w:cs="Consolas" w:eastAsia="Consolas" w:hAnsi="Consolas"/>
          <w:color w:val="333333"/>
          <w:sz w:val="18"/>
          <w:szCs w:val="18"/>
        </w:rPr>
        <w:t xml:space="preserve">emptySlots.release();           // Signal a slot is free</w:t>
      </w:r>
    </w:p>
    <w:p>
      <w:pPr>
        <w:pStyle w:val="Heading2"/>
      </w:pPr>
      <w:r>
        <w:rPr>
          <w:b/>
          <w:bCs/>
        </w:rPr>
        <w:t xml:space="preserve">3.4 Secondary: Peterson’s Algorithm</w:t>
      </w:r>
    </w:p>
    <w:p>
      <w:pPr>
        <w:spacing w:after="120"/>
      </w:pPr>
      <w:r>
        <w:rPr>
          <w:rFonts w:ascii="Arial" w:cs="Arial" w:eastAsia="Arial" w:hAnsi="Arial"/>
          <w:sz w:val="24"/>
          <w:szCs w:val="24"/>
        </w:rPr>
        <w:t xml:space="preserve">The PetersonLock class demonstrates Peterson’s classical two-process mutual exclusion algorithm using only volatile boolean flags and a turn variable. It guarantees mutual exclusion, progress, and bounded waiting without requiring hardware atomic instructions. This serves as an educational complement to the higher-level Semaphore approach.</w:t>
      </w:r>
    </w:p>
    <w:p>
      <w:pPr>
        <w:pStyle w:val="Heading2"/>
      </w:pPr>
      <w:r>
        <w:rPr>
          <w:b/>
          <w:bCs/>
        </w:rPr>
        <w:t xml:space="preserve">3.5 Thread Safety Mechanisms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Mechanism</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Location</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Purpose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2"/>
                <w:szCs w:val="22"/>
              </w:rPr>
              <w:t xml:space="preserve">Semaphore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ParkingLot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Counting permits for empty/occupied slots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ReentrantLock</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ParkingLot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Mutex for the shared queue (critical section)</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2"/>
                <w:szCs w:val="22"/>
              </w:rPr>
              <w:t xml:space="preserve">Condition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ParkingLot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Sleep/wake signaling between producers and consumers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volatile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CarProducer, ParkingGuide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Thread-safe visibility of status and rate fields</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2"/>
                <w:szCs w:val="22"/>
              </w:rPr>
              <w:t xml:space="preserve">AtomicInteger/Long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SimulationMetrics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Lock-free counter updates from multiple threads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PetersonLock</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PetersonLock</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Classical two-process mutual exclusion</w:t>
            </w:r>
          </w:p>
        </w:tc>
      </w:tr>
    </w:tbl>
    <w:p>
      <w:r>
        <w:br w:type="page"/>
      </w:r>
    </w:p>
    <w:p>
      <w:pPr>
        <w:pStyle w:val="Heading1"/>
      </w:pPr>
      <w:r>
        <w:rPr>
          <w:b/>
          <w:bCs/>
        </w:rPr>
        <w:t xml:space="preserve">4. Features</w:t>
      </w:r>
    </w:p>
    <w:p>
      <w:pPr>
        <w:pStyle w:val="Heading2"/>
      </w:pPr>
      <w:r>
        <w:rPr>
          <w:b/>
          <w:bCs/>
        </w:rPr>
        <w:t xml:space="preserve">4.1 Visual Dashboard</w:t>
      </w:r>
    </w:p>
    <w:p>
      <w:pPr>
        <w:spacing w:after="120"/>
      </w:pPr>
      <w:r>
        <w:rPr>
          <w:rFonts w:ascii="Arial" w:cs="Arial" w:eastAsia="Arial" w:hAnsi="Arial"/>
          <w:sz w:val="24"/>
          <w:szCs w:val="24"/>
        </w:rPr>
        <w:t xml:space="preserve">The right panel displays real-time simulation metrics updated at 30 FPS:</w:t>
      </w:r>
    </w:p>
    <w:p>
      <w:pPr>
        <w:pStyle w:val="ListParagraph"/>
        <w:numPr>
          <w:ilvl w:val="0"/>
          <w:numId w:val="2"/>
        </w:numPr>
        <w:spacing w:after="60"/>
      </w:pPr>
      <w:r>
        <w:rPr>
          <w:rFonts w:ascii="Arial" w:cs="Arial" w:eastAsia="Arial" w:hAnsi="Arial"/>
          <w:sz w:val="24"/>
          <w:szCs w:val="24"/>
        </w:rPr>
        <w:t xml:space="preserve">Occupancy % — color-coded: green (&lt; 60%), yellow (&lt; 90%), red (≥ 90%)</w:t>
      </w:r>
    </w:p>
    <w:p>
      <w:pPr>
        <w:pStyle w:val="ListParagraph"/>
        <w:numPr>
          <w:ilvl w:val="0"/>
          <w:numId w:val="2"/>
        </w:numPr>
        <w:spacing w:after="60"/>
      </w:pPr>
      <w:r>
        <w:rPr>
          <w:rFonts w:ascii="Arial" w:cs="Arial" w:eastAsia="Arial" w:hAnsi="Arial"/>
          <w:sz w:val="24"/>
          <w:szCs w:val="24"/>
        </w:rPr>
        <w:t xml:space="preserve">Throughput — cars processed per second</w:t>
      </w:r>
    </w:p>
    <w:p>
      <w:pPr>
        <w:pStyle w:val="ListParagraph"/>
        <w:numPr>
          <w:ilvl w:val="0"/>
          <w:numId w:val="2"/>
        </w:numPr>
        <w:spacing w:after="60"/>
      </w:pPr>
      <w:r>
        <w:rPr>
          <w:rFonts w:ascii="Arial" w:cs="Arial" w:eastAsia="Arial" w:hAnsi="Arial"/>
          <w:sz w:val="24"/>
          <w:szCs w:val="24"/>
        </w:rPr>
        <w:t xml:space="preserve">Average Wait Time — time cars spend waiting before parking</w:t>
      </w:r>
    </w:p>
    <w:p>
      <w:pPr>
        <w:pStyle w:val="ListParagraph"/>
        <w:numPr>
          <w:ilvl w:val="0"/>
          <w:numId w:val="2"/>
        </w:numPr>
        <w:spacing w:after="60"/>
      </w:pPr>
      <w:r>
        <w:rPr>
          <w:rFonts w:ascii="Arial" w:cs="Arial" w:eastAsia="Arial" w:hAnsi="Arial"/>
          <w:sz w:val="24"/>
          <w:szCs w:val="24"/>
        </w:rPr>
        <w:t xml:space="preserve">Average Park Duration — time cars spend parked before departing</w:t>
      </w:r>
    </w:p>
    <w:p>
      <w:pPr>
        <w:pStyle w:val="ListParagraph"/>
        <w:numPr>
          <w:ilvl w:val="0"/>
          <w:numId w:val="2"/>
        </w:numPr>
        <w:spacing w:after="60"/>
      </w:pPr>
      <w:r>
        <w:rPr>
          <w:rFonts w:ascii="Arial" w:cs="Arial" w:eastAsia="Arial" w:hAnsi="Arial"/>
          <w:sz w:val="24"/>
          <w:szCs w:val="24"/>
        </w:rPr>
        <w:t xml:space="preserve">Produced / Consumed counters and Elapsed Time</w:t>
      </w:r>
    </w:p>
    <w:p>
      <w:pPr>
        <w:pStyle w:val="ListParagraph"/>
        <w:numPr>
          <w:ilvl w:val="0"/>
          <w:numId w:val="2"/>
        </w:numPr>
        <w:spacing w:after="120"/>
      </w:pPr>
      <w:r>
        <w:rPr>
          <w:rFonts w:ascii="Arial" w:cs="Arial" w:eastAsia="Arial" w:hAnsi="Arial"/>
          <w:sz w:val="24"/>
          <w:szCs w:val="24"/>
        </w:rPr>
        <w:t xml:space="preserve">Thread Status — per-thread indicators: ⚡ Active (green), ⏸ Waiting (yellow), ✖ Crashed (red)</w:t>
      </w:r>
    </w:p>
    <w:p>
      <w:pPr>
        <w:pStyle w:val="Heading2"/>
      </w:pPr>
      <w:r>
        <w:rPr>
          <w:b/>
          <w:bCs/>
        </w:rPr>
        <w:t xml:space="preserve">4.2 Live Occupancy Graph</w:t>
      </w:r>
    </w:p>
    <w:p>
      <w:pPr>
        <w:spacing w:after="120"/>
      </w:pPr>
      <w:r>
        <w:rPr>
          <w:rFonts w:ascii="Arial" w:cs="Arial" w:eastAsia="Arial" w:hAnsi="Arial"/>
          <w:sz w:val="24"/>
          <w:szCs w:val="24"/>
        </w:rPr>
        <w:t xml:space="preserve">A real-time line chart tracks occupancy percentage over the last 60 seconds. The graph features a blue data line with gradient fill, grid lines at 25/50/75%, and a red 100% threshold line. This visually proves the system reaches steady-state and shows the immediate effect of parameter changes.</w:t>
      </w:r>
    </w:p>
    <w:p>
      <w:pPr>
        <w:pStyle w:val="Heading2"/>
      </w:pPr>
      <w:r>
        <w:rPr>
          <w:b/>
          <w:bCs/>
        </w:rPr>
        <w:t xml:space="preserve">4.3 Dynamic Thread Management</w:t>
      </w:r>
    </w:p>
    <w:p>
      <w:pPr>
        <w:spacing w:after="120"/>
      </w:pPr>
      <w:r>
        <w:rPr>
          <w:rFonts w:ascii="Arial" w:cs="Arial" w:eastAsia="Arial" w:hAnsi="Arial"/>
          <w:sz w:val="24"/>
          <w:szCs w:val="24"/>
        </w:rPr>
        <w:t xml:space="preserve">Producers and Consumers can be added or removed at runtime using + and – buttons. This demonstrates true dynamic multi-threading: add producers to flood the lot, add consumers to drain it faster, or remove threads to observe blocking behavior. Thread counts are displayed live.</w:t>
      </w:r>
    </w:p>
    <w:p>
      <w:pPr>
        <w:pStyle w:val="Heading2"/>
      </w:pPr>
      <w:r>
        <w:rPr>
          <w:b/>
          <w:bCs/>
        </w:rPr>
        <w:t xml:space="preserve">4.4 Deadlock Detection</w:t>
      </w:r>
    </w:p>
    <w:p>
      <w:pPr>
        <w:spacing w:after="120"/>
      </w:pPr>
      <w:r>
        <w:rPr>
          <w:rFonts w:ascii="Arial" w:cs="Arial" w:eastAsia="Arial" w:hAnsi="Arial"/>
          <w:sz w:val="24"/>
          <w:szCs w:val="24"/>
        </w:rPr>
        <w:t xml:space="preserve">The system automatically monitors for stalls. If no progress occurs for approximately 6 seconds, it checks whether all threads are blocked and displays context-aware warnings:</w:t>
      </w:r>
    </w:p>
    <w:p>
      <w:pPr>
        <w:pStyle w:val="ListParagraph"/>
        <w:numPr>
          <w:ilvl w:val="0"/>
          <w:numId w:val="2"/>
        </w:numPr>
        <w:spacing w:after="60"/>
      </w:pPr>
      <w:r>
        <w:rPr>
          <w:rFonts w:ascii="Arial" w:cs="Arial" w:eastAsia="Arial" w:hAnsi="Arial"/>
          <w:b/>
          <w:bCs/>
          <w:color w:val="CC0000"/>
          <w:sz w:val="24"/>
          <w:szCs w:val="24"/>
        </w:rPr>
        <w:t xml:space="preserve">⚠ DEADLOCK DETECTED — All threads blocked</w:t>
      </w:r>
    </w:p>
    <w:p>
      <w:pPr>
        <w:pStyle w:val="ListParagraph"/>
        <w:numPr>
          <w:ilvl w:val="0"/>
          <w:numId w:val="2"/>
        </w:numPr>
        <w:spacing w:after="60"/>
      </w:pPr>
      <w:r>
        <w:rPr>
          <w:rFonts w:ascii="Arial" w:cs="Arial" w:eastAsia="Arial" w:hAnsi="Arial"/>
          <w:sz w:val="24"/>
          <w:szCs w:val="24"/>
        </w:rPr>
        <w:t xml:space="preserve">⚠ Producers blocked — lot is full</w:t>
      </w:r>
    </w:p>
    <w:p>
      <w:pPr>
        <w:pStyle w:val="ListParagraph"/>
        <w:numPr>
          <w:ilvl w:val="0"/>
          <w:numId w:val="2"/>
        </w:numPr>
        <w:spacing w:after="120"/>
      </w:pPr>
      <w:r>
        <w:rPr>
          <w:rFonts w:ascii="Arial" w:cs="Arial" w:eastAsia="Arial" w:hAnsi="Arial"/>
          <w:sz w:val="24"/>
          <w:szCs w:val="24"/>
        </w:rPr>
        <w:t xml:space="preserve">⚠ Consumers blocked — lot is empty</w:t>
      </w:r>
    </w:p>
    <w:p>
      <w:pPr>
        <w:pStyle w:val="Heading2"/>
      </w:pPr>
      <w:r>
        <w:rPr>
          <w:b/>
          <w:bCs/>
        </w:rPr>
        <w:t xml:space="preserve">4.5 Speed Control</w:t>
      </w:r>
    </w:p>
    <w:p>
      <w:pPr>
        <w:spacing w:after="120"/>
      </w:pPr>
      <w:r>
        <w:rPr>
          <w:rFonts w:ascii="Arial" w:cs="Arial" w:eastAsia="Arial" w:hAnsi="Arial"/>
          <w:sz w:val="24"/>
          <w:szCs w:val="24"/>
        </w:rPr>
        <w:t xml:space="preserve">Speed multiplier buttons (1x, 2x, 4x, 8x) allow fast-forwarding the simulation. Internally, all thread delays are divided by the multiplier. This is useful during presentations to quickly demonstrate steady-state behavior or edge cases.</w:t>
      </w:r>
    </w:p>
    <w:p>
      <w:pPr>
        <w:pStyle w:val="Heading2"/>
      </w:pPr>
      <w:r>
        <w:rPr>
          <w:b/>
          <w:bCs/>
        </w:rPr>
        <w:t xml:space="preserve">4.6 Real-Time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Control</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Range</w:t>
            </w:r>
          </w:p>
        </w:tc>
        <w:tc>
          <w:tcPr>
            <w:tcW w:type="dxa" w:w="4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Effect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2"/>
                <w:szCs w:val="22"/>
              </w:rPr>
              <w:t xml:space="preserve">Buffer Capacity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 – 18</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Number of parking spaces (adjustable while running)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Production Rate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200 – 5000 ms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Delay between car arrivals</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2"/>
                <w:szCs w:val="22"/>
              </w:rPr>
              <w:t xml:space="preserve">Consumption Rate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200 – 5000 ms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Delay between car departures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Processing Time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100 – 5000 ms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Simulated work time per car (guiding out)</w:t>
            </w:r>
          </w:p>
        </w:tc>
      </w:tr>
    </w:tbl>
    <w:p>
      <w:pPr>
        <w:spacing w:after="120"/>
      </w:pPr>
      <w:r>
        <w:rPr>
          <w:rFonts w:ascii="Arial" w:cs="Arial" w:eastAsia="Arial" w:hAnsi="Arial"/>
          <w:sz w:val="24"/>
          <w:szCs w:val="24"/>
        </w:rPr>
        <w:t xml:space="preserve">Each control has both a slider and an editable text field for precise input.</w:t>
      </w:r>
    </w:p>
    <w:p>
      <w:pPr>
        <w:pStyle w:val="Heading2"/>
      </w:pPr>
      <w:r>
        <w:rPr>
          <w:b/>
          <w:bCs/>
        </w:rPr>
        <w:t xml:space="preserve">4.7 Isometric Nighttime Scene</w:t>
      </w:r>
    </w:p>
    <w:p>
      <w:pPr>
        <w:spacing w:after="120"/>
      </w:pPr>
      <w:r>
        <w:rPr>
          <w:rFonts w:ascii="Arial" w:cs="Arial" w:eastAsia="Arial" w:hAnsi="Arial"/>
          <w:sz w:val="24"/>
          <w:szCs w:val="24"/>
        </w:rPr>
        <w:t xml:space="preserve">The parking lot is rendered as an isometric nighttime diorama featuring a dark sky gradient with twinkling animated stars, a glowing moon with halo effect, a building silhouette with lit and unlit windows, street lamps with warm flickering glow halos, pine trees, a road with yellow center dashes, and white parking-line markings per slot.</w:t>
      </w:r>
    </w:p>
    <w:p>
      <w:pPr>
        <w:pStyle w:val="Heading2"/>
      </w:pPr>
      <w:r>
        <w:rPr>
          <w:b/>
          <w:bCs/>
        </w:rPr>
        <w:t xml:space="preserve">4.8 Modern Car Design</w:t>
      </w:r>
    </w:p>
    <w:p>
      <w:pPr>
        <w:spacing w:after="120"/>
      </w:pPr>
      <w:r>
        <w:rPr>
          <w:rFonts w:ascii="Arial" w:cs="Arial" w:eastAsia="Arial" w:hAnsi="Arial"/>
          <w:sz w:val="24"/>
          <w:szCs w:val="24"/>
        </w:rPr>
        <w:t xml:space="preserve">Cars are rendered with multi-part isometric bodies including front/rear bumpers, sloped hoods and trunks, angled windshields with frames, glass side panels, roofs, side mirrors, LED-style headlights with DRL strips, tail light bars, front grilles, and detailed wheels with tires, rims, and hub centers.</w:t>
      </w:r>
    </w:p>
    <w:p>
      <w:pPr>
        <w:pStyle w:val="Heading2"/>
      </w:pPr>
      <w:r>
        <w:rPr>
          <w:b/>
          <w:bCs/>
        </w:rPr>
        <w:t xml:space="preserve">4.9 Car Driving Animations</w:t>
      </w:r>
    </w:p>
    <w:p>
      <w:pPr>
        <w:spacing w:after="120"/>
      </w:pPr>
      <w:r>
        <w:rPr>
          <w:rFonts w:ascii="Arial" w:cs="Arial" w:eastAsia="Arial" w:hAnsi="Arial"/>
          <w:sz w:val="24"/>
          <w:szCs w:val="24"/>
        </w:rPr>
        <w:t xml:space="preserve">Cars drive in from the road to their assigned parking slot using a two-phase animation with smoothstep easing. When the lot is full, cars queue visibly on the road with headlights on and a waiting counter. When consumed, cars drive out from the slot back down the road. All cars are depth-sorted for correct isometric overlap.</w:t>
      </w:r>
    </w:p>
    <w:p>
      <w:r>
        <w:br w:type="page"/>
      </w:r>
    </w:p>
    <w:p>
      <w:pPr>
        <w:pStyle w:val="Heading1"/>
      </w:pPr>
      <w:r>
        <w:rPr>
          <w:b/>
          <w:bCs/>
        </w:rPr>
        <w:t xml:space="preserve">5. Project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File</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Purpose</w:t>
            </w:r>
          </w:p>
        </w:tc>
      </w:tr>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2"/>
                <w:szCs w:val="22"/>
              </w:rPr>
              <w:t xml:space="preserve">Car.java (154 lines)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Vehicle model with ID, plate, creation/park/depart timestamps, wait/duration calculation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SimulationMetrics.java (145 lines)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Thread-safe stats with AtomicInteger/Long: throughput, wait time, parking duration</w:t>
            </w:r>
          </w:p>
        </w:tc>
      </w:tr>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2"/>
                <w:szCs w:val="22"/>
              </w:rPr>
              <w:t xml:space="preserve">ParkingLot.java (257 lines)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Bounded buffer with Semaphore + ReentrantLock + Condition Variables, dynamic capacity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PetersonLock.java (149 lines)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Peterson’s mutual exclusion algorithm for 2 threads with full Javadoc</w:t>
            </w:r>
          </w:p>
        </w:tc>
      </w:tr>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2"/>
                <w:szCs w:val="22"/>
              </w:rPr>
              <w:t xml:space="preserve">CarProducer.java (141 lines)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Producer thread with configurable rate, status tracking (Active/Waiting/Crashed)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ParkingGuide.java (167 lines)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Consumer thread with processing time, departure recording, status tracking</w:t>
            </w:r>
          </w:p>
        </w:tc>
      </w:tr>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2"/>
                <w:szCs w:val="22"/>
              </w:rPr>
              <w:t xml:space="preserve">CarParkSimApp.java (~940 lines)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JavaFX GUI: isometric renderer, animation engine, dashboard, graph, deadlock detection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package-info.java (×4)</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Package-level architectural documentation for all four packages</w:t>
            </w:r>
          </w:p>
        </w:tc>
      </w:tr>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2"/>
                <w:szCs w:val="22"/>
              </w:rPr>
              <w:t xml:space="preserve">module-info.java</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Java module descriptor (requires javafx.controls, javafx.graphics)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pom.xml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Maven build configuration with JavaFX 21 dependencies</w:t>
            </w:r>
          </w:p>
        </w:tc>
      </w:tr>
    </w:tbl>
    <w:p>
      <w:r>
        <w:br w:type="page"/>
      </w:r>
    </w:p>
    <w:p>
      <w:pPr>
        <w:pStyle w:val="Heading1"/>
      </w:pPr>
      <w:r>
        <w:rPr>
          <w:b/>
          <w:bCs/>
        </w:rPr>
        <w:t xml:space="preserve">6. How to Run</w:t>
      </w:r>
    </w:p>
    <w:p>
      <w:pPr>
        <w:pStyle w:val="Heading2"/>
      </w:pPr>
      <w:r>
        <w:rPr>
          <w:b/>
          <w:bCs/>
        </w:rPr>
        <w:t xml:space="preserve">6.1 Prerequisites</w:t>
      </w:r>
    </w:p>
    <w:p>
      <w:pPr>
        <w:pStyle w:val="ListParagraph"/>
        <w:numPr>
          <w:ilvl w:val="0"/>
          <w:numId w:val="2"/>
        </w:numPr>
        <w:spacing w:after="60"/>
      </w:pPr>
      <w:r>
        <w:rPr>
          <w:rFonts w:ascii="Arial" w:cs="Arial" w:eastAsia="Arial" w:hAnsi="Arial"/>
          <w:sz w:val="24"/>
          <w:szCs w:val="24"/>
        </w:rPr>
        <w:t xml:space="preserve">JDK 17+ (tested with JDK 17 and 21)</w:t>
      </w:r>
    </w:p>
    <w:p>
      <w:pPr>
        <w:pStyle w:val="ListParagraph"/>
        <w:numPr>
          <w:ilvl w:val="0"/>
          <w:numId w:val="2"/>
        </w:numPr>
        <w:spacing w:after="120"/>
      </w:pPr>
      <w:r>
        <w:rPr>
          <w:rFonts w:ascii="Arial" w:cs="Arial" w:eastAsia="Arial" w:hAnsi="Arial"/>
          <w:sz w:val="24"/>
          <w:szCs w:val="24"/>
        </w:rPr>
        <w:t xml:space="preserve">Maven 3.8+</w:t>
      </w:r>
    </w:p>
    <w:p>
      <w:pPr>
        <w:pStyle w:val="Heading2"/>
      </w:pPr>
      <w:r>
        <w:rPr>
          <w:b/>
          <w:bCs/>
        </w:rPr>
        <w:t xml:space="preserve">6.2 Build and Run</w:t>
      </w:r>
    </w:p>
    <w:p>
      <w:pPr>
        <w:spacing w:after="0"/>
      </w:pPr>
      <w:r>
        <w:rPr>
          <w:rFonts w:ascii="Consolas" w:cs="Consolas" w:eastAsia="Consolas" w:hAnsi="Consolas"/>
          <w:color w:val="333333"/>
          <w:sz w:val="18"/>
          <w:szCs w:val="18"/>
        </w:rPr>
        <w:t xml:space="preserve">cd CarParkManagementSim</w:t>
      </w:r>
    </w:p>
    <w:p>
      <w:pPr>
        <w:spacing w:after="0"/>
      </w:pPr>
      <w:r>
        <w:rPr>
          <w:rFonts w:ascii="Consolas" w:cs="Consolas" w:eastAsia="Consolas" w:hAnsi="Consolas"/>
          <w:color w:val="333333"/>
          <w:sz w:val="18"/>
          <w:szCs w:val="18"/>
        </w:rPr>
        <w:t xml:space="preserve">mvn javafx:run</w:t>
      </w:r>
    </w:p>
    <w:p>
      <w:pPr>
        <w:spacing w:after="120"/>
      </w:pPr>
      <w:r>
        <w:rPr>
          <w:rFonts w:ascii="Arial" w:cs="Arial" w:eastAsia="Arial" w:hAnsi="Arial"/>
          <w:sz w:val="24"/>
          <w:szCs w:val="24"/>
        </w:rPr>
        <w:t xml:space="preserve">The application starts maximized and the canvas auto-resizes to fill available space.</w:t>
      </w:r>
    </w:p>
    <w:p>
      <w:pPr>
        <w:pStyle w:val="Heading2"/>
      </w:pPr>
      <w:r>
        <w:rPr>
          <w:b/>
          <w:bCs/>
        </w:rPr>
        <w:t xml:space="preserve">6.3 Quick Demo Guide</w:t>
      </w:r>
    </w:p>
    <w:p>
      <w:pPr>
        <w:pStyle w:val="ListParagraph"/>
        <w:numPr>
          <w:ilvl w:val="0"/>
          <w:numId w:val="3"/>
        </w:numPr>
        <w:spacing w:after="60"/>
      </w:pPr>
      <w:r>
        <w:rPr>
          <w:rFonts w:ascii="Arial" w:cs="Arial" w:eastAsia="Arial" w:hAnsi="Arial"/>
          <w:sz w:val="24"/>
          <w:szCs w:val="24"/>
        </w:rPr>
        <w:t xml:space="preserve">Click Start to watch cars drive in from the road and park</w:t>
      </w:r>
    </w:p>
    <w:p>
      <w:pPr>
        <w:pStyle w:val="ListParagraph"/>
        <w:numPr>
          <w:ilvl w:val="0"/>
          <w:numId w:val="3"/>
        </w:numPr>
        <w:spacing w:after="60"/>
      </w:pPr>
      <w:r>
        <w:rPr>
          <w:rFonts w:ascii="Arial" w:cs="Arial" w:eastAsia="Arial" w:hAnsi="Arial"/>
          <w:sz w:val="24"/>
          <w:szCs w:val="24"/>
        </w:rPr>
        <w:t xml:space="preserve">Set Capacity to 5 and Prod Rate to 500ms to see the queue build up on the road</w:t>
      </w:r>
    </w:p>
    <w:p>
      <w:pPr>
        <w:pStyle w:val="ListParagraph"/>
        <w:numPr>
          <w:ilvl w:val="0"/>
          <w:numId w:val="3"/>
        </w:numPr>
        <w:spacing w:after="60"/>
      </w:pPr>
      <w:r>
        <w:rPr>
          <w:rFonts w:ascii="Arial" w:cs="Arial" w:eastAsia="Arial" w:hAnsi="Arial"/>
          <w:sz w:val="24"/>
          <w:szCs w:val="24"/>
        </w:rPr>
        <w:t xml:space="preserve">Click + on Producers to add a 4th producer — watch the queue grow faster</w:t>
      </w:r>
    </w:p>
    <w:p>
      <w:pPr>
        <w:pStyle w:val="ListParagraph"/>
        <w:numPr>
          <w:ilvl w:val="0"/>
          <w:numId w:val="3"/>
        </w:numPr>
        <w:spacing w:after="60"/>
      </w:pPr>
      <w:r>
        <w:rPr>
          <w:rFonts w:ascii="Arial" w:cs="Arial" w:eastAsia="Arial" w:hAnsi="Arial"/>
          <w:sz w:val="24"/>
          <w:szCs w:val="24"/>
        </w:rPr>
        <w:t xml:space="preserve">Switch to 4x or 8x speed to fast-forward the simulation</w:t>
      </w:r>
    </w:p>
    <w:p>
      <w:pPr>
        <w:pStyle w:val="ListParagraph"/>
        <w:numPr>
          <w:ilvl w:val="0"/>
          <w:numId w:val="3"/>
        </w:numPr>
        <w:spacing w:after="60"/>
      </w:pPr>
      <w:r>
        <w:rPr>
          <w:rFonts w:ascii="Arial" w:cs="Arial" w:eastAsia="Arial" w:hAnsi="Arial"/>
          <w:sz w:val="24"/>
          <w:szCs w:val="24"/>
        </w:rPr>
        <w:t xml:space="preserve">Click + on Consumers twice — watch the lot drain and occupancy graph drop</w:t>
      </w:r>
    </w:p>
    <w:p>
      <w:pPr>
        <w:pStyle w:val="ListParagraph"/>
        <w:numPr>
          <w:ilvl w:val="0"/>
          <w:numId w:val="3"/>
        </w:numPr>
        <w:spacing w:after="60"/>
      </w:pPr>
      <w:r>
        <w:rPr>
          <w:rFonts w:ascii="Arial" w:cs="Arial" w:eastAsia="Arial" w:hAnsi="Arial"/>
          <w:sz w:val="24"/>
          <w:szCs w:val="24"/>
        </w:rPr>
        <w:t xml:space="preserve">Set Consumers to 1 and wait — see the deadlock warning appear</w:t>
      </w:r>
    </w:p>
    <w:p>
      <w:pPr>
        <w:pStyle w:val="ListParagraph"/>
        <w:numPr>
          <w:ilvl w:val="0"/>
          <w:numId w:val="3"/>
        </w:numPr>
        <w:spacing w:after="120"/>
      </w:pPr>
      <w:r>
        <w:rPr>
          <w:rFonts w:ascii="Arial" w:cs="Arial" w:eastAsia="Arial" w:hAnsi="Arial"/>
          <w:sz w:val="24"/>
          <w:szCs w:val="24"/>
        </w:rPr>
        <w:t xml:space="preserve">Click Stop and Reset to restart the simulation</w:t>
      </w:r>
    </w:p>
    <w:p>
      <w:r>
        <w:br w:type="page"/>
      </w:r>
    </w:p>
    <w:p>
      <w:pPr>
        <w:pStyle w:val="Heading1"/>
      </w:pPr>
      <w:r>
        <w:rPr>
          <w:b/>
          <w:bCs/>
        </w:rPr>
        <w:t xml:space="preserve">7. Improvements Made</w:t>
      </w:r>
    </w:p>
    <w:p>
      <w:pPr>
        <w:pStyle w:val="Heading2"/>
      </w:pPr>
      <w:r>
        <w:rPr>
          <w:b/>
          <w:bCs/>
        </w:rPr>
        <w:t xml:space="preserve">7.1 Peterson’s Algorithm (Synchronization — 15%)</w:t>
      </w:r>
    </w:p>
    <w:p>
      <w:pPr>
        <w:spacing w:after="120"/>
      </w:pPr>
      <w:r>
        <w:rPr>
          <w:rFonts w:ascii="Arial" w:cs="Arial" w:eastAsia="Arial" w:hAnsi="Arial"/>
          <w:sz w:val="24"/>
          <w:szCs w:val="24"/>
        </w:rPr>
        <w:t xml:space="preserve">Added PetersonLock.java demonstrating the classical two-process mutual exclusion algorithm. Fully documented with Javadoc explaining mutual exclusion, progress, and bounded waiting guarantees. Complements the Semaphore + Condition Variable approach used in ParkingLot.</w:t>
      </w:r>
    </w:p>
    <w:p>
      <w:pPr>
        <w:pStyle w:val="Heading2"/>
      </w:pPr>
      <w:r>
        <w:rPr>
          <w:b/>
          <w:bCs/>
        </w:rPr>
        <w:t xml:space="preserve">7.2 Explicit Critical Section Marking (Synchronization — 15%)</w:t>
      </w:r>
    </w:p>
    <w:p>
      <w:pPr>
        <w:spacing w:after="120"/>
      </w:pPr>
      <w:r>
        <w:rPr>
          <w:rFonts w:ascii="Arial" w:cs="Arial" w:eastAsia="Arial" w:hAnsi="Arial"/>
          <w:sz w:val="24"/>
          <w:szCs w:val="24"/>
        </w:rPr>
        <w:t xml:space="preserve">Added clear visual comment blocks in ParkingLot.java marking exactly where the critical section starts and ends, with annotations documenting which synchronization primitive protects the section and why.</w:t>
      </w:r>
    </w:p>
    <w:p>
      <w:pPr>
        <w:pStyle w:val="Heading2"/>
      </w:pPr>
      <w:r>
        <w:rPr>
          <w:b/>
          <w:bCs/>
        </w:rPr>
        <w:t xml:space="preserve">7.3 Car Lifecycle Logging (Functional Correctness — 40%)</w:t>
      </w:r>
    </w:p>
    <w:p>
      <w:pPr>
        <w:spacing w:after="120"/>
      </w:pPr>
      <w:r>
        <w:rPr>
          <w:rFonts w:ascii="Arial" w:cs="Arial" w:eastAsia="Arial" w:hAnsi="Arial"/>
          <w:sz w:val="24"/>
          <w:szCs w:val="24"/>
        </w:rPr>
        <w:t xml:space="preserve">The event log shows individual car events such as “Car #12 driving to slot P3” and “Car #12 departing from P3.” This makes thread-car interaction visible and verifies synchronization correctness during the simulation.</w:t>
      </w:r>
    </w:p>
    <w:p>
      <w:pPr>
        <w:pStyle w:val="Heading2"/>
      </w:pPr>
      <w:r>
        <w:rPr>
          <w:b/>
          <w:bCs/>
        </w:rPr>
        <w:t xml:space="preserve">7.4 Parking Duration Metric (Functional Correctness — 40%)</w:t>
      </w:r>
    </w:p>
    <w:p>
      <w:pPr>
        <w:spacing w:after="120"/>
      </w:pPr>
      <w:r>
        <w:rPr>
          <w:rFonts w:ascii="Arial" w:cs="Arial" w:eastAsia="Arial" w:hAnsi="Arial"/>
          <w:sz w:val="24"/>
          <w:szCs w:val="24"/>
        </w:rPr>
        <w:t xml:space="preserve">Added departedAt timestamp to the Car model, getParkingDurationMs() method, and Average Park Duration on the dashboard. This tracks the complete car lifecycle: creation, wait, park, and depart.</w:t>
      </w:r>
    </w:p>
    <w:p>
      <w:pPr>
        <w:pStyle w:val="Heading2"/>
      </w:pPr>
      <w:r>
        <w:rPr>
          <w:b/>
          <w:bCs/>
        </w:rPr>
        <w:t xml:space="preserve">7.5 Package-Level Documentation (Software Engineering — 10%)</w:t>
      </w:r>
    </w:p>
    <w:p>
      <w:pPr>
        <w:spacing w:after="120"/>
      </w:pPr>
      <w:r>
        <w:rPr>
          <w:rFonts w:ascii="Arial" w:cs="Arial" w:eastAsia="Arial" w:hAnsi="Arial"/>
          <w:sz w:val="24"/>
          <w:szCs w:val="24"/>
        </w:rPr>
        <w:t xml:space="preserve">Added package-info.java for all four packages, documenting the architectural overview, class responsibilities, synchronization strategy summary, and cross-references between related classes.</w:t>
      </w:r>
    </w:p>
    <w:p>
      <w:pPr>
        <w:pStyle w:val="Heading2"/>
      </w:pPr>
      <w:r>
        <w:rPr>
          <w:b/>
          <w:bCs/>
        </w:rPr>
        <w:t xml:space="preserve">7.6 Thread Status Icons (Visual Dashboard)</w:t>
      </w:r>
    </w:p>
    <w:p>
      <w:pPr>
        <w:spacing w:after="120"/>
      </w:pPr>
      <w:r>
        <w:rPr>
          <w:rFonts w:ascii="Arial" w:cs="Arial" w:eastAsia="Arial" w:hAnsi="Arial"/>
          <w:sz w:val="24"/>
          <w:szCs w:val="24"/>
        </w:rPr>
        <w:t xml:space="preserve">Replaced generic colored dots with distinct Unicode icons for thread status: ⚡ Active (green), ⏸ Waiting (yellow), ✖ Crashed (red).</w:t>
      </w:r>
    </w:p>
    <w:p>
      <w:pPr>
        <w:pStyle w:val="Heading2"/>
      </w:pPr>
      <w:r>
        <w:rPr>
          <w:b/>
          <w:bCs/>
        </w:rPr>
        <w:t xml:space="preserve">7.7 Live Occupancy Graph (Advanced)</w:t>
      </w:r>
    </w:p>
    <w:p>
      <w:pPr>
        <w:spacing w:after="120"/>
      </w:pPr>
      <w:r>
        <w:rPr>
          <w:rFonts w:ascii="Arial" w:cs="Arial" w:eastAsia="Arial" w:hAnsi="Arial"/>
          <w:sz w:val="24"/>
          <w:szCs w:val="24"/>
        </w:rPr>
        <w:t xml:space="preserve">Added a real-time line chart tracking occupancy over the last 60 seconds. Features gradient fill, grid lines, and a red 100% threshold line to visually prove the system reaches steady-state.</w:t>
      </w:r>
    </w:p>
    <w:p>
      <w:pPr>
        <w:pStyle w:val="Heading2"/>
      </w:pPr>
      <w:r>
        <w:rPr>
          <w:b/>
          <w:bCs/>
        </w:rPr>
        <w:t xml:space="preserve">7.8 Dynamic Thread Add/Remove (Advanced)</w:t>
      </w:r>
    </w:p>
    <w:p>
      <w:pPr>
        <w:spacing w:after="120"/>
      </w:pPr>
      <w:r>
        <w:rPr>
          <w:rFonts w:ascii="Arial" w:cs="Arial" w:eastAsia="Arial" w:hAnsi="Arial"/>
          <w:sz w:val="24"/>
          <w:szCs w:val="24"/>
        </w:rPr>
        <w:t xml:space="preserve">Added + and – buttons for both Producers and Consumers, allowing threads to be added or removed while the simulation is running. Demonstrates true dynamic multi-threading.</w:t>
      </w:r>
    </w:p>
    <w:p>
      <w:pPr>
        <w:pStyle w:val="Heading2"/>
      </w:pPr>
      <w:r>
        <w:rPr>
          <w:b/>
          <w:bCs/>
        </w:rPr>
        <w:t xml:space="preserve">7.9 Deadlock Detection (Advanced)</w:t>
      </w:r>
    </w:p>
    <w:p>
      <w:pPr>
        <w:spacing w:after="120"/>
      </w:pPr>
      <w:r>
        <w:rPr>
          <w:rFonts w:ascii="Arial" w:cs="Arial" w:eastAsia="Arial" w:hAnsi="Arial"/>
          <w:sz w:val="24"/>
          <w:szCs w:val="24"/>
        </w:rPr>
        <w:t xml:space="preserve">Added automatic monitoring that detects when all threads are blocked. Displays context-aware warnings distinguishing full deadlock from partial blocks (producers-only or consumers-only).</w:t>
      </w:r>
    </w:p>
    <w:p>
      <w:pPr>
        <w:pStyle w:val="Heading2"/>
      </w:pPr>
      <w:r>
        <w:rPr>
          <w:b/>
          <w:bCs/>
        </w:rPr>
        <w:t xml:space="preserve">7.10 Speed Control (Advanced)</w:t>
      </w:r>
    </w:p>
    <w:p>
      <w:pPr>
        <w:spacing w:after="120"/>
      </w:pPr>
      <w:r>
        <w:rPr>
          <w:rFonts w:ascii="Arial" w:cs="Arial" w:eastAsia="Arial" w:hAnsi="Arial"/>
          <w:sz w:val="24"/>
          <w:szCs w:val="24"/>
        </w:rPr>
        <w:t xml:space="preserve">Added speed multiplier buttons (1x, 2x, 4x, 8x) that divide all thread delays by the selected factor. Enables fast-forwarding during presentations.</w:t>
      </w:r>
    </w:p>
    <w:p>
      <w:r>
        <w:br w:type="page"/>
      </w:r>
    </w:p>
    <w:p>
      <w:pPr>
        <w:pStyle w:val="Heading1"/>
      </w:pPr>
      <w:r>
        <w:rPr>
          <w:b/>
          <w:bCs/>
        </w:rPr>
        <w:t xml:space="preserve">8. Assessment Criteria Mapping</w:t>
      </w:r>
    </w:p>
    <w:p>
      <w:pPr>
        <w:spacing w:after="120"/>
      </w:pPr>
      <w:r>
        <w:rPr>
          <w:rFonts w:ascii="Arial" w:cs="Arial" w:eastAsia="Arial" w:hAnsi="Arial"/>
          <w:sz w:val="24"/>
          <w:szCs w:val="24"/>
        </w:rPr>
        <w:t xml:space="preserve">This section maps the project implementation to each assessment criterion from the assignment: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49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Criterion</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Weight</w:t>
            </w:r>
          </w:p>
        </w:tc>
        <w:tc>
          <w:tcPr>
            <w:tcW w:type="dxa" w:w="4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How Addressed</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2"/>
                <w:szCs w:val="22"/>
              </w:rPr>
              <w:t xml:space="preserve">Software Engineering Quality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10%</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Clean modular design, private fields, Javadoc on all classes, package-info.java, validation in constructors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Functional Correctness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40%</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Complete producer-consumer simulation with car lifecycle, metrics, dynamic capacity, driving animations, event logging</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2"/>
                <w:szCs w:val="22"/>
              </w:rPr>
              <w:t xml:space="preserve">Thread Safety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15%</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Semaphores, ReentrantLock, volatile, AtomicInteger/Long, proper interrupt handling, daemon threads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Synchronization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15%</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Dual-semaphore pattern, Condition Variables, Peterson’s Algorithm, explicit critical section marking</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2"/>
                <w:szCs w:val="22"/>
              </w:rPr>
              <w:t xml:space="preserve">AI Use &amp; Reflection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20%</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See AI Appendix (separate submission)</w:t>
            </w:r>
          </w:p>
        </w:tc>
      </w:tr>
    </w:tbl>
    <w:p>
      <w:pPr>
        <w:spacing w:before="600"/>
      </w:pPr>
    </w:p>
    <w:p>
      <w:pPr>
        <w:pBdr>
          <w:top w:val="single" w:color="2E75B6" w:sz="1" w:space="8"/>
        </w:pBdr>
        <w:spacing w:before="200"/>
        <w:jc w:val="center"/>
      </w:pPr>
      <w:r>
        <w:rPr>
          <w:rFonts w:ascii="Arial" w:cs="Arial" w:eastAsia="Arial" w:hAnsi="Arial"/>
          <w:i/>
          <w:iCs/>
          <w:color w:val="7F8C8D"/>
          <w:sz w:val="22"/>
          <w:szCs w:val="22"/>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8C8D"/>
        <w:sz w:val="18"/>
        <w:szCs w:val="18"/>
      </w:rPr>
      <w:t xml:space="preserve">Page </w:t>
    </w:r>
    <w:r>
      <w:rPr>
        <w:rFonts w:ascii="Arial" w:cs="Arial" w:eastAsia="Arial" w:hAnsi="Arial"/>
        <w:color w:val="7F8C8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1" w:space="4"/>
      </w:pBdr>
      <w:tabs>
        <w:tab w:val="right" w:pos="9026"/>
      </w:tabs>
    </w:pPr>
    <w:r>
      <w:rPr>
        <w:rFonts w:ascii="Arial" w:cs="Arial" w:eastAsia="Arial" w:hAnsi="Arial"/>
        <w:color w:val="7F8C8D"/>
        <w:sz w:val="18"/>
        <w:szCs w:val="18"/>
      </w:rPr>
      <w:t xml:space="preserve">Car Park Management Sim</w:t>
    </w:r>
    <w:r>
      <w:rPr>
        <w:rFonts w:ascii="Arial" w:cs="Arial" w:eastAsia="Arial" w:hAnsi="Arial"/>
        <w:color w:val="7F8C8D"/>
        <w:sz w:val="18"/>
        <w:szCs w:val="18"/>
      </w:rPr>
      <w:t xml:space="preserve">	Operating System Assignment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2C3E5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2026-03-18T09:50:19.007Z</dcterms:created>
  <dcterms:modified xsi:type="dcterms:W3CDTF">2026-03-18T09:50:19.008Z</dcterms:modified>
</cp:coreProperties>
</file>

<file path=docProps/custom.xml><?xml version="1.0" encoding="utf-8"?>
<Properties xmlns="http://schemas.openxmlformats.org/officeDocument/2006/custom-properties" xmlns:vt="http://schemas.openxmlformats.org/officeDocument/2006/docPropsVTypes"/>
</file>