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Clustering Algorithms</w:t>
      </w:r>
    </w:p>
    <w:p>
      <w:pPr>
        <w:spacing w:after="400" w:before="200"/>
        <w:jc w:val="center"/>
      </w:pPr>
      <w:r>
        <w:rPr>
          <w:i/>
          <w:iCs/>
          <w:color w:val="555555"/>
          <w:sz w:val="32"/>
          <w:szCs w:val="32"/>
        </w:rPr>
        <w:t xml:space="preserve">Unsupervised Learning for Grouping &amp; Segmentation</w:t>
      </w:r>
    </w:p>
    <w:p>
      <w:pPr>
        <w:jc w:val="center"/>
      </w:pPr>
      <w:r>
        <w:rPr>
          <w:color w:val="666666"/>
          <w:sz w:val="24"/>
          <w:szCs w:val="24"/>
        </w:rPr>
        <w:t xml:space="preserve">K-Means, DBSCAN, Hierarchical Clustering, GMM &amp; Mean Shift</w:t>
      </w:r>
    </w:p>
    <w:p>
      <w:pPr>
        <w:spacing w:before="600"/>
        <w:jc w:val="center"/>
      </w:pPr>
      <w:r>
        <w:rPr>
          <w:color w:val="888888"/>
          <w:sz w:val="22"/>
          <w:szCs w:val="22"/>
        </w:rPr>
        <w:t xml:space="preserve">Data Science Mega Document Research</w:t>
      </w:r>
    </w:p>
    <w:p>
      <w:r>
        <w:br w:type="page"/>
      </w:r>
    </w:p>
    <w:p>
      <w:pPr>
        <w:pStyle w:val="Heading1"/>
        <w:spacing w:after="200" w:before="360"/>
      </w:pPr>
      <w:r>
        <w:rPr>
          <w:b/>
          <w:bCs/>
        </w:rPr>
        <w:t xml:space="preserve">1. What Is Clustering?</w:t>
      </w:r>
    </w:p>
    <w:p>
      <w:pPr>
        <w:spacing w:after="160"/>
      </w:pPr>
      <w:r>
        <w:t xml:space="preserve">Clustering is unsupervised learning — discovering natural groups in unlabeled data. Points in the same cluster should be similar; points in different clusters should be dissimilar.</w:t>
      </w:r>
    </w:p>
    <w:p>
      <w:pPr>
        <w:spacing w:after="160"/>
      </w:pPr>
      <w:r>
        <w:t xml:space="preserve">Applications include customer segmentation, anomaly detection, image segmentation, document grouping, gene expression analysis, and social network community detection.</w:t>
      </w:r>
    </w:p>
    <w:p>
      <w:pPr>
        <w:pStyle w:val="Heading3"/>
        <w:spacing w:after="200" w:before="240"/>
      </w:pPr>
      <w:r>
        <w:rPr>
          <w:b/>
          <w:bCs/>
        </w:rPr>
        <w:t xml:space="preserve">Types of Clustering</w:t>
      </w:r>
    </w:p>
    <w:p>
      <w:pPr>
        <w:pStyle w:val="ListParagraph"/>
        <w:numPr>
          <w:ilvl w:val="0"/>
          <w:numId w:val="2"/>
        </w:numPr>
        <w:spacing w:after="100"/>
      </w:pPr>
      <w:r>
        <w:t xml:space="preserve">Partitional: divide data into non-overlapping groups (K-Means, K-Medoids).</w:t>
      </w:r>
    </w:p>
    <w:p>
      <w:pPr>
        <w:pStyle w:val="ListParagraph"/>
        <w:numPr>
          <w:ilvl w:val="0"/>
          <w:numId w:val="2"/>
        </w:numPr>
        <w:spacing w:after="100"/>
      </w:pPr>
      <w:r>
        <w:t xml:space="preserve">Density-based: groups are dense regions separated by sparse regions (DBSCAN, Mean Shift).</w:t>
      </w:r>
    </w:p>
    <w:p>
      <w:pPr>
        <w:pStyle w:val="ListParagraph"/>
        <w:numPr>
          <w:ilvl w:val="0"/>
          <w:numId w:val="2"/>
        </w:numPr>
        <w:spacing w:after="100"/>
      </w:pPr>
      <w:r>
        <w:t xml:space="preserve">Hierarchical: nested tree of clusters at multiple granularities (Agglomerative).</w:t>
      </w:r>
    </w:p>
    <w:p>
      <w:pPr>
        <w:pStyle w:val="ListParagraph"/>
        <w:numPr>
          <w:ilvl w:val="0"/>
          <w:numId w:val="2"/>
        </w:numPr>
        <w:spacing w:after="100"/>
      </w:pPr>
      <w:r>
        <w:t xml:space="preserve">Model-based: fit statistical models to data (Gaussian Mixture Models).</w:t>
      </w:r>
    </w:p>
    <w:p>
      <w:pPr>
        <w:pStyle w:val="Heading1"/>
        <w:spacing w:after="200" w:before="360"/>
      </w:pPr>
      <w:r>
        <w:rPr>
          <w:b/>
          <w:bCs/>
        </w:rPr>
        <w:t xml:space="preserve">2. K-Means Clustering</w:t>
      </w:r>
    </w:p>
    <w:p>
      <w:pPr>
        <w:spacing w:after="160"/>
      </w:pPr>
      <w:r>
        <w:t xml:space="preserve">K-Means partitions n points into K clusters by minimizing within-cluster sum of squares (WCSS/inertia).</w:t>
      </w:r>
    </w:p>
    <w:p>
      <w:pPr>
        <w:pStyle w:val="Heading3"/>
        <w:spacing w:after="200" w:before="240"/>
      </w:pPr>
      <w:r>
        <w:rPr>
          <w:b/>
          <w:bCs/>
        </w:rPr>
        <w:t xml:space="preserve">Lloyd's Algorithm</w:t>
      </w:r>
    </w:p>
    <w:p>
      <w:pPr>
        <w:pStyle w:val="ListParagraph"/>
        <w:numPr>
          <w:ilvl w:val="0"/>
          <w:numId w:val="3"/>
        </w:numPr>
        <w:spacing w:after="120"/>
      </w:pPr>
      <w:r>
        <w:t xml:space="preserve">Initialize: choose K random centroids (cluster centers).</w:t>
      </w:r>
    </w:p>
    <w:p>
      <w:pPr>
        <w:pStyle w:val="ListParagraph"/>
        <w:numPr>
          <w:ilvl w:val="0"/>
          <w:numId w:val="3"/>
        </w:numPr>
        <w:spacing w:after="120"/>
      </w:pPr>
      <w:r>
        <w:t xml:space="preserve">Assign: assign each point to the nearest centroid.</w:t>
      </w:r>
    </w:p>
    <w:p>
      <w:pPr>
        <w:pStyle w:val="ListParagraph"/>
        <w:numPr>
          <w:ilvl w:val="0"/>
          <w:numId w:val="3"/>
        </w:numPr>
        <w:spacing w:after="120"/>
      </w:pPr>
      <w:r>
        <w:t xml:space="preserve">Update: recompute each centroid as the mean of its assigned points.</w:t>
      </w:r>
    </w:p>
    <w:p>
      <w:pPr>
        <w:pStyle w:val="ListParagraph"/>
        <w:numPr>
          <w:ilvl w:val="0"/>
          <w:numId w:val="3"/>
        </w:numPr>
        <w:spacing w:after="120"/>
      </w:pPr>
      <w:r>
        <w:t xml:space="preserve">Repeat steps 2–3 until centroids stop moving (convergence).</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Objective: min Σₖ Σᵢ∈Cₖ ‖xᵢ − μₖ‖²</w:t>
      </w:r>
    </w:p>
    <w:p>
      <w:pPr>
        <w:spacing w:after="160"/>
      </w:pPr>
      <w:r>
        <w:rPr>
          <w:b/>
          <w:bCs/>
        </w:rPr>
        <w:t xml:space="preserve">Strengths: </w:t>
      </w:r>
      <w:r>
        <w:t xml:space="preserve">Fast O(nKd), simple, scales well, great for spherical clusters.</w:t>
      </w:r>
    </w:p>
    <w:p>
      <w:pPr>
        <w:spacing w:after="160"/>
      </w:pPr>
      <w:r>
        <w:rPr>
          <w:b/>
          <w:bCs/>
        </w:rPr>
        <w:t xml:space="preserve">Limitations: </w:t>
      </w:r>
      <w:r>
        <w:t xml:space="preserve">Must specify K, sensitive to initialization, assumes spherical equal-size clusters, sensitive to outliers.</w:t>
      </w:r>
    </w:p>
    <w:p>
      <w:r>
        <w:br w:type="page"/>
      </w:r>
    </w:p>
    <w:p>
      <w:pPr>
        <w:pStyle w:val="Heading1"/>
        <w:spacing w:after="200" w:before="360"/>
      </w:pPr>
      <w:r>
        <w:rPr>
          <w:b/>
          <w:bCs/>
        </w:rPr>
        <w:t xml:space="preserve">3. K-Means++ Initialization</w:t>
      </w:r>
    </w:p>
    <w:p>
      <w:pPr>
        <w:spacing w:after="160"/>
      </w:pPr>
      <w:r>
        <w:t xml:space="preserve">K-Means++ spreads initial centroids apart for better results:</w:t>
      </w:r>
    </w:p>
    <w:p>
      <w:pPr>
        <w:pStyle w:val="ListParagraph"/>
        <w:numPr>
          <w:ilvl w:val="0"/>
          <w:numId w:val="3"/>
        </w:numPr>
        <w:spacing w:after="120"/>
      </w:pPr>
      <w:r>
        <w:t xml:space="preserve">Pick first centroid randomly from data points.</w:t>
      </w:r>
    </w:p>
    <w:p>
      <w:pPr>
        <w:pStyle w:val="ListParagraph"/>
        <w:numPr>
          <w:ilvl w:val="0"/>
          <w:numId w:val="3"/>
        </w:numPr>
        <w:spacing w:after="120"/>
      </w:pPr>
      <w:r>
        <w:t xml:space="preserve">For each point, compute distance to nearest existing centroid.</w:t>
      </w:r>
    </w:p>
    <w:p>
      <w:pPr>
        <w:pStyle w:val="ListParagraph"/>
        <w:numPr>
          <w:ilvl w:val="0"/>
          <w:numId w:val="3"/>
        </w:numPr>
        <w:spacing w:after="120"/>
      </w:pPr>
      <w:r>
        <w:t xml:space="preserve">Pick next centroid with probability proportional to distance².</w:t>
      </w:r>
    </w:p>
    <w:p>
      <w:pPr>
        <w:pStyle w:val="ListParagraph"/>
        <w:numPr>
          <w:ilvl w:val="0"/>
          <w:numId w:val="3"/>
        </w:numPr>
        <w:spacing w:after="120"/>
      </w:pPr>
      <w:r>
        <w:t xml:space="preserve">Repeat until K centroids chosen.</w:t>
      </w:r>
    </w:p>
    <w:p>
      <w:pPr>
        <w:spacing w:after="160"/>
      </w:pPr>
      <w:r>
        <w:rPr>
          <w:b/>
          <w:bCs/>
        </w:rPr>
        <w:t xml:space="preserve">K-Means++ gives O(log K)-competitive results and is the default in scikit-learn.</w:t>
      </w:r>
    </w:p>
    <w:p>
      <w:pPr>
        <w:pStyle w:val="Heading1"/>
        <w:spacing w:after="200" w:before="360"/>
      </w:pPr>
      <w:r>
        <w:rPr>
          <w:b/>
          <w:bCs/>
        </w:rPr>
        <w:t xml:space="preserve">4. Choosing K</w:t>
      </w:r>
    </w:p>
    <w:p>
      <w:pPr>
        <w:pStyle w:val="Heading3"/>
        <w:spacing w:after="200" w:before="240"/>
      </w:pPr>
      <w:r>
        <w:rPr>
          <w:b/>
          <w:bCs/>
        </w:rPr>
        <w:t xml:space="preserve">Elbow Method</w:t>
      </w:r>
    </w:p>
    <w:p>
      <w:pPr>
        <w:spacing w:after="160"/>
      </w:pPr>
      <w:r>
        <w:t xml:space="preserve">Plot WCSS vs K. Look for the "elbow" — where adding more clusters stops significantly reducing inertia.</w:t>
      </w:r>
    </w:p>
    <w:p>
      <w:pPr>
        <w:pStyle w:val="Heading3"/>
        <w:spacing w:after="200" w:before="240"/>
      </w:pPr>
      <w:r>
        <w:rPr>
          <w:b/>
          <w:bCs/>
        </w:rPr>
        <w:t xml:space="preserve">Silhouette Score</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s(i) = (b(i) − a(i)) / max(a(i), b(i))</w:t>
      </w:r>
    </w:p>
    <w:p>
      <w:pPr>
        <w:pStyle w:val="ListParagraph"/>
        <w:numPr>
          <w:ilvl w:val="0"/>
          <w:numId w:val="2"/>
        </w:numPr>
        <w:spacing w:after="100"/>
      </w:pPr>
      <w:r>
        <w:t xml:space="preserve">a(i) = average distance to points in same cluster.</w:t>
      </w:r>
    </w:p>
    <w:p>
      <w:pPr>
        <w:pStyle w:val="ListParagraph"/>
        <w:numPr>
          <w:ilvl w:val="0"/>
          <w:numId w:val="2"/>
        </w:numPr>
        <w:spacing w:after="100"/>
      </w:pPr>
      <w:r>
        <w:t xml:space="preserve">b(i) = average distance to points in nearest other cluster.</w:t>
      </w:r>
    </w:p>
    <w:p>
      <w:pPr>
        <w:pStyle w:val="ListParagraph"/>
        <w:numPr>
          <w:ilvl w:val="0"/>
          <w:numId w:val="2"/>
        </w:numPr>
        <w:spacing w:after="100"/>
      </w:pPr>
      <w:r>
        <w:t xml:space="preserve">+1: perfectly clustered. 0: on boundary. −1: wrong cluster.</w:t>
      </w:r>
    </w:p>
    <w:p>
      <w:pPr>
        <w:spacing w:after="160"/>
      </w:pPr>
      <w:r>
        <w:t xml:space="preserve">Choose K that maximizes the average silhouette score.</w:t>
      </w:r>
    </w:p>
    <w:p>
      <w:pPr>
        <w:pStyle w:val="Heading1"/>
        <w:spacing w:after="200" w:before="360"/>
      </w:pPr>
      <w:r>
        <w:rPr>
          <w:b/>
          <w:bCs/>
        </w:rPr>
        <w:t xml:space="preserve">5. DBSCAN</w:t>
      </w:r>
    </w:p>
    <w:p>
      <w:pPr>
        <w:spacing w:after="160"/>
      </w:pPr>
      <w:r>
        <w:t xml:space="preserve">DBSCAN finds clusters as dense regions separated by sparse regions. No K required. Finds arbitrary shapes and detects outliers.</w:t>
      </w:r>
    </w:p>
    <w:p>
      <w:pPr>
        <w:pStyle w:val="Heading3"/>
        <w:spacing w:after="200" w:before="240"/>
      </w:pPr>
      <w:r>
        <w:rPr>
          <w:b/>
          <w:bCs/>
        </w:rPr>
        <w:t xml:space="preserve">Key Concepts</w:t>
      </w:r>
    </w:p>
    <w:p>
      <w:pPr>
        <w:spacing w:after="160"/>
      </w:pPr>
      <w:r>
        <w:rPr>
          <w:b/>
          <w:bCs/>
        </w:rPr>
        <w:t xml:space="preserve">ε (epsilon): </w:t>
      </w:r>
      <w:r>
        <w:t xml:space="preserve">Neighborhood radius — how close points must be to be neighbors.</w:t>
      </w:r>
    </w:p>
    <w:p>
      <w:pPr>
        <w:spacing w:after="160"/>
      </w:pPr>
      <w:r>
        <w:rPr>
          <w:b/>
          <w:bCs/>
        </w:rPr>
        <w:t xml:space="preserve">minPts: </w:t>
      </w:r>
      <w:r>
        <w:t xml:space="preserve">Minimum points in ε-neighborhood to form a dense region.</w:t>
      </w:r>
    </w:p>
    <w:p>
      <w:pPr>
        <w:spacing w:after="160"/>
      </w:pPr>
      <w:r>
        <w:rPr>
          <w:b/>
          <w:bCs/>
        </w:rPr>
        <w:t xml:space="preserve">Core point: </w:t>
      </w:r>
      <w:r>
        <w:t xml:space="preserve">≥ minPts neighbors within ε.</w:t>
      </w:r>
    </w:p>
    <w:p>
      <w:pPr>
        <w:spacing w:after="160"/>
      </w:pPr>
      <w:r>
        <w:rPr>
          <w:b/>
          <w:bCs/>
        </w:rPr>
        <w:t xml:space="preserve">Border point: </w:t>
      </w:r>
      <w:r>
        <w:t xml:space="preserve">Within ε of a core point but &lt; minPts neighbors itself.</w:t>
      </w:r>
    </w:p>
    <w:p>
      <w:pPr>
        <w:spacing w:after="160"/>
      </w:pPr>
      <w:r>
        <w:rPr>
          <w:b/>
          <w:bCs/>
        </w:rPr>
        <w:t xml:space="preserve">Noise point: </w:t>
      </w:r>
      <w:r>
        <w:t xml:space="preserve">Not near any core point — an outlier.</w:t>
      </w:r>
    </w:p>
    <w:p>
      <w:pPr>
        <w:pStyle w:val="Heading3"/>
        <w:spacing w:after="200" w:before="240"/>
      </w:pPr>
      <w:r>
        <w:rPr>
          <w:b/>
          <w:bCs/>
        </w:rPr>
        <w:t xml:space="preserve">Algorithm</w:t>
      </w:r>
    </w:p>
    <w:p>
      <w:pPr>
        <w:pStyle w:val="ListParagraph"/>
        <w:numPr>
          <w:ilvl w:val="0"/>
          <w:numId w:val="3"/>
        </w:numPr>
        <w:spacing w:after="120"/>
      </w:pPr>
      <w:r>
        <w:t xml:space="preserve">For each unvisited point, check if it's a core point.</w:t>
      </w:r>
    </w:p>
    <w:p>
      <w:pPr>
        <w:pStyle w:val="ListParagraph"/>
        <w:numPr>
          <w:ilvl w:val="0"/>
          <w:numId w:val="3"/>
        </w:numPr>
        <w:spacing w:after="120"/>
      </w:pPr>
      <w:r>
        <w:t xml:space="preserve">If core: start new cluster, expand through connected core points.</w:t>
      </w:r>
    </w:p>
    <w:p>
      <w:pPr>
        <w:pStyle w:val="ListParagraph"/>
        <w:numPr>
          <w:ilvl w:val="0"/>
          <w:numId w:val="3"/>
        </w:numPr>
        <w:spacing w:after="120"/>
      </w:pPr>
      <w:r>
        <w:t xml:space="preserve">Border points join nearby cluster. Noise remains unassigned.</w:t>
      </w:r>
    </w:p>
    <w:p>
      <w:pPr>
        <w:spacing w:after="160"/>
      </w:pPr>
      <w:r>
        <w:rPr>
          <w:b/>
          <w:bCs/>
        </w:rPr>
        <w:t xml:space="preserve">Strengths: </w:t>
      </w:r>
      <w:r>
        <w:t xml:space="preserve">No K needed, arbitrary shapes, identifies outliers, robust to noise.</w:t>
      </w:r>
    </w:p>
    <w:p>
      <w:pPr>
        <w:spacing w:after="160"/>
      </w:pPr>
      <w:r>
        <w:rPr>
          <w:b/>
          <w:bCs/>
        </w:rPr>
        <w:t xml:space="preserve">Limitations: </w:t>
      </w:r>
      <w:r>
        <w:t xml:space="preserve">Sensitive to ε and minPts, struggles with varying density, O(n²) without spatial index.</w:t>
      </w:r>
    </w:p>
    <w:p>
      <w:r>
        <w:br w:type="page"/>
      </w:r>
    </w:p>
    <w:p>
      <w:pPr>
        <w:pStyle w:val="Heading1"/>
        <w:spacing w:after="200" w:before="360"/>
      </w:pPr>
      <w:r>
        <w:rPr>
          <w:b/>
          <w:bCs/>
        </w:rPr>
        <w:t xml:space="preserve">6. Hierarchical Clustering</w:t>
      </w:r>
    </w:p>
    <w:p>
      <w:pPr>
        <w:spacing w:after="160"/>
      </w:pPr>
      <w:r>
        <w:t xml:space="preserve">Builds a dendrogram — a tree of clusters at every granularity level.</w:t>
      </w:r>
    </w:p>
    <w:p>
      <w:pPr>
        <w:pStyle w:val="Heading3"/>
        <w:spacing w:after="200" w:before="240"/>
      </w:pPr>
      <w:r>
        <w:rPr>
          <w:b/>
          <w:bCs/>
        </w:rPr>
        <w:t xml:space="preserve">Agglomerative (Bottom-Up)</w:t>
      </w:r>
    </w:p>
    <w:p>
      <w:pPr>
        <w:pStyle w:val="ListParagraph"/>
        <w:numPr>
          <w:ilvl w:val="0"/>
          <w:numId w:val="3"/>
        </w:numPr>
        <w:spacing w:after="120"/>
      </w:pPr>
      <w:r>
        <w:t xml:space="preserve">Start: each point is its own cluster.</w:t>
      </w:r>
    </w:p>
    <w:p>
      <w:pPr>
        <w:pStyle w:val="ListParagraph"/>
        <w:numPr>
          <w:ilvl w:val="0"/>
          <w:numId w:val="3"/>
        </w:numPr>
        <w:spacing w:after="120"/>
      </w:pPr>
      <w:r>
        <w:t xml:space="preserve">Merge the two closest clusters.</w:t>
      </w:r>
    </w:p>
    <w:p>
      <w:pPr>
        <w:pStyle w:val="ListParagraph"/>
        <w:numPr>
          <w:ilvl w:val="0"/>
          <w:numId w:val="3"/>
        </w:numPr>
        <w:spacing w:after="120"/>
      </w:pPr>
      <w:r>
        <w:t xml:space="preserve">Repeat until one cluster remains.</w:t>
      </w:r>
    </w:p>
    <w:p>
      <w:pPr>
        <w:pStyle w:val="ListParagraph"/>
        <w:numPr>
          <w:ilvl w:val="0"/>
          <w:numId w:val="3"/>
        </w:numPr>
        <w:spacing w:after="120"/>
      </w:pPr>
      <w:r>
        <w:t xml:space="preserve">Cut dendrogram at desired height for K clusters.</w:t>
      </w:r>
    </w:p>
    <w:p>
      <w:pPr>
        <w:pStyle w:val="Heading3"/>
        <w:spacing w:after="200" w:before="240"/>
      </w:pPr>
      <w:r>
        <w:rPr>
          <w:b/>
          <w:bCs/>
        </w:rPr>
        <w:t xml:space="preserve">Linkage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Linkage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Distance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distance between any pair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Chaining, elongated clusters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distance between any pair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 spherical clusters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of all pairwise distances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compromise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in WCSS after merge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Minimizes variance, like K-Means</w:t>
            </w:r>
          </w:p>
        </w:tc>
      </w:tr>
    </w:tbl>
    <w:p>
      <w:pPr>
        <w:spacing w:before="200"/>
      </w:pPr>
    </w:p>
    <w:p>
      <w:pPr>
        <w:spacing w:after="160"/>
      </w:pPr>
      <w:r>
        <w:rPr>
          <w:b/>
          <w:bCs/>
        </w:rPr>
        <w:t xml:space="preserve">Ward's linkage is usually the best default — compact, even-sized clusters.</w:t>
      </w:r>
    </w:p>
    <w:p>
      <w:pPr>
        <w:pStyle w:val="Heading1"/>
        <w:spacing w:after="200" w:before="360"/>
      </w:pPr>
      <w:r>
        <w:rPr>
          <w:b/>
          <w:bCs/>
        </w:rPr>
        <w:t xml:space="preserve">7. Gaussian Mixture Models (GMM)</w:t>
      </w:r>
    </w:p>
    <w:p>
      <w:pPr>
        <w:spacing w:after="160"/>
      </w:pPr>
      <w:r>
        <w:t xml:space="preserve">GMM assumes data comes from a mixture of K Gaussians, each with its own mean and covariance (elliptical clusters).</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p(x) = Σₖ πₖ · N(x | μₖ, Σₖ)</w:t>
      </w:r>
    </w:p>
    <w:p>
      <w:pPr>
        <w:pStyle w:val="Heading3"/>
        <w:spacing w:after="200" w:before="240"/>
      </w:pPr>
      <w:r>
        <w:rPr>
          <w:b/>
          <w:bCs/>
        </w:rPr>
        <w:t xml:space="preserve">EM Algorithm</w:t>
      </w:r>
    </w:p>
    <w:p>
      <w:pPr>
        <w:pStyle w:val="ListParagraph"/>
        <w:numPr>
          <w:ilvl w:val="0"/>
          <w:numId w:val="3"/>
        </w:numPr>
        <w:spacing w:after="120"/>
      </w:pPr>
      <w:r>
        <w:t xml:space="preserve">E-step: compute probability each point belongs to each Gaussian (soft assignment).</w:t>
      </w:r>
    </w:p>
    <w:p>
      <w:pPr>
        <w:pStyle w:val="ListParagraph"/>
        <w:numPr>
          <w:ilvl w:val="0"/>
          <w:numId w:val="3"/>
        </w:numPr>
        <w:spacing w:after="120"/>
      </w:pPr>
      <w:r>
        <w:t xml:space="preserve">M-step: update means, covariances, mixing weights using weighted data.</w:t>
      </w:r>
    </w:p>
    <w:p>
      <w:pPr>
        <w:pStyle w:val="ListParagraph"/>
        <w:numPr>
          <w:ilvl w:val="0"/>
          <w:numId w:val="3"/>
        </w:numPr>
        <w:spacing w:after="120"/>
      </w:pPr>
      <w:r>
        <w:t xml:space="preserve">Repeat until log-likelihood converges.</w:t>
      </w:r>
    </w:p>
    <w:p>
      <w:pPr>
        <w:spacing w:after="160"/>
      </w:pPr>
      <w:r>
        <w:rPr>
          <w:b/>
          <w:bCs/>
        </w:rPr>
        <w:t xml:space="preserve">Key advantage: </w:t>
      </w:r>
      <w:r>
        <w:t xml:space="preserve">Soft assignments (probabilities) — a point can be 70% cluster A, 30% cluster B.</w:t>
      </w:r>
    </w:p>
    <w:p>
      <w:pPr>
        <w:spacing w:after="160"/>
      </w:pPr>
      <w:r>
        <w:rPr>
          <w:b/>
          <w:bCs/>
        </w:rPr>
        <w:t xml:space="preserve">Strengths: </w:t>
      </w:r>
      <w:r>
        <w:t xml:space="preserve">Elliptical clusters, soft assignments, BIC/AIC for model selection.</w:t>
      </w:r>
    </w:p>
    <w:p>
      <w:pPr>
        <w:spacing w:after="160"/>
      </w:pPr>
      <w:r>
        <w:rPr>
          <w:b/>
          <w:bCs/>
        </w:rPr>
        <w:t xml:space="preserve">Limitations: </w:t>
      </w:r>
      <w:r>
        <w:t xml:space="preserve">Must specify K, sensitive to initialization, can overfit.</w:t>
      </w:r>
    </w:p>
    <w:p>
      <w:pPr>
        <w:pStyle w:val="Heading1"/>
        <w:spacing w:after="200" w:before="360"/>
      </w:pPr>
      <w:r>
        <w:rPr>
          <w:b/>
          <w:bCs/>
        </w:rPr>
        <w:t xml:space="preserve">8. Mean Shift</w:t>
      </w:r>
    </w:p>
    <w:p>
      <w:pPr>
        <w:spacing w:after="160"/>
      </w:pPr>
      <w:r>
        <w:t xml:space="preserve">Mean Shift iteratively shifts points toward density modes (peaks). Points converging to the same mode form a cluster.</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x ← Σ K(xᵢ − x) · xᵢ / Σ K(xᵢ − x)</w:t>
      </w:r>
    </w:p>
    <w:p>
      <w:pPr>
        <w:pStyle w:val="ListParagraph"/>
        <w:numPr>
          <w:ilvl w:val="0"/>
          <w:numId w:val="2"/>
        </w:numPr>
        <w:spacing w:after="100"/>
      </w:pPr>
      <w:r>
        <w:t xml:space="preserve">No K required. Automatic number of clusters.</w:t>
      </w:r>
    </w:p>
    <w:p>
      <w:pPr>
        <w:pStyle w:val="ListParagraph"/>
        <w:numPr>
          <w:ilvl w:val="0"/>
          <w:numId w:val="2"/>
        </w:numPr>
        <w:spacing w:after="100"/>
      </w:pPr>
      <w:r>
        <w:t xml:space="preserve">Finds arbitrary shapes via density mode seeking.</w:t>
      </w:r>
    </w:p>
    <w:p>
      <w:pPr>
        <w:pStyle w:val="ListParagraph"/>
        <w:numPr>
          <w:ilvl w:val="0"/>
          <w:numId w:val="2"/>
        </w:numPr>
        <w:spacing w:after="100"/>
      </w:pPr>
      <w:r>
        <w:t xml:space="preserve">Slow O(n²) per iteration. Bandwidth parameter is critical.</w:t>
      </w:r>
    </w:p>
    <w:p>
      <w:r>
        <w:br w:type="page"/>
      </w:r>
    </w:p>
    <w:p>
      <w:pPr>
        <w:pStyle w:val="Heading1"/>
        <w:spacing w:after="200" w:before="360"/>
      </w:pPr>
      <w:r>
        <w:rPr>
          <w:b/>
          <w:bCs/>
        </w:rPr>
        <w:t xml:space="preserve">9. Method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Requires K?</w:t>
            </w:r>
          </w:p>
        </w:tc>
        <w:tc>
          <w:tcPr>
            <w:tcW w:type="dxa" w:w="1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Cluster Shape</w:t>
            </w:r>
          </w:p>
        </w:tc>
        <w:tc>
          <w:tcPr>
            <w:tcW w:type="dxa" w:w="1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Outliers</w:t>
            </w:r>
          </w:p>
        </w:tc>
        <w:tc>
          <w:tcPr>
            <w:tcW w:type="dxa" w:w="1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K-Means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Spherical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data, round clusters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DBSCAN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(w/ index)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data, outlier detection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Linkage-dependent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O(n³)</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data, dendrograms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assignments, elliptical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Shift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O(n²)</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data, auto K</w:t>
            </w:r>
          </w:p>
        </w:tc>
      </w:tr>
    </w:tbl>
    <w:p>
      <w:pPr>
        <w:pStyle w:val="Heading1"/>
        <w:spacing w:after="200" w:before="360"/>
      </w:pPr>
      <w:r>
        <w:rPr>
          <w:b/>
          <w:bCs/>
        </w:rPr>
        <w:t xml:space="preserve">10. Practical Decision Guide</w:t>
      </w:r>
    </w:p>
    <w:p>
      <w:pPr>
        <w:pStyle w:val="ListParagraph"/>
        <w:numPr>
          <w:ilvl w:val="0"/>
          <w:numId w:val="3"/>
        </w:numPr>
        <w:spacing w:after="120"/>
      </w:pPr>
      <w:r>
        <w:t xml:space="preserve">Large dataset (&gt;100K)? → K-Means or Mini-Batch K-Means.</w:t>
      </w:r>
    </w:p>
    <w:p>
      <w:pPr>
        <w:pStyle w:val="ListParagraph"/>
        <w:numPr>
          <w:ilvl w:val="0"/>
          <w:numId w:val="3"/>
        </w:numPr>
        <w:spacing w:after="120"/>
      </w:pPr>
      <w:r>
        <w:t xml:space="preserve">Need outlier detection? → DBSCAN.</w:t>
      </w:r>
    </w:p>
    <w:p>
      <w:pPr>
        <w:pStyle w:val="ListParagraph"/>
        <w:numPr>
          <w:ilvl w:val="0"/>
          <w:numId w:val="3"/>
        </w:numPr>
        <w:spacing w:after="120"/>
      </w:pPr>
      <w:r>
        <w:t xml:space="preserve">Non-spherical clusters? → DBSCAN or GMM.</w:t>
      </w:r>
    </w:p>
    <w:p>
      <w:pPr>
        <w:pStyle w:val="ListParagraph"/>
        <w:numPr>
          <w:ilvl w:val="0"/>
          <w:numId w:val="3"/>
        </w:numPr>
        <w:spacing w:after="120"/>
      </w:pPr>
      <w:r>
        <w:t xml:space="preserve">Want a hierarchy / dendrogram? → Agglomerative clustering.</w:t>
      </w:r>
    </w:p>
    <w:p>
      <w:pPr>
        <w:pStyle w:val="ListParagraph"/>
        <w:numPr>
          <w:ilvl w:val="0"/>
          <w:numId w:val="3"/>
        </w:numPr>
        <w:spacing w:after="120"/>
      </w:pPr>
      <w:r>
        <w:t xml:space="preserve">Need soft assignments? → GMM.</w:t>
      </w:r>
    </w:p>
    <w:p>
      <w:pPr>
        <w:pStyle w:val="ListParagraph"/>
        <w:numPr>
          <w:ilvl w:val="0"/>
          <w:numId w:val="3"/>
        </w:numPr>
        <w:spacing w:after="120"/>
      </w:pPr>
      <w:r>
        <w:t xml:space="preserve">Don't know K? → DBSCAN, Mean Shift, or silhouette/elbow to find K.</w:t>
      </w:r>
    </w:p>
    <w:p>
      <w:pPr>
        <w:pStyle w:val="Heading3"/>
        <w:spacing w:after="200" w:before="240"/>
      </w:pPr>
      <w:r>
        <w:rPr>
          <w:b/>
          <w:bCs/>
        </w:rPr>
        <w:t xml:space="preserve">Common Pitfalls</w:t>
      </w:r>
    </w:p>
    <w:p>
      <w:pPr>
        <w:pStyle w:val="ListParagraph"/>
        <w:numPr>
          <w:ilvl w:val="0"/>
          <w:numId w:val="2"/>
        </w:numPr>
        <w:spacing w:after="100"/>
      </w:pPr>
      <w:r>
        <w:t xml:space="preserve">Always scale features before clustering (StandardScaler).</w:t>
      </w:r>
    </w:p>
    <w:p>
      <w:pPr>
        <w:pStyle w:val="ListParagraph"/>
        <w:numPr>
          <w:ilvl w:val="0"/>
          <w:numId w:val="2"/>
        </w:numPr>
        <w:spacing w:after="100"/>
      </w:pPr>
      <w:r>
        <w:t xml:space="preserve">K-Means with bad K forces data into wrong number of groups.</w:t>
      </w:r>
    </w:p>
    <w:p>
      <w:pPr>
        <w:pStyle w:val="ListParagraph"/>
        <w:numPr>
          <w:ilvl w:val="0"/>
          <w:numId w:val="2"/>
        </w:numPr>
        <w:spacing w:after="100"/>
      </w:pPr>
      <w:r>
        <w:t xml:space="preserve">DBSCAN with wrong ε: too large merges everything, too small labels all as noise.</w:t>
      </w:r>
    </w:p>
    <w:p>
      <w:pPr>
        <w:pStyle w:val="ListParagraph"/>
        <w:numPr>
          <w:ilvl w:val="0"/>
          <w:numId w:val="2"/>
        </w:numPr>
        <w:spacing w:after="100"/>
      </w:pPr>
      <w:r>
        <w:t xml:space="preserve">High dimensions: use PCA/UMAP first to reduce dimensions.</w:t>
      </w:r>
    </w:p>
    <w:p>
      <w:pPr>
        <w:pStyle w:val="ListParagraph"/>
        <w:numPr>
          <w:ilvl w:val="0"/>
          <w:numId w:val="2"/>
        </w:numPr>
        <w:spacing w:after="100"/>
      </w:pPr>
      <w:r>
        <w:t xml:space="preserve">Use silhouette score or domain knowledge for evaluation.</w:t>
      </w:r>
    </w:p>
    <w:p>
      <w:pPr>
        <w:spacing w:before="400"/>
      </w:pPr>
    </w:p>
    <w:p>
      <w:pPr>
        <w:spacing w:after="160"/>
      </w:pPr>
      <w:r>
        <w:rPr>
          <w:i/>
          <w:iCs/>
        </w:rPr>
        <w:t xml:space="preserve">Clustering is fundamental to exploratory data analysis. K-Means is your fast default for large data, DBSCAN excels at finding arbitrary shapes and outliers, hierarchical gives you dendrograms, and GMM provides probabilistic soft assignments. Always scale features and validate results with domain knowledge.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Clustering Algorithms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2026-03-29T01:23:58.487Z</dcterms:created>
  <dcterms:modified xsi:type="dcterms:W3CDTF">2026-03-29T01:23:58.487Z</dcterms:modified>
</cp:coreProperties>
</file>

<file path=docProps/custom.xml><?xml version="1.0" encoding="utf-8"?>
<Properties xmlns="http://schemas.openxmlformats.org/officeDocument/2006/custom-properties" xmlns:vt="http://schemas.openxmlformats.org/officeDocument/2006/docPropsVTypes"/>
</file>