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0"/>
          <w:szCs w:val="40"/>
        </w:rPr>
        <w:t xml:space="preserve">Towards a Swarm of Agile Micro Quadrotors</w:t>
      </w:r>
    </w:p>
    <w:p>
      <w:pPr>
        <w:spacing w:after="100"/>
        <w:jc w:val="center"/>
      </w:pPr>
      <w:r>
        <w:rPr>
          <w:rFonts w:ascii="Arial" w:cs="Arial" w:eastAsia="Arial" w:hAnsi="Arial"/>
          <w:color w:val="666666"/>
          <w:sz w:val="26"/>
          <w:szCs w:val="26"/>
        </w:rPr>
        <w:t xml:space="preserve">Kushleyev, Mellinger, Powers &amp; Kumar (2013)</w:t>
      </w:r>
    </w:p>
    <w:p>
      <w:pPr>
        <w:spacing w:after="400"/>
        <w:jc w:val="center"/>
      </w:pPr>
      <w:r>
        <w:rPr>
          <w:rFonts w:ascii="Arial" w:cs="Arial" w:eastAsia="Arial" w:hAnsi="Arial"/>
          <w:color w:val="999999"/>
          <w:sz w:val="24"/>
          <w:szCs w:val="24"/>
        </w:rPr>
        <w:t xml:space="preserve">Swarm Drone Research Paper #17 — Data Science Mega Document Research</w:t>
      </w:r>
    </w:p>
    <w:p>
      <w:pPr>
        <w:pStyle w:val="Heading1"/>
      </w:pPr>
      <w:r>
        <w:rPr>
          <w:b/>
          <w:bCs/>
        </w:rPr>
        <w:t xml:space="preserve">Chapter 1: Paper Overview</w:t>
      </w:r>
    </w:p>
    <w:p>
      <w:pPr>
        <w:spacing w:after="120"/>
      </w:pPr>
      <w:r>
        <w:rPr>
          <w:rFonts w:ascii="Arial" w:cs="Arial" w:eastAsia="Arial" w:hAnsi="Arial"/>
          <w:sz w:val="24"/>
          <w:szCs w:val="24"/>
        </w:rPr>
        <w:t xml:space="preserve">In 2012, UPenn's GRASP Laboratory released a video that would become one of the most-watched robotics demonstrations in history: 20 tiny quadrotors, each weighing just 33 grams, flying in tight 3D formations, swooping through narrow gaps, and performing synchronized maneuvers — all autonomously. This paper describes the engineering behind those nano-quadrotors and the systems that make swarm flight possible.</w:t>
      </w:r>
    </w:p>
    <w:p>
      <w:pPr>
        <w:pStyle w:val="ListParagraph"/>
        <w:numPr>
          <w:ilvl w:val="0"/>
          <w:numId w:val="2"/>
        </w:numPr>
        <w:spacing w:after="80"/>
      </w:pPr>
      <w:r>
        <w:rPr>
          <w:rFonts w:ascii="Arial" w:cs="Arial" w:eastAsia="Arial" w:hAnsi="Arial"/>
          <w:b/>
          <w:bCs/>
          <w:sz w:val="24"/>
          <w:szCs w:val="24"/>
        </w:rPr>
        <w:t xml:space="preserve">Title: </w:t>
      </w:r>
      <w:r>
        <w:rPr>
          <w:rFonts w:ascii="Arial" w:cs="Arial" w:eastAsia="Arial" w:hAnsi="Arial"/>
          <w:sz w:val="24"/>
          <w:szCs w:val="24"/>
        </w:rPr>
        <w:t xml:space="preserve">Towards a Swarm of Agile Micro Quadrotors</w:t>
      </w:r>
    </w:p>
    <w:p>
      <w:pPr>
        <w:pStyle w:val="ListParagraph"/>
        <w:numPr>
          <w:ilvl w:val="0"/>
          <w:numId w:val="2"/>
        </w:numPr>
        <w:spacing w:after="80"/>
      </w:pPr>
      <w:r>
        <w:rPr>
          <w:rFonts w:ascii="Arial" w:cs="Arial" w:eastAsia="Arial" w:hAnsi="Arial"/>
          <w:b/>
          <w:bCs/>
          <w:sz w:val="24"/>
          <w:szCs w:val="24"/>
        </w:rPr>
        <w:t xml:space="preserve">Journal: </w:t>
      </w:r>
      <w:r>
        <w:rPr>
          <w:rFonts w:ascii="Arial" w:cs="Arial" w:eastAsia="Arial" w:hAnsi="Arial"/>
          <w:sz w:val="24"/>
          <w:szCs w:val="24"/>
        </w:rPr>
        <w:t xml:space="preserve">Autonomous Robots, Vol. 35, pp. 287–300</w:t>
      </w:r>
    </w:p>
    <w:p>
      <w:pPr>
        <w:pStyle w:val="ListParagraph"/>
        <w:numPr>
          <w:ilvl w:val="0"/>
          <w:numId w:val="2"/>
        </w:numPr>
        <w:spacing w:after="80"/>
      </w:pPr>
      <w:r>
        <w:rPr>
          <w:rFonts w:ascii="Arial" w:cs="Arial" w:eastAsia="Arial" w:hAnsi="Arial"/>
          <w:b/>
          <w:bCs/>
          <w:sz w:val="24"/>
          <w:szCs w:val="24"/>
        </w:rPr>
        <w:t xml:space="preserve">Year: </w:t>
      </w:r>
      <w:r>
        <w:rPr>
          <w:rFonts w:ascii="Arial" w:cs="Arial" w:eastAsia="Arial" w:hAnsi="Arial"/>
          <w:sz w:val="24"/>
          <w:szCs w:val="24"/>
        </w:rPr>
        <w:t xml:space="preserve">2013</w:t>
      </w:r>
    </w:p>
    <w:p>
      <w:pPr>
        <w:pStyle w:val="ListParagraph"/>
        <w:numPr>
          <w:ilvl w:val="0"/>
          <w:numId w:val="2"/>
        </w:numPr>
        <w:spacing w:after="80"/>
      </w:pPr>
      <w:r>
        <w:rPr>
          <w:rFonts w:ascii="Arial" w:cs="Arial" w:eastAsia="Arial" w:hAnsi="Arial"/>
          <w:b/>
          <w:bCs/>
          <w:sz w:val="24"/>
          <w:szCs w:val="24"/>
        </w:rPr>
        <w:t xml:space="preserve">Institution: </w:t>
      </w:r>
      <w:r>
        <w:rPr>
          <w:rFonts w:ascii="Arial" w:cs="Arial" w:eastAsia="Arial" w:hAnsi="Arial"/>
          <w:sz w:val="24"/>
          <w:szCs w:val="24"/>
        </w:rPr>
        <w:t xml:space="preserve">University of Pennsylvania, GRASP Laboratory</w:t>
      </w:r>
    </w:p>
    <w:p>
      <w:pPr>
        <w:pStyle w:val="ListParagraph"/>
        <w:numPr>
          <w:ilvl w:val="0"/>
          <w:numId w:val="2"/>
        </w:numPr>
        <w:spacing w:after="80"/>
      </w:pPr>
      <w:r>
        <w:rPr>
          <w:rFonts w:ascii="Arial" w:cs="Arial" w:eastAsia="Arial" w:hAnsi="Arial"/>
          <w:b/>
          <w:bCs/>
          <w:sz w:val="24"/>
          <w:szCs w:val="24"/>
        </w:rPr>
        <w:t xml:space="preserve">PI: </w:t>
      </w:r>
      <w:r>
        <w:rPr>
          <w:rFonts w:ascii="Arial" w:cs="Arial" w:eastAsia="Arial" w:hAnsi="Arial"/>
          <w:sz w:val="24"/>
          <w:szCs w:val="24"/>
        </w:rPr>
        <w:t xml:space="preserve">Vijay Kumar</w:t>
      </w:r>
    </w:p>
    <w:p>
      <w:pPr>
        <w:pStyle w:val="ListParagraph"/>
        <w:numPr>
          <w:ilvl w:val="0"/>
          <w:numId w:val="2"/>
        </w:numPr>
        <w:spacing w:after="80"/>
      </w:pPr>
      <w:r>
        <w:rPr>
          <w:rFonts w:ascii="Arial" w:cs="Arial" w:eastAsia="Arial" w:hAnsi="Arial"/>
          <w:b/>
          <w:bCs/>
          <w:sz w:val="24"/>
          <w:szCs w:val="24"/>
        </w:rPr>
        <w:t xml:space="preserve">Key Result: </w:t>
      </w:r>
      <w:r>
        <w:rPr>
          <w:rFonts w:ascii="Arial" w:cs="Arial" w:eastAsia="Arial" w:hAnsi="Arial"/>
          <w:sz w:val="24"/>
          <w:szCs w:val="24"/>
        </w:rPr>
        <w:t xml:space="preserve">20 nano-quadrotors (33g each) flying in tight 3D formations with sub-centimeter accuracy, including gap traversal maneuvers</w:t>
      </w:r>
    </w:p>
    <w:p>
      <w:r>
        <w:br w:type="page"/>
      </w:r>
    </w:p>
    <w:p>
      <w:pPr>
        <w:pStyle w:val="Heading1"/>
      </w:pPr>
      <w:r>
        <w:rPr>
          <w:b/>
          <w:bCs/>
        </w:rPr>
        <w:t xml:space="preserve">Chapter 2: Why Nano-Quadrotors?</w:t>
      </w:r>
    </w:p>
    <w:p>
      <w:pPr>
        <w:spacing w:after="120"/>
      </w:pPr>
      <w:r>
        <w:rPr>
          <w:rFonts w:ascii="Arial" w:cs="Arial" w:eastAsia="Arial" w:hAnsi="Arial"/>
          <w:sz w:val="24"/>
          <w:szCs w:val="24"/>
        </w:rPr>
        <w:t xml:space="preserve">The fundamental thesis is that many small robots are better than one large robot for many applications. Nano-quadrotors offer compelling advantages:</w:t>
      </w:r>
    </w:p>
    <w:p>
      <w:pPr>
        <w:pStyle w:val="ListParagraph"/>
        <w:numPr>
          <w:ilvl w:val="0"/>
          <w:numId w:val="2"/>
        </w:numPr>
        <w:spacing w:after="80"/>
      </w:pPr>
      <w:r>
        <w:rPr>
          <w:rFonts w:ascii="Arial" w:cs="Arial" w:eastAsia="Arial" w:hAnsi="Arial"/>
          <w:sz w:val="24"/>
          <w:szCs w:val="24"/>
        </w:rPr>
        <w:t xml:space="preserve">Safety: At 33 grams, a collision causes a bump, not an injury. This enables operation near humans in homes, offices, and public spaces.</w:t>
      </w:r>
    </w:p>
    <w:p>
      <w:pPr>
        <w:pStyle w:val="ListParagraph"/>
        <w:numPr>
          <w:ilvl w:val="0"/>
          <w:numId w:val="2"/>
        </w:numPr>
        <w:spacing w:after="80"/>
      </w:pPr>
      <w:r>
        <w:rPr>
          <w:rFonts w:ascii="Arial" w:cs="Arial" w:eastAsia="Arial" w:hAnsi="Arial"/>
          <w:sz w:val="24"/>
          <w:szCs w:val="24"/>
        </w:rPr>
        <w:t xml:space="preserve">Cost: Tiny drones use inexpensive commodity components. A swarm of 20 costs less than one large commercial drone.</w:t>
      </w:r>
    </w:p>
    <w:p>
      <w:pPr>
        <w:pStyle w:val="ListParagraph"/>
        <w:numPr>
          <w:ilvl w:val="0"/>
          <w:numId w:val="2"/>
        </w:numPr>
        <w:spacing w:after="80"/>
      </w:pPr>
      <w:r>
        <w:rPr>
          <w:rFonts w:ascii="Arial" w:cs="Arial" w:eastAsia="Arial" w:hAnsi="Arial"/>
          <w:sz w:val="24"/>
          <w:szCs w:val="24"/>
        </w:rPr>
        <w:t xml:space="preserve">Redundancy: If one drone fails, the swarm continues. No single point of failure exists.</w:t>
      </w:r>
    </w:p>
    <w:p>
      <w:pPr>
        <w:pStyle w:val="ListParagraph"/>
        <w:numPr>
          <w:ilvl w:val="0"/>
          <w:numId w:val="2"/>
        </w:numPr>
        <w:spacing w:after="80"/>
      </w:pPr>
      <w:r>
        <w:rPr>
          <w:rFonts w:ascii="Arial" w:cs="Arial" w:eastAsia="Arial" w:hAnsi="Arial"/>
          <w:sz w:val="24"/>
          <w:szCs w:val="24"/>
        </w:rPr>
        <w:t xml:space="preserve">Access: Small drones fly through narrow gaps, around corners, and into confined spaces inaccessible to larger platforms.</w:t>
      </w:r>
    </w:p>
    <w:p>
      <w:pPr>
        <w:pStyle w:val="ListParagraph"/>
        <w:numPr>
          <w:ilvl w:val="0"/>
          <w:numId w:val="2"/>
        </w:numPr>
        <w:spacing w:after="80"/>
      </w:pPr>
      <w:r>
        <w:rPr>
          <w:rFonts w:ascii="Arial" w:cs="Arial" w:eastAsia="Arial" w:hAnsi="Arial"/>
          <w:sz w:val="24"/>
          <w:szCs w:val="24"/>
        </w:rPr>
        <w:t xml:space="preserve">Agility: Low mass means low inertia. Nano-quadrotors can change direction nearly instantaneously, enabling aggressive aerobatic maneuvers.</w:t>
      </w:r>
    </w:p>
    <w:p>
      <w:pPr>
        <w:spacing w:after="120"/>
      </w:pPr>
      <w:r>
        <w:rPr>
          <w:rFonts w:ascii="Arial" w:cs="Arial" w:eastAsia="Arial" w:hAnsi="Arial"/>
          <w:sz w:val="24"/>
          <w:szCs w:val="24"/>
        </w:rPr>
        <w:t xml:space="preserve">The trade-off is severe payload and power limitations. Each drone carries no onboard computer for high-level planning — all trajectory planning and position control runs on a ground station, with commands sent to drones via high-rate radio link.</w:t>
      </w:r>
    </w:p>
    <w:p>
      <w:r>
        <w:br w:type="page"/>
      </w:r>
    </w:p>
    <w:p>
      <w:pPr>
        <w:pStyle w:val="Heading1"/>
      </w:pPr>
      <w:r>
        <w:rPr>
          <w:b/>
          <w:bCs/>
        </w:rPr>
        <w:t xml:space="preserve">Chapter 3: Platform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Specification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weight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33 grams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Rotor-to-rotor diameter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21 cm (8.3 inches)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Flight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minutes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 speed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 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Thrust-to-weight ratio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Onboard processor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ARM Cortex-M3 (attitude control 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Sensors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3-axis gyroscope, 3-axis accelerometer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 GHz custom radio (TDMA protocol)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Position sensing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External Vicon motion capture (sub-mm)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Attitude control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 Hz (onboard)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Position control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 Hz (off-board ground station)</w:t>
            </w:r>
          </w:p>
        </w:tc>
      </w:tr>
    </w:tbl>
    <w:p>
      <w:pPr>
        <w:spacing w:after="120"/>
      </w:pPr>
      <w:r>
        <w:rPr>
          <w:rFonts w:ascii="Arial" w:cs="Arial" w:eastAsia="Arial" w:hAnsi="Arial"/>
          <w:sz w:val="24"/>
          <w:szCs w:val="24"/>
        </w:rPr>
        <w:t xml:space="preserve">The drone runs a two-layer control architecture. A fast inner loop (500 Hz) on the onboard microcontroller handles attitude stabilization. A slower outer loop (100 Hz) on the ground station computes position commands using Vicon data and sends attitude setpoints via radio.</w:t>
      </w:r>
    </w:p>
    <w:p>
      <w:r>
        <w:br w:type="page"/>
      </w:r>
    </w:p>
    <w:p>
      <w:pPr>
        <w:pStyle w:val="Heading1"/>
      </w:pPr>
      <w:r>
        <w:rPr>
          <w:b/>
          <w:bCs/>
        </w:rPr>
        <w:t xml:space="preserve">Chapter 4: Control Architecture</w:t>
      </w:r>
    </w:p>
    <w:p>
      <w:pPr>
        <w:pStyle w:val="Heading2"/>
      </w:pPr>
      <w:r>
        <w:rPr>
          <w:b/>
          <w:bCs/>
        </w:rPr>
        <w:t xml:space="preserve">Inner Loop: Attitude Control (500 Hz, Onboard)</w:t>
      </w:r>
    </w:p>
    <w:p>
      <w:pPr>
        <w:spacing w:after="120"/>
      </w:pPr>
      <w:r>
        <w:rPr>
          <w:rFonts w:ascii="Courier New" w:cs="Courier New" w:eastAsia="Courier New" w:hAnsi="Courier New"/>
          <w:color w:val="4ADE80"/>
          <w:sz w:val="22"/>
          <w:szCs w:val="22"/>
        </w:rPr>
        <w:t xml:space="preserve">τ = K_p · (q_des - q) + K_d · (ω_des - ω)</w:t>
      </w:r>
    </w:p>
    <w:p>
      <w:pPr>
        <w:spacing w:after="120"/>
      </w:pPr>
      <w:r>
        <w:rPr>
          <w:rFonts w:ascii="Arial" w:cs="Arial" w:eastAsia="Arial" w:hAnsi="Arial"/>
          <w:sz w:val="24"/>
          <w:szCs w:val="24"/>
        </w:rPr>
        <w:t xml:space="preserve">The onboard controller receives desired roll, pitch, yaw rate, and thrust from the ground station. Using IMU readings, it applies PD control to track the desired orientation. This loop must run at 500 Hz because attitude dynamics are inherently unstable — without correction, the drone flips within ~200 milliseconds.</w:t>
      </w:r>
    </w:p>
    <w:p>
      <w:pPr>
        <w:pStyle w:val="Heading2"/>
      </w:pPr>
      <w:r>
        <w:rPr>
          <w:b/>
          <w:bCs/>
        </w:rPr>
        <w:t xml:space="preserve">Outer Loop: Position Control (100 Hz, Off-board)</w:t>
      </w:r>
    </w:p>
    <w:p>
      <w:pPr>
        <w:spacing w:after="120"/>
      </w:pPr>
      <w:r>
        <w:rPr>
          <w:rFonts w:ascii="Courier New" w:cs="Courier New" w:eastAsia="Courier New" w:hAnsi="Courier New"/>
          <w:color w:val="4ADE80"/>
          <w:sz w:val="22"/>
          <w:szCs w:val="22"/>
        </w:rPr>
        <w:t xml:space="preserve">a_des = K_p · (p_des - p) + K_d · (v_des - v) + K_i · ∫(p_des - p)dt + g</w:t>
      </w:r>
    </w:p>
    <w:p>
      <w:pPr>
        <w:spacing w:after="120"/>
      </w:pPr>
      <w:r>
        <w:rPr>
          <w:rFonts w:ascii="Arial" w:cs="Arial" w:eastAsia="Arial" w:hAnsi="Arial"/>
          <w:sz w:val="24"/>
          <w:szCs w:val="24"/>
        </w:rPr>
        <w:t xml:space="preserve">The ground station receives position from Vicon, computes position error against the desired trajectory, and generates desired accelerations. These are converted to roll/pitch angles and thrust commands sent to the drone. The 100 Hz rate provides smooth, precise position tracking with sub-centimeter accuracy.</w:t>
      </w:r>
    </w:p>
    <w:p>
      <w:r>
        <w:br w:type="page"/>
      </w:r>
    </w:p>
    <w:p>
      <w:pPr>
        <w:pStyle w:val="Heading1"/>
      </w:pPr>
      <w:r>
        <w:rPr>
          <w:b/>
          <w:bCs/>
        </w:rPr>
        <w:t xml:space="preserve">Chapter 5: Minimum-Snap Trajectory Planning</w:t>
      </w:r>
    </w:p>
    <w:p>
      <w:pPr>
        <w:spacing w:after="120"/>
      </w:pPr>
      <w:r>
        <w:rPr>
          <w:rFonts w:ascii="Arial" w:cs="Arial" w:eastAsia="Arial" w:hAnsi="Arial"/>
          <w:sz w:val="24"/>
          <w:szCs w:val="24"/>
        </w:rPr>
        <w:t xml:space="preserve">Trajectories are generated by minimizing snap — the fourth derivative of position:</w:t>
      </w:r>
    </w:p>
    <w:p>
      <w:pPr>
        <w:spacing w:after="120"/>
      </w:pPr>
      <w:r>
        <w:rPr>
          <w:rFonts w:ascii="Courier New" w:cs="Courier New" w:eastAsia="Courier New" w:hAnsi="Courier New"/>
          <w:color w:val="4ADE80"/>
          <w:sz w:val="22"/>
          <w:szCs w:val="22"/>
        </w:rPr>
        <w:t xml:space="preserve">minimize ∫₀ᵀ (d⁴p/dt⁴)² dt</w:t>
      </w:r>
    </w:p>
    <w:p>
      <w:pPr>
        <w:spacing w:after="120"/>
      </w:pPr>
      <w:r>
        <w:rPr>
          <w:rFonts w:ascii="Arial" w:cs="Arial" w:eastAsia="Arial" w:hAnsi="Arial"/>
          <w:sz w:val="24"/>
          <w:szCs w:val="24"/>
        </w:rPr>
        <w:t xml:space="preserve">Why snap? For a quadrotor, snap is proportional to the rate of change of motor commands. Minimizing snap produces trajectories that are smooth, energy-efficient, and easy for controllers to track. The trajectory is a 7th-order polynomial:</w:t>
      </w:r>
    </w:p>
    <w:p>
      <w:pPr>
        <w:spacing w:after="120"/>
      </w:pPr>
      <w:r>
        <w:rPr>
          <w:rFonts w:ascii="Courier New" w:cs="Courier New" w:eastAsia="Courier New" w:hAnsi="Courier New"/>
          <w:color w:val="4ADE80"/>
          <w:sz w:val="22"/>
          <w:szCs w:val="22"/>
        </w:rPr>
        <w:t xml:space="preserve">p(t) = c₇t⁷ + c₆t⁶ + c₅t⁵ + c₄t⁴ + c₃t³ + c₂t² + c₁t + c₀</w:t>
      </w:r>
    </w:p>
    <w:p>
      <w:pPr>
        <w:spacing w:after="120"/>
      </w:pPr>
      <w:r>
        <w:rPr>
          <w:rFonts w:ascii="Arial" w:cs="Arial" w:eastAsia="Arial" w:hAnsi="Arial"/>
          <w:sz w:val="24"/>
          <w:szCs w:val="24"/>
        </w:rPr>
        <w:t xml:space="preserve">The optimization is formulated as a quadratic program (QP) with constraints:</w:t>
      </w:r>
    </w:p>
    <w:p>
      <w:pPr>
        <w:pStyle w:val="ListParagraph"/>
        <w:numPr>
          <w:ilvl w:val="0"/>
          <w:numId w:val="2"/>
        </w:numPr>
        <w:spacing w:after="80"/>
      </w:pPr>
      <w:r>
        <w:rPr>
          <w:rFonts w:ascii="Arial" w:cs="Arial" w:eastAsia="Arial" w:hAnsi="Arial"/>
          <w:sz w:val="24"/>
          <w:szCs w:val="24"/>
        </w:rPr>
        <w:t xml:space="preserve">Boundary conditions: start and end positions, velocities, accelerations</w:t>
      </w:r>
    </w:p>
    <w:p>
      <w:pPr>
        <w:pStyle w:val="ListParagraph"/>
        <w:numPr>
          <w:ilvl w:val="0"/>
          <w:numId w:val="2"/>
        </w:numPr>
        <w:spacing w:after="80"/>
      </w:pPr>
      <w:r>
        <w:rPr>
          <w:rFonts w:ascii="Arial" w:cs="Arial" w:eastAsia="Arial" w:hAnsi="Arial"/>
          <w:sz w:val="24"/>
          <w:szCs w:val="24"/>
        </w:rPr>
        <w:t xml:space="preserve">Waypoint constraints: pass through specific points at specific times</w:t>
      </w:r>
    </w:p>
    <w:p>
      <w:pPr>
        <w:pStyle w:val="ListParagraph"/>
        <w:numPr>
          <w:ilvl w:val="0"/>
          <w:numId w:val="2"/>
        </w:numPr>
        <w:spacing w:after="80"/>
      </w:pPr>
      <w:r>
        <w:rPr>
          <w:rFonts w:ascii="Arial" w:cs="Arial" w:eastAsia="Arial" w:hAnsi="Arial"/>
          <w:sz w:val="24"/>
          <w:szCs w:val="24"/>
        </w:rPr>
        <w:t xml:space="preserve">Corridor constraints: remain within safe flight corridors (critical for gap traversal)</w:t>
      </w:r>
    </w:p>
    <w:p>
      <w:pPr>
        <w:pStyle w:val="ListParagraph"/>
        <w:numPr>
          <w:ilvl w:val="0"/>
          <w:numId w:val="2"/>
        </w:numPr>
        <w:spacing w:after="80"/>
      </w:pPr>
      <w:r>
        <w:rPr>
          <w:rFonts w:ascii="Arial" w:cs="Arial" w:eastAsia="Arial" w:hAnsi="Arial"/>
          <w:sz w:val="24"/>
          <w:szCs w:val="24"/>
        </w:rPr>
        <w:t xml:space="preserve">Dynamic limits: maximum velocity, acceleration, and angular rates</w:t>
      </w:r>
    </w:p>
    <w:p>
      <w:pPr>
        <w:spacing w:after="120"/>
      </w:pPr>
      <w:r>
        <w:rPr>
          <w:rFonts w:ascii="Arial" w:cs="Arial" w:eastAsia="Arial" w:hAnsi="Arial"/>
          <w:sz w:val="24"/>
          <w:szCs w:val="24"/>
        </w:rPr>
        <w:t xml:space="preserve">For 20 drones with multiple waypoints, the QP solves in under 1 second on the ground station computer.</w:t>
      </w:r>
    </w:p>
    <w:p>
      <w:r>
        <w:br w:type="page"/>
      </w:r>
    </w:p>
    <w:p>
      <w:pPr>
        <w:pStyle w:val="Heading1"/>
      </w:pPr>
      <w:r>
        <w:rPr>
          <w:b/>
          <w:bCs/>
        </w:rPr>
        <w:t xml:space="preserve">Chapter 6: Formation Flying</w:t>
      </w:r>
    </w:p>
    <w:p>
      <w:pPr>
        <w:spacing w:after="120"/>
      </w:pPr>
      <w:r>
        <w:rPr>
          <w:rFonts w:ascii="Arial" w:cs="Arial" w:eastAsia="Arial" w:hAnsi="Arial"/>
          <w:sz w:val="24"/>
          <w:szCs w:val="24"/>
        </w:rPr>
        <w:t xml:space="preserve">Formation flight requires solving three sub-problems:</w:t>
      </w:r>
    </w:p>
    <w:p>
      <w:pPr>
        <w:pStyle w:val="Heading2"/>
      </w:pPr>
      <w:r>
        <w:rPr>
          <w:b/>
          <w:bCs/>
        </w:rPr>
        <w:t xml:space="preserve">Shape Definition</w:t>
      </w:r>
    </w:p>
    <w:p>
      <w:pPr>
        <w:spacing w:after="120"/>
      </w:pPr>
      <w:r>
        <w:rPr>
          <w:rFonts w:ascii="Arial" w:cs="Arial" w:eastAsia="Arial" w:hAnsi="Arial"/>
          <w:sz w:val="24"/>
          <w:szCs w:val="24"/>
        </w:rPr>
        <w:t xml:space="preserve">Formations are defined as sets of relative positions in a body-fixed frame. Examples include grids, circles, V-shapes, and custom patterns. The entire formation can be translated, rotated, and scaled as a rigid body.</w:t>
      </w:r>
    </w:p>
    <w:p>
      <w:pPr>
        <w:pStyle w:val="Heading2"/>
      </w:pPr>
      <w:r>
        <w:rPr>
          <w:b/>
          <w:bCs/>
        </w:rPr>
        <w:t xml:space="preserve">Optimal Assignment (Hungarian Algorithm)</w:t>
      </w:r>
    </w:p>
    <w:p>
      <w:pPr>
        <w:spacing w:after="120"/>
      </w:pPr>
      <w:r>
        <w:rPr>
          <w:rFonts w:ascii="Courier New" w:cs="Courier New" w:eastAsia="Courier New" w:hAnsi="Courier New"/>
          <w:color w:val="4ADE80"/>
          <w:sz w:val="22"/>
          <w:szCs w:val="22"/>
        </w:rPr>
        <w:t xml:space="preserve">min Σ ||p_i - target_σ(i)||²  over all permutations σ</w:t>
      </w:r>
    </w:p>
    <w:p>
      <w:pPr>
        <w:spacing w:after="120"/>
      </w:pPr>
      <w:r>
        <w:rPr>
          <w:rFonts w:ascii="Arial" w:cs="Arial" w:eastAsia="Arial" w:hAnsi="Arial"/>
          <w:sz w:val="24"/>
          <w:szCs w:val="24"/>
        </w:rPr>
        <w:t xml:space="preserve">Given N drones and N target positions, the Hungarian algorithm finds the globally optimal assignment that minimizes total travel distance. This O(N³) algorithm is fast enough for 20 drones and ensures efficient formation transitions.</w:t>
      </w:r>
    </w:p>
    <w:p>
      <w:pPr>
        <w:pStyle w:val="Heading2"/>
      </w:pPr>
      <w:r>
        <w:rPr>
          <w:b/>
          <w:bCs/>
        </w:rPr>
        <w:t xml:space="preserve">Collision-Free Trajectories</w:t>
      </w:r>
    </w:p>
    <w:p>
      <w:pPr>
        <w:spacing w:after="120"/>
      </w:pPr>
      <w:r>
        <w:rPr>
          <w:rFonts w:ascii="Arial" w:cs="Arial" w:eastAsia="Arial" w:hAnsi="Arial"/>
          <w:sz w:val="24"/>
          <w:szCs w:val="24"/>
        </w:rPr>
        <w:t xml:space="preserve">Once assignments are made, minimum-snap trajectories are computed for each drone. Collision avoidance is handled by temporal deconfliction — staggering start times or adjusting trajectory timing so drones never occupy the same space simultaneously.</w:t>
      </w:r>
    </w:p>
    <w:p>
      <w:r>
        <w:br w:type="page"/>
      </w:r>
    </w:p>
    <w:p>
      <w:pPr>
        <w:pStyle w:val="Heading1"/>
      </w:pPr>
      <w:r>
        <w:rPr>
          <w:b/>
          <w:bCs/>
        </w:rPr>
        <w:t xml:space="preserve">Chapter 7: Gap Traversal</w:t>
      </w:r>
    </w:p>
    <w:p>
      <w:pPr>
        <w:spacing w:after="120"/>
      </w:pPr>
      <w:r>
        <w:rPr>
          <w:rFonts w:ascii="Arial" w:cs="Arial" w:eastAsia="Arial" w:hAnsi="Arial"/>
          <w:sz w:val="24"/>
          <w:szCs w:val="24"/>
        </w:rPr>
        <w:t xml:space="preserve">The most dramatic demonstration was drones flying through narrow gaps barely wider than the drone itself. This requires:</w:t>
      </w:r>
    </w:p>
    <w:p>
      <w:pPr>
        <w:pStyle w:val="ListParagraph"/>
        <w:numPr>
          <w:ilvl w:val="0"/>
          <w:numId w:val="3"/>
        </w:numPr>
        <w:spacing w:after="80"/>
      </w:pPr>
      <w:r>
        <w:rPr>
          <w:rFonts w:ascii="Arial" w:cs="Arial" w:eastAsia="Arial" w:hAnsi="Arial"/>
          <w:sz w:val="24"/>
          <w:szCs w:val="24"/>
        </w:rPr>
        <w:t xml:space="preserve">Precise trajectory planning: The drone must arrive at the gap with exactly the right position, velocity, and orientation.</w:t>
      </w:r>
    </w:p>
    <w:p>
      <w:pPr>
        <w:pStyle w:val="ListParagraph"/>
        <w:numPr>
          <w:ilvl w:val="0"/>
          <w:numId w:val="3"/>
        </w:numPr>
        <w:spacing w:after="80"/>
      </w:pPr>
      <w:r>
        <w:rPr>
          <w:rFonts w:ascii="Arial" w:cs="Arial" w:eastAsia="Arial" w:hAnsi="Arial"/>
          <w:sz w:val="24"/>
          <w:szCs w:val="24"/>
        </w:rPr>
        <w:t xml:space="preserve">Attitude coordination: For vertically-oriented gaps, the drone tilts 90° to present its thinnest profile.</w:t>
      </w:r>
    </w:p>
    <w:p>
      <w:pPr>
        <w:pStyle w:val="ListParagraph"/>
        <w:numPr>
          <w:ilvl w:val="0"/>
          <w:numId w:val="3"/>
        </w:numPr>
        <w:spacing w:after="80"/>
      </w:pPr>
      <w:r>
        <w:rPr>
          <w:rFonts w:ascii="Arial" w:cs="Arial" w:eastAsia="Arial" w:hAnsi="Arial"/>
          <w:sz w:val="24"/>
          <w:szCs w:val="24"/>
        </w:rPr>
        <w:t xml:space="preserve">Timing: Multiple drones pass through the same gap sequentially, requiring precise scheduling.</w:t>
      </w:r>
    </w:p>
    <w:p>
      <w:pPr>
        <w:pStyle w:val="ListParagraph"/>
        <w:numPr>
          <w:ilvl w:val="0"/>
          <w:numId w:val="3"/>
        </w:numPr>
        <w:spacing w:after="80"/>
      </w:pPr>
      <w:r>
        <w:rPr>
          <w:rFonts w:ascii="Arial" w:cs="Arial" w:eastAsia="Arial" w:hAnsi="Arial"/>
          <w:sz w:val="24"/>
          <w:szCs w:val="24"/>
        </w:rPr>
        <w:t xml:space="preserve">Speed control: Too slow and the drone can't maintain the tilted attitude. Too fast and small errors cause collision with the gap edges.</w:t>
      </w:r>
    </w:p>
    <w:p>
      <w:pPr>
        <w:spacing w:after="120"/>
      </w:pPr>
      <w:r>
        <w:rPr>
          <w:rFonts w:ascii="Arial" w:cs="Arial" w:eastAsia="Arial" w:hAnsi="Arial"/>
          <w:sz w:val="24"/>
          <w:szCs w:val="24"/>
        </w:rPr>
        <w:t xml:space="preserve">The gap traversal maneuver demonstrates the full capability of the system: sub-centimeter position accuracy, aggressive attitude control, and precise timing coordination across multiple drones.</w:t>
      </w:r>
    </w:p>
    <w:p>
      <w:r>
        <w:br w:type="page"/>
      </w:r>
    </w:p>
    <w:p>
      <w:pPr>
        <w:pStyle w:val="Heading1"/>
      </w:pPr>
      <w:r>
        <w:rPr>
          <w:b/>
          <w:bCs/>
        </w:rPr>
        <w:t xml:space="preserve">Chapter 8: Communication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Radio frequency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 GHz ISM band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 Mbps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Protocol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TDMA (Time Division Multiple Access)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Command packet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bytes per drone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Update rate per drone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 Hz</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bandwidth (20 drones)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~160 kbps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5 ms (critical for stability)</w:t>
            </w:r>
          </w:p>
        </w:tc>
      </w:tr>
    </w:tbl>
    <w:p>
      <w:pPr>
        <w:spacing w:after="120"/>
      </w:pPr>
      <w:r>
        <w:rPr>
          <w:rFonts w:ascii="Arial" w:cs="Arial" w:eastAsia="Arial" w:hAnsi="Arial"/>
          <w:sz w:val="24"/>
          <w:szCs w:val="24"/>
        </w:rPr>
        <w:t xml:space="preserve">The TDMA protocol assigns each drone a time slot within each 10ms cycle. With 20 drones and 10ms cycles, each gets a 0.5ms slot — sufficient for a 10-byte command at 2 Mbps. The critical constraint is latency: if radio delay exceeds ~5ms, the position control loop destabilizes. The custom protocol achieves &lt; 2ms latency by eliminating WiFi/Bluetooth overhead.</w:t>
      </w:r>
    </w:p>
    <w:p>
      <w:r>
        <w:br w:type="page"/>
      </w:r>
    </w:p>
    <w:p>
      <w:pPr>
        <w:pStyle w:val="Heading1"/>
      </w:pPr>
      <w:r>
        <w:rPr>
          <w:b/>
          <w:bCs/>
        </w:rPr>
        <w:t xml:space="preserve">Chapter 9: Experimental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Maximum swarm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 drones simultaneously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Position tracking 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1 cm RMS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Maximum speed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 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Minimum formation spacing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 cm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Gap traversal success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&gt; 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Formation transition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Control 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5 ms end-to-end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Flight arena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Indoor, 5m × 5m × 3m</w:t>
            </w:r>
          </w:p>
        </w:tc>
      </w:tr>
    </w:tbl>
    <w:p>
      <w:pPr>
        <w:spacing w:after="120"/>
      </w:pPr>
      <w:r>
        <w:rPr>
          <w:rFonts w:ascii="Arial" w:cs="Arial" w:eastAsia="Arial" w:hAnsi="Arial"/>
          <w:sz w:val="24"/>
          <w:szCs w:val="24"/>
        </w:rPr>
        <w:t xml:space="preserve">The sub-centimeter tracking accuracy is remarkable for aerial vehicles. This precision is enabled by the Vicon motion capture system (sub-mm accuracy) and the high-rate dual-loop controller (500 Hz attitude, 100 Hz position). The system demonstrated smooth transitions between grid, circle, figure-8, line, and V-shape formations.</w:t>
      </w:r>
    </w:p>
    <w:p>
      <w:r>
        <w:br w:type="page"/>
      </w:r>
    </w:p>
    <w:p>
      <w:pPr>
        <w:pStyle w:val="Heading1"/>
      </w:pPr>
      <w:r>
        <w:rPr>
          <w:b/>
          <w:bCs/>
        </w:rPr>
        <w:t xml:space="preserve">Chapter 10: Scalability Considerations</w:t>
      </w:r>
    </w:p>
    <w:p>
      <w:pPr>
        <w:pStyle w:val="ListParagraph"/>
        <w:numPr>
          <w:ilvl w:val="0"/>
          <w:numId w:val="2"/>
        </w:numPr>
        <w:spacing w:after="80"/>
      </w:pPr>
      <w:r>
        <w:rPr>
          <w:rFonts w:ascii="Arial" w:cs="Arial" w:eastAsia="Arial" w:hAnsi="Arial"/>
          <w:sz w:val="24"/>
          <w:szCs w:val="24"/>
        </w:rPr>
        <w:t xml:space="preserve">Communication bandwidth: At 100 Hz per drone with 10-byte packets, 100 drones need ~800 kbps — within 2 Mbps radio capacity. Beyond ~200 drones, multiple radio channels would be needed.</w:t>
      </w:r>
    </w:p>
    <w:p>
      <w:pPr>
        <w:pStyle w:val="ListParagraph"/>
        <w:numPr>
          <w:ilvl w:val="0"/>
          <w:numId w:val="2"/>
        </w:numPr>
        <w:spacing w:after="80"/>
      </w:pPr>
      <w:r>
        <w:rPr>
          <w:rFonts w:ascii="Arial" w:cs="Arial" w:eastAsia="Arial" w:hAnsi="Arial"/>
          <w:sz w:val="24"/>
          <w:szCs w:val="24"/>
        </w:rPr>
        <w:t xml:space="preserve">Computation: Trajectory planning scales as O(N) for independent paths, O(N²) for collision checking. 100 drones is feasible on modern hardware.</w:t>
      </w:r>
    </w:p>
    <w:p>
      <w:pPr>
        <w:pStyle w:val="ListParagraph"/>
        <w:numPr>
          <w:ilvl w:val="0"/>
          <w:numId w:val="2"/>
        </w:numPr>
        <w:spacing w:after="80"/>
      </w:pPr>
      <w:r>
        <w:rPr>
          <w:rFonts w:ascii="Arial" w:cs="Arial" w:eastAsia="Arial" w:hAnsi="Arial"/>
          <w:sz w:val="24"/>
          <w:szCs w:val="24"/>
        </w:rPr>
        <w:t xml:space="preserve">Motion capture: Vicon systems can track ~100 rigid bodies simultaneously. This is the practical ceiling for this approach.</w:t>
      </w:r>
    </w:p>
    <w:p>
      <w:pPr>
        <w:pStyle w:val="ListParagraph"/>
        <w:numPr>
          <w:ilvl w:val="0"/>
          <w:numId w:val="2"/>
        </w:numPr>
        <w:spacing w:after="80"/>
      </w:pPr>
      <w:r>
        <w:rPr>
          <w:rFonts w:ascii="Arial" w:cs="Arial" w:eastAsia="Arial" w:hAnsi="Arial"/>
          <w:sz w:val="24"/>
          <w:szCs w:val="24"/>
        </w:rPr>
        <w:t xml:space="preserve">Ground station: A single computer can run position control for ~50–100 drones at 100 Hz. Beyond that, multiple computers with shared state are needed.</w:t>
      </w:r>
    </w:p>
    <w:p>
      <w:pPr>
        <w:pStyle w:val="ListParagraph"/>
        <w:numPr>
          <w:ilvl w:val="0"/>
          <w:numId w:val="2"/>
        </w:numPr>
        <w:spacing w:after="80"/>
      </w:pPr>
      <w:r>
        <w:rPr>
          <w:rFonts w:ascii="Arial" w:cs="Arial" w:eastAsia="Arial" w:hAnsi="Arial"/>
          <w:sz w:val="24"/>
          <w:szCs w:val="24"/>
        </w:rPr>
        <w:t xml:space="preserve">The centralized architecture is inherently limited: all data flows through one ground station. For truly large swarms (1000+), decentralized approaches are necessary.</w:t>
      </w:r>
    </w:p>
    <w:p>
      <w:r>
        <w:br w:type="page"/>
      </w:r>
    </w:p>
    <w:p>
      <w:pPr>
        <w:pStyle w:val="Heading1"/>
      </w:pPr>
      <w:r>
        <w:rPr>
          <w:b/>
          <w:bCs/>
        </w:rPr>
        <w:t xml:space="preserve">Chapter 11: Comparison with Other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Kushleyev Nano (This)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Preiss Crazyswarm</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Rubenstein Kilobot</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Vásárhelyi Outdoor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Agent weight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33g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27g (Crazyflie)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~33g (ground)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 kg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Swarm size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Environment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Indoor, MoCap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Indoor, MoCap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Tabletop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Outdoor, GPS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Control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Centralized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Centralized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Decentralized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Decentralized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Precision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1 cm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2 cm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 cm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 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Agility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Very 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Very 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3D flight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(2D)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Gap traversal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bl>
    <w:p>
      <w:r>
        <w:br w:type="page"/>
      </w:r>
    </w:p>
    <w:p>
      <w:pPr>
        <w:pStyle w:val="Heading1"/>
      </w:pPr>
      <w:r>
        <w:rPr>
          <w:b/>
          <w:bCs/>
        </w:rPr>
        <w:t xml:space="preserve">Chapter 12: Applications</w:t>
      </w:r>
    </w:p>
    <w:p>
      <w:pPr>
        <w:pStyle w:val="ListParagraph"/>
        <w:numPr>
          <w:ilvl w:val="0"/>
          <w:numId w:val="2"/>
        </w:numPr>
        <w:spacing w:after="80"/>
      </w:pPr>
      <w:r>
        <w:rPr>
          <w:rFonts w:ascii="Arial" w:cs="Arial" w:eastAsia="Arial" w:hAnsi="Arial"/>
          <w:sz w:val="24"/>
          <w:szCs w:val="24"/>
        </w:rPr>
        <w:t xml:space="preserve">Indoor inspection: Nano-swarms inspecting building interiors, crawl spaces, ventilation systems, and confined areas inaccessible to larger platforms.</w:t>
      </w:r>
    </w:p>
    <w:p>
      <w:pPr>
        <w:pStyle w:val="ListParagraph"/>
        <w:numPr>
          <w:ilvl w:val="0"/>
          <w:numId w:val="2"/>
        </w:numPr>
        <w:spacing w:after="80"/>
      </w:pPr>
      <w:r>
        <w:rPr>
          <w:rFonts w:ascii="Arial" w:cs="Arial" w:eastAsia="Arial" w:hAnsi="Arial"/>
          <w:sz w:val="24"/>
          <w:szCs w:val="24"/>
        </w:rPr>
        <w:t xml:space="preserve">Search and rescue: Tiny drones navigating through rubble gaps in collapsed buildings. Low mass makes them safe around survivors.</w:t>
      </w:r>
    </w:p>
    <w:p>
      <w:pPr>
        <w:pStyle w:val="ListParagraph"/>
        <w:numPr>
          <w:ilvl w:val="0"/>
          <w:numId w:val="2"/>
        </w:numPr>
        <w:spacing w:after="80"/>
      </w:pPr>
      <w:r>
        <w:rPr>
          <w:rFonts w:ascii="Arial" w:cs="Arial" w:eastAsia="Arial" w:hAnsi="Arial"/>
          <w:sz w:val="24"/>
          <w:szCs w:val="24"/>
        </w:rPr>
        <w:t xml:space="preserve">Entertainment: Indoor drone shows with dozens of nano-quadrotors creating dynamic 3D patterns. Inherent safety (33g) allows performances near audiences.</w:t>
      </w:r>
    </w:p>
    <w:p>
      <w:pPr>
        <w:pStyle w:val="ListParagraph"/>
        <w:numPr>
          <w:ilvl w:val="0"/>
          <w:numId w:val="2"/>
        </w:numPr>
        <w:spacing w:after="80"/>
      </w:pPr>
      <w:r>
        <w:rPr>
          <w:rFonts w:ascii="Arial" w:cs="Arial" w:eastAsia="Arial" w:hAnsi="Arial"/>
          <w:sz w:val="24"/>
          <w:szCs w:val="24"/>
        </w:rPr>
        <w:t xml:space="preserve">Warehouse inventory: Swarms scanning narrow aisles, reading barcodes from multiple angles simultaneously.</w:t>
      </w:r>
    </w:p>
    <w:p>
      <w:pPr>
        <w:pStyle w:val="ListParagraph"/>
        <w:numPr>
          <w:ilvl w:val="0"/>
          <w:numId w:val="2"/>
        </w:numPr>
        <w:spacing w:after="80"/>
      </w:pPr>
      <w:r>
        <w:rPr>
          <w:rFonts w:ascii="Arial" w:cs="Arial" w:eastAsia="Arial" w:hAnsi="Arial"/>
          <w:sz w:val="24"/>
          <w:szCs w:val="24"/>
        </w:rPr>
        <w:t xml:space="preserve">Security surveillance: Distributed monitoring of indoor spaces with multiple viewpoints and redundant coverage.</w:t>
      </w:r>
    </w:p>
    <w:p>
      <w:pPr>
        <w:pStyle w:val="ListParagraph"/>
        <w:numPr>
          <w:ilvl w:val="0"/>
          <w:numId w:val="2"/>
        </w:numPr>
        <w:spacing w:after="80"/>
      </w:pPr>
      <w:r>
        <w:rPr>
          <w:rFonts w:ascii="Arial" w:cs="Arial" w:eastAsia="Arial" w:hAnsi="Arial"/>
          <w:sz w:val="24"/>
          <w:szCs w:val="24"/>
        </w:rPr>
        <w:t xml:space="preserve">Scientific research: Studying collective behavior, emergent phenomena, and multi-agent coordination in controlled environments.</w:t>
      </w:r>
    </w:p>
    <w:p>
      <w:r>
        <w:br w:type="page"/>
      </w:r>
    </w:p>
    <w:p>
      <w:pPr>
        <w:pStyle w:val="Heading1"/>
      </w:pPr>
      <w:r>
        <w:rPr>
          <w:b/>
          <w:bCs/>
        </w:rPr>
        <w:t xml:space="preserve">Chapter 13: Key Takeaways</w:t>
      </w:r>
    </w:p>
    <w:p>
      <w:pPr>
        <w:pStyle w:val="ListParagraph"/>
        <w:numPr>
          <w:ilvl w:val="0"/>
          <w:numId w:val="3"/>
        </w:numPr>
        <w:spacing w:after="80"/>
      </w:pPr>
      <w:r>
        <w:rPr>
          <w:rFonts w:ascii="Arial" w:cs="Arial" w:eastAsia="Arial" w:hAnsi="Arial"/>
          <w:sz w:val="24"/>
          <w:szCs w:val="24"/>
        </w:rPr>
        <w:t xml:space="preserve">Small is powerful: 33-gram drones are safe, cheap, agile, and can access spaces impossible for larger platforms.</w:t>
      </w:r>
    </w:p>
    <w:p>
      <w:pPr>
        <w:pStyle w:val="ListParagraph"/>
        <w:numPr>
          <w:ilvl w:val="0"/>
          <w:numId w:val="3"/>
        </w:numPr>
        <w:spacing w:after="80"/>
      </w:pPr>
      <w:r>
        <w:rPr>
          <w:rFonts w:ascii="Arial" w:cs="Arial" w:eastAsia="Arial" w:hAnsi="Arial"/>
          <w:sz w:val="24"/>
          <w:szCs w:val="24"/>
        </w:rPr>
        <w:t xml:space="preserve">Centralized control enables precision: Off-board computing with motion capture achieves sub-centimeter accuracy impossible with onboard-only systems at this scale.</w:t>
      </w:r>
    </w:p>
    <w:p>
      <w:pPr>
        <w:pStyle w:val="ListParagraph"/>
        <w:numPr>
          <w:ilvl w:val="0"/>
          <w:numId w:val="3"/>
        </w:numPr>
        <w:spacing w:after="80"/>
      </w:pPr>
      <w:r>
        <w:rPr>
          <w:rFonts w:ascii="Arial" w:cs="Arial" w:eastAsia="Arial" w:hAnsi="Arial"/>
          <w:sz w:val="24"/>
          <w:szCs w:val="24"/>
        </w:rPr>
        <w:t xml:space="preserve">Minimum-snap trajectories are the gold standard for quadrotor path planning, producing smooth, energy-efficient, controller-friendly paths.</w:t>
      </w:r>
    </w:p>
    <w:p>
      <w:pPr>
        <w:pStyle w:val="ListParagraph"/>
        <w:numPr>
          <w:ilvl w:val="0"/>
          <w:numId w:val="3"/>
        </w:numPr>
        <w:spacing w:after="80"/>
      </w:pPr>
      <w:r>
        <w:rPr>
          <w:rFonts w:ascii="Arial" w:cs="Arial" w:eastAsia="Arial" w:hAnsi="Arial"/>
          <w:sz w:val="24"/>
          <w:szCs w:val="24"/>
        </w:rPr>
        <w:t xml:space="preserve">The Hungarian algorithm provides optimal formation assignment, minimizing total travel distance during transitions.</w:t>
      </w:r>
    </w:p>
    <w:p>
      <w:pPr>
        <w:pStyle w:val="ListParagraph"/>
        <w:numPr>
          <w:ilvl w:val="0"/>
          <w:numId w:val="3"/>
        </w:numPr>
        <w:spacing w:after="80"/>
      </w:pPr>
      <w:r>
        <w:rPr>
          <w:rFonts w:ascii="Arial" w:cs="Arial" w:eastAsia="Arial" w:hAnsi="Arial"/>
          <w:sz w:val="24"/>
          <w:szCs w:val="24"/>
        </w:rPr>
        <w:t xml:space="preserve">Communication latency (&lt; 5ms), not bandwidth, is the critical constraint for multi-drone control.</w:t>
      </w:r>
    </w:p>
    <w:p>
      <w:pPr>
        <w:pStyle w:val="ListParagraph"/>
        <w:numPr>
          <w:ilvl w:val="0"/>
          <w:numId w:val="3"/>
        </w:numPr>
        <w:spacing w:after="80"/>
      </w:pPr>
      <w:r>
        <w:rPr>
          <w:rFonts w:ascii="Arial" w:cs="Arial" w:eastAsia="Arial" w:hAnsi="Arial"/>
          <w:sz w:val="24"/>
          <w:szCs w:val="24"/>
        </w:rPr>
        <w:t xml:space="preserve">Gap traversal demonstrates the full system capability: precision position control, aggressive attitude maneuvers, and coordinated timing.</w:t>
      </w:r>
    </w:p>
    <w:p>
      <w:pPr>
        <w:pStyle w:val="ListParagraph"/>
        <w:numPr>
          <w:ilvl w:val="0"/>
          <w:numId w:val="3"/>
        </w:numPr>
        <w:spacing w:after="80"/>
      </w:pPr>
      <w:r>
        <w:rPr>
          <w:rFonts w:ascii="Arial" w:cs="Arial" w:eastAsia="Arial" w:hAnsi="Arial"/>
          <w:sz w:val="24"/>
          <w:szCs w:val="24"/>
        </w:rPr>
        <w:t xml:space="preserve">This work launched public awareness of drone swarms, with viral videos accumulating over 20 million views and inspiring a generation of swarm robotics researchers and companies.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2026-03-29T13:12:53.128Z</dcterms:created>
  <dcterms:modified xsi:type="dcterms:W3CDTF">2026-03-29T13:12:53.128Z</dcterms:modified>
</cp:coreProperties>
</file>

<file path=docProps/custom.xml><?xml version="1.0" encoding="utf-8"?>
<Properties xmlns="http://schemas.openxmlformats.org/officeDocument/2006/custom-properties" xmlns:vt="http://schemas.openxmlformats.org/officeDocument/2006/docPropsVTypes"/>
</file>