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48"/>
          <w:szCs w:val="48"/>
        </w:rPr>
        <w:t xml:space="preserve">Time Series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Comprehensive Guide — Workspace Playbook</w:t>
      </w:r>
    </w:p>
    <w:p>
      <w:pPr>
        <w:pStyle w:val="Heading1"/>
      </w:pPr>
      <w:r>
        <w:rPr>
          <w:b/>
          <w:bCs/>
        </w:rPr>
        <w:t xml:space="preserve">Chapter 1: What Is a Time Series?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time series is a sequence of data points indexed in time order. Unlike cross-sectional data, the temporal ordering is essential — each observation may depend on past values. Examples include stock prices, monthly rainfall, server CPU usage, and weekly retail sales.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Time series analysis seeks to understand the underlying generating process, decompose patterns, detect anomalies, and forecast future values. The key challenge is that observations are typically autocorrelated — today's value depends on yesterday's.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Formally, a time series {Y(t)} is a realisation of a stochastic process indexed by t = 1, 2, ..., n, where each Y(t) is a random variable.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2: Components of a Time Series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Most time series can be decomposed into four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Trend (T): </w:t>
      </w:r>
      <w:r>
        <w:rPr>
          <w:rFonts w:ascii="Arial" w:cs="Arial" w:eastAsia="Arial" w:hAnsi="Arial"/>
          <w:sz w:val="24"/>
          <w:szCs w:val="24"/>
        </w:rPr>
        <w:t xml:space="preserve">The long-term increase or decrease in the data. Represents the underlying direction — growth, decline, or stability.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Seasonality (S): </w:t>
      </w:r>
      <w:r>
        <w:rPr>
          <w:rFonts w:ascii="Arial" w:cs="Arial" w:eastAsia="Arial" w:hAnsi="Arial"/>
          <w:sz w:val="24"/>
          <w:szCs w:val="24"/>
        </w:rPr>
        <w:t xml:space="preserve">Regular, repeating patterns at fixed periods. Ice-cream sales peak every summer; web traffic dips on weekends.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Cyclical (C): </w:t>
      </w:r>
      <w:r>
        <w:rPr>
          <w:rFonts w:ascii="Arial" w:cs="Arial" w:eastAsia="Arial" w:hAnsi="Arial"/>
          <w:sz w:val="24"/>
          <w:szCs w:val="24"/>
        </w:rPr>
        <w:t xml:space="preserve">Fluctuations at non-fixed periods, often driven by economic cycles. Unlike seasonality, the period length varies.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Residual / Noise: </w:t>
      </w:r>
      <w:r>
        <w:rPr>
          <w:rFonts w:ascii="Arial" w:cs="Arial" w:eastAsia="Arial" w:hAnsi="Arial"/>
          <w:sz w:val="24"/>
          <w:szCs w:val="24"/>
        </w:rPr>
        <w:t xml:space="preserve">The random, unpredictable component remaining after removing trend, seasonality, and cycles.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Two decomposition models are commonly used: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Additive:        Y(t) = T(t) + S(t) + C(t) + e(t)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Multiplicative:  Y(t) = T(t) x S(t) x C(t) x e(t)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 the additive model when seasonal fluctuations are roughly constant in magnitude. Use multiplicative when they grow proportionally with the level of the series.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3: Stationarity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time series is stationary if its statistical properties do not change over time. This is the most fundamental assumption in classical time series modelling.</w:t>
      </w:r>
    </w:p>
    <w:p>
      <w:pPr>
        <w:pStyle w:val="Heading2"/>
      </w:pPr>
      <w:r>
        <w:rPr>
          <w:b/>
          <w:bCs/>
        </w:rPr>
        <w:t xml:space="preserve">Strict vs Weak Stationarity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Strict stationarity: </w:t>
      </w:r>
      <w:r>
        <w:rPr>
          <w:rFonts w:ascii="Arial" w:cs="Arial" w:eastAsia="Arial" w:hAnsi="Arial"/>
          <w:sz w:val="24"/>
          <w:szCs w:val="24"/>
        </w:rPr>
        <w:t xml:space="preserve">The joint distribution of any collection of time points is invariant to time shifts. Very strong condition, rarely tested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Weak (wide-sense) stationarity: </w:t>
      </w:r>
      <w:r>
        <w:rPr>
          <w:rFonts w:ascii="Arial" w:cs="Arial" w:eastAsia="Arial" w:hAnsi="Arial"/>
          <w:sz w:val="24"/>
          <w:szCs w:val="24"/>
        </w:rPr>
        <w:t xml:space="preserve">Mean is constant, variance is finite and constant, and the autocovariance between Y(t) and Y(t-k) depends only on the lag k, not on t. This is what we usually mean in practice.</w:t>
      </w:r>
    </w:p>
    <w:p>
      <w:pPr>
        <w:pStyle w:val="Heading2"/>
      </w:pPr>
      <w:r>
        <w:rPr>
          <w:b/>
          <w:bCs/>
        </w:rPr>
        <w:t xml:space="preserve">Why Stationarity Matters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Most forecasting models (ARIMA, exponential smoothing, etc.) assume stationarity. Non-stationary data with trends or changing variance will produce misleading parameter estimates and unreliable forecasts.</w:t>
      </w:r>
    </w:p>
    <w:p>
      <w:pPr>
        <w:pStyle w:val="Heading2"/>
      </w:pPr>
      <w:r>
        <w:rPr>
          <w:b/>
          <w:bCs/>
        </w:rPr>
        <w:t xml:space="preserve">The Augmented Dickey-Fuller Test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ADF test checks for a unit root. If one exists, the series is non-stationary.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H0: gamma = 0  (unit root exists, non-stationary)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H1: gamma &lt; 0  (no unit root, stationary)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p-value below 0.05 means we reject H0 and conclude stationarity. Other tests include the KPSS test (where stationarity is the null) and the Phillips-Perron test.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4: Differencing &amp; Transformations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When a series is not stationary, we transform it to achieve stationarity before modelling.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First differencing: </w:t>
      </w:r>
      <w:r>
        <w:rPr>
          <w:rFonts w:ascii="Arial" w:cs="Arial" w:eastAsia="Arial" w:hAnsi="Arial"/>
          <w:sz w:val="24"/>
          <w:szCs w:val="24"/>
        </w:rPr>
        <w:t xml:space="preserve">Y'(t) = Y(t) - Y(t-1). Removes a linear trend.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Second differencing: </w:t>
      </w:r>
      <w:r>
        <w:rPr>
          <w:rFonts w:ascii="Arial" w:cs="Arial" w:eastAsia="Arial" w:hAnsi="Arial"/>
          <w:sz w:val="24"/>
          <w:szCs w:val="24"/>
        </w:rPr>
        <w:t xml:space="preserve">Y''(t) = Y'(t) - Y'(t-1). Removes quadratic trends.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Seasonal differencing: </w:t>
      </w:r>
      <w:r>
        <w:rPr>
          <w:rFonts w:ascii="Arial" w:cs="Arial" w:eastAsia="Arial" w:hAnsi="Arial"/>
          <w:sz w:val="24"/>
          <w:szCs w:val="24"/>
        </w:rPr>
        <w:t xml:space="preserve">Y*(t) = Y(t) - Y(t-m), where m is the seasonal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 transform: </w:t>
      </w:r>
      <w:r>
        <w:rPr>
          <w:rFonts w:ascii="Arial" w:cs="Arial" w:eastAsia="Arial" w:hAnsi="Arial"/>
          <w:sz w:val="24"/>
          <w:szCs w:val="24"/>
        </w:rPr>
        <w:t xml:space="preserve">Stabilises variance when it grows with the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Box-Cox transform: </w:t>
      </w:r>
      <w:r>
        <w:rPr>
          <w:rFonts w:ascii="Arial" w:cs="Arial" w:eastAsia="Arial" w:hAnsi="Arial"/>
          <w:sz w:val="24"/>
          <w:szCs w:val="24"/>
        </w:rPr>
        <w:t xml:space="preserve">A generalised power transform parametrised by lambda.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Box-Cox: Y(lambda) = (Y^lambda - 1) / lambda   when lambda != 0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                    = ln(Y)                     when lambda = 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 practice, first differencing (d=1) handles most trends, and seasonal differencing handles most seasonal patterns. Rarely do we need d &gt; 2.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5: Autocorrelation &amp; Partial Autocorrelation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Autocorrelation measures how a series correlates with lagged copies of itself. These two functions are the primary diagnostic tools for identifying model orders.</w:t>
      </w:r>
    </w:p>
    <w:p>
      <w:pPr>
        <w:pStyle w:val="Heading2"/>
      </w:pPr>
      <w:r>
        <w:rPr>
          <w:b/>
          <w:bCs/>
        </w:rPr>
        <w:t xml:space="preserve">ACF — Autocorrelation Function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rho(k) = Cov(Y(t), Y(t-k)) / Var(Y(t))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ACF at lag k includes both the direct effect of Y(t-k) and the indirect effects through intermediate lags. Plots of ACF reveal repeating patterns and help identify the order of MA models.</w:t>
      </w:r>
    </w:p>
    <w:p>
      <w:pPr>
        <w:pStyle w:val="Heading2"/>
      </w:pPr>
      <w:r>
        <w:rPr>
          <w:b/>
          <w:bCs/>
        </w:rPr>
        <w:t xml:space="preserve">PACF — Partial Autocorrelation Function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PACF at lag k is the correlation between Y(t) and Y(t-k) after removing the effect of lags 1 through k-1. It isolates the direct relationship and helps identify the order of AR models.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ACF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PACF Pattern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AR(p)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Tails off gradually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Cuts off after lag 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MA(q)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Cuts off after lag 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Tails off gradually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ARMA(p,q)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Tails 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Tails off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95% significance band at +/-1.96/sqrt(n) helps determine which lags are statistically significant.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6: Autoregressive (AR) Models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 AR(p) model predicts the current value as a linear combination of the past p values plus a noise term: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Y(t) = c + phi_1*Y(t-1) + phi_2*Y(t-2) + ... + phi_p*Y(t-p) + e(t)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series is stationary when all roots of the characteristic polynomial lie outside the unit circle. For AR(1), this simplifies to |phi_1| &lt; 1.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Key properties of AR(1):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phi close to 1: high persistence, shocks decay slowly (long memory)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phi close to 0: low persistence, nearly white noise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phi negative: oscillating behaviour, alternating above/below mean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AR models are identified by a PACF that cuts off sharply after lag p, while the ACF tails off exponentially.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7: Moving Average (MA) Models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 MA(q) model expresses the current value as a linear combination of past error terms: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Y(t) = mu + e(t) + theta_1*e(t-1) + theta_2*e(t-2) + ... + theta_q*e(t-q)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MA models are always stationary since they are finite sums of white noise. The ACF cuts off after lag q — this is the key diagnostic signature. The PACF, conversely, tails off gradually.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Invertibility requires all roots of the MA characteristic polynomial to lie outside the unit circle. For MA(1), this means |theta_1| &lt; 1. Invertibility ensures a unique representation.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8: ARIMA — Putting It Together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ARIMA(p, d, q) combines autoregression, differencing, and moving average into a single framework: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p: </w:t>
      </w:r>
      <w:r>
        <w:rPr>
          <w:rFonts w:ascii="Arial" w:cs="Arial" w:eastAsia="Arial" w:hAnsi="Arial"/>
          <w:sz w:val="24"/>
          <w:szCs w:val="24"/>
        </w:rPr>
        <w:t xml:space="preserve">Order of the AR part (identified from PACF)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d: </w:t>
      </w:r>
      <w:r>
        <w:rPr>
          <w:rFonts w:ascii="Arial" w:cs="Arial" w:eastAsia="Arial" w:hAnsi="Arial"/>
          <w:sz w:val="24"/>
          <w:szCs w:val="24"/>
        </w:rPr>
        <w:t xml:space="preserve">Number of differences needed for stationarity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q: </w:t>
      </w:r>
      <w:r>
        <w:rPr>
          <w:rFonts w:ascii="Arial" w:cs="Arial" w:eastAsia="Arial" w:hAnsi="Arial"/>
          <w:sz w:val="24"/>
          <w:szCs w:val="24"/>
        </w:rPr>
        <w:t xml:space="preserve">Order of the MA part (identified from ACF)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(1 - phi_1*B - ... - phi_p*B^p)(1-B)^d Y(t) = c + (1 + theta_1*B + ... + theta_q*B^q) e(t)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where B is the backshift operator: B*Y(t) = Y(t-1).</w:t>
      </w:r>
    </w:p>
    <w:p>
      <w:pPr>
        <w:pStyle w:val="Heading2"/>
      </w:pPr>
      <w:r>
        <w:rPr>
          <w:b/>
          <w:bCs/>
        </w:rPr>
        <w:t xml:space="preserve">SARIMA — Seasonal ARIMA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SARIMA(p,d,q)(P,D,Q)_m extends ARIMA with seasonal AR, differencing, and MA terms operating at the seasonal lag m. For example, SARIMA(1,1,1)(1,1,1)_12 for monthly data with yearly seasonality.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seasonal differencing (1-B^m)^D removes seasonal patterns, while the seasonal AR and MA terms capture remaining seasonal autocorrelation.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9: Model Selection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Choosing the right (p, d, q) is critical. Common information criteria: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Criterion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Trade-off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-2 ln(L) + 2k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Balances fit vs complexity; can overfit slightly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-2 ln(L) + k ln(n)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Penalises complexity more; favours simpler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AIC + 2k(k+1)/(n-k-1)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Corrected AIC for small samples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Lower values are better for all three. In practice, search a grid of (p,d,q) values and select the model with the lowest AIC or BIC.</w:t>
      </w:r>
    </w:p>
    <w:p>
      <w:pPr>
        <w:pStyle w:val="Heading2"/>
      </w:pPr>
      <w:r>
        <w:rPr>
          <w:b/>
          <w:bCs/>
        </w:rPr>
        <w:t xml:space="preserve">Time-Series Cross-Validation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Standard k-fold CV shuffles data, which breaks temporal ordering. Instead, 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Expanding window: </w:t>
      </w:r>
      <w:r>
        <w:rPr>
          <w:rFonts w:ascii="Arial" w:cs="Arial" w:eastAsia="Arial" w:hAnsi="Arial"/>
          <w:sz w:val="24"/>
          <w:szCs w:val="24"/>
        </w:rPr>
        <w:t xml:space="preserve">Train on observations 1 to t, test on t+1. Expand t forward.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Sliding window: </w:t>
      </w:r>
      <w:r>
        <w:rPr>
          <w:rFonts w:ascii="Arial" w:cs="Arial" w:eastAsia="Arial" w:hAnsi="Arial"/>
          <w:sz w:val="24"/>
          <w:szCs w:val="24"/>
        </w:rPr>
        <w:t xml:space="preserve">Train on observations t-w to t, test on t+1. Slide both endpoints forward.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These methods respect temporal ordering and provide more realistic forecast error estimates.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10: Exponential Smoothing (ETS)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Exponential smoothing assigns exponentially decreasing weights to past observations. The three main variants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Simple Exponential Smoothing (SES): </w:t>
      </w:r>
      <w:r>
        <w:rPr>
          <w:rFonts w:ascii="Arial" w:cs="Arial" w:eastAsia="Arial" w:hAnsi="Arial"/>
          <w:sz w:val="24"/>
          <w:szCs w:val="24"/>
        </w:rPr>
        <w:t xml:space="preserve">For series with no trend or seasonality. One smoothing parameter alpha.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Holt's Linear Trend: </w:t>
      </w:r>
      <w:r>
        <w:rPr>
          <w:rFonts w:ascii="Arial" w:cs="Arial" w:eastAsia="Arial" w:hAnsi="Arial"/>
          <w:sz w:val="24"/>
          <w:szCs w:val="24"/>
        </w:rPr>
        <w:t xml:space="preserve">Adds a trend component with smoothing parameter beta. Captures linear growth or decline.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Holt-Winters: </w:t>
      </w:r>
      <w:r>
        <w:rPr>
          <w:rFonts w:ascii="Arial" w:cs="Arial" w:eastAsia="Arial" w:hAnsi="Arial"/>
          <w:sz w:val="24"/>
          <w:szCs w:val="24"/>
        </w:rPr>
        <w:t xml:space="preserve">Adds a seasonal component with parameter gamma. Comes in additive and multiplicative forms.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ETS (Error-Trend-Seasonal) framework provides a state-space formulation with 30 possible model combinations. Each specifies whether the error, trend, and seasonal components are None, Additive, Multiplicative, or Damped.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Holt-Winters Additive: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  Level:    L(t) = alpha*(Y(t) - S(t-m)) + (1-alpha)*(L(t-1) + b(t-1))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  Trend:    b(t) = beta*(L(t) - L(t-1)) + (1-beta)*b(t-1)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  Season:   S(t) = gamma*(Y(t) - L(t)) + (1-gamma)*S(t-m)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  Forecast: F(t+h) = L(t) + h*b(t) + S(t-m+h_m)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11: Beyond ARIMA — Modern Methods</w:t>
      </w:r>
    </w:p>
    <w:p>
      <w:pPr>
        <w:pStyle w:val="Heading2"/>
      </w:pPr>
      <w:r>
        <w:rPr>
          <w:b/>
          <w:bCs/>
        </w:rPr>
        <w:t xml:space="preserve">Prophet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Facebook's additive regression model decomposes time series as y(t) = g(t) + s(t) + h(t) + e(t), where g is trend (linear or logistic growth), s is Fourier-based seasonality, and h captures holidays and events. Designed for business forecasting with minimal parameter tuning.</w:t>
      </w:r>
    </w:p>
    <w:p>
      <w:pPr>
        <w:pStyle w:val="Heading2"/>
      </w:pPr>
      <w:r>
        <w:rPr>
          <w:b/>
          <w:bCs/>
        </w:rPr>
        <w:t xml:space="preserve">LSTM &amp; Deep Learning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Recurrent neural networks — especially LSTMs and GRUs — can capture complex nonlinear temporal dependencies. They excel when: the relationship between past and future is highly nonlinear, there are many exogenous features, and large training datasets are available.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Transformer-based models like Temporal Fusion Transformer (TFT) and PatchTST represent the current frontier, leveraging attention mechanisms for long-range temporal dependencies.</w:t>
      </w:r>
    </w:p>
    <w:p>
      <w:pPr>
        <w:pStyle w:val="Heading2"/>
      </w:pPr>
      <w:r>
        <w:rPr>
          <w:b/>
          <w:bCs/>
        </w:rPr>
        <w:t xml:space="preserve">VAR — Vector Autoregression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VAR extends autoregression to multivariate time series. Each variable is modelled as a linear function of its own lags and the lags of all other variables. Useful for modelling interdependencies between related economic variables (GDP, inflation, interest rates).</w:t>
      </w:r>
    </w:p>
    <w:p>
      <w:pPr>
        <w:pStyle w:val="Heading2"/>
      </w:pPr>
      <w:r>
        <w:rPr>
          <w:b/>
          <w:bCs/>
        </w:rPr>
        <w:t xml:space="preserve">GARCH — Volatility Modelling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GARCH models capture time-varying variance (volatility clustering), common in financial time series. GARCH(1,1) models the conditional variance as a function of past squared errors and past variance.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12: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Idea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Stationarity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Mean and variance don't change over time; required by most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Differencing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Subtract lagged values to remove trends (d parameter in ARIMA)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ACF / PACF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Diagnose AR(p) and MA(q) orders from correlation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ARIMA(p,d,q)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Combines AR, differencing, and MA in one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SARIMA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Adds seasonal components at period 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AIC / BIC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Model selection balancing fit and complexity; lower is better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Exponential smoothing with error/trend/seasonal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Prophet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Additive regression for business forecasting with trend + seasonality + holidays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LSTM / Transformers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Deep learning for nonlinear temporal dependencies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Multivariate autoregression for interdependent series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Models time-varying volatility in financial data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DD4B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2026-03-29T08:01:29.944Z</dcterms:created>
  <dcterms:modified xsi:type="dcterms:W3CDTF">2026-03-29T08:01:29.945Z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