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E9F6" w14:textId="77777777" w:rsidR="00B61028" w:rsidRDefault="00000000">
      <w:pPr>
        <w:shd w:val="clear" w:color="auto" w:fill="BF360C"/>
        <w:spacing w:after="0"/>
      </w:pPr>
      <w:r>
        <w:rPr>
          <w:rFonts w:ascii="Calibri" w:hAnsi="Calibri"/>
          <w:b/>
          <w:color w:val="FFFFFF"/>
          <w:sz w:val="40"/>
        </w:rPr>
        <w:t xml:space="preserve">  Figure 4 — Explained  </w:t>
      </w:r>
    </w:p>
    <w:p w14:paraId="25F94D26" w14:textId="77777777" w:rsidR="00B61028" w:rsidRDefault="00000000">
      <w:pPr>
        <w:shd w:val="clear" w:color="auto" w:fill="E64A19"/>
        <w:spacing w:after="240"/>
      </w:pPr>
      <w:r>
        <w:rPr>
          <w:rFonts w:ascii="Calibri" w:hAnsi="Calibri"/>
          <w:i/>
          <w:color w:val="FFFFFF"/>
          <w:sz w:val="24"/>
        </w:rPr>
        <w:t xml:space="preserve">  The Khmer Character Set Recognized by the OCR Model  </w:t>
      </w:r>
    </w:p>
    <w:p w14:paraId="681168EB" w14:textId="77777777" w:rsidR="00B61028" w:rsidRDefault="00000000">
      <w:pPr>
        <w:rPr>
          <w:rFonts w:ascii="Calibri" w:hAnsi="Calibri"/>
          <w:i/>
          <w:color w:val="505050"/>
          <w:sz w:val="20"/>
        </w:rPr>
      </w:pPr>
      <w:r>
        <w:rPr>
          <w:rFonts w:ascii="Calibri" w:hAnsi="Calibri"/>
          <w:b/>
          <w:color w:val="505050"/>
          <w:sz w:val="20"/>
        </w:rPr>
        <w:t xml:space="preserve">Source: </w:t>
      </w:r>
      <w:r>
        <w:rPr>
          <w:rFonts w:ascii="Calibri" w:hAnsi="Calibri"/>
          <w:i/>
          <w:color w:val="505050"/>
          <w:sz w:val="20"/>
        </w:rPr>
        <w:t>Buoy et al., "Toward a Low-Resource Non-Latin-Complete Baseline: An Exploration of Khmer OCR," IEEE Access, Vol. 11, 2023.</w:t>
      </w:r>
    </w:p>
    <w:p w14:paraId="3279221A" w14:textId="5611C18E" w:rsidR="00775B6B" w:rsidRDefault="00D43B6F">
      <w:r>
        <w:rPr>
          <w:noProof/>
        </w:rPr>
        <w:drawing>
          <wp:inline distT="0" distB="0" distL="0" distR="0" wp14:anchorId="023B428D" wp14:editId="548417CC">
            <wp:extent cx="5943600" cy="4146550"/>
            <wp:effectExtent l="0" t="0" r="0" b="6350"/>
            <wp:docPr id="75580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05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EF76" w14:textId="77777777" w:rsidR="00B61028" w:rsidRDefault="00B61028">
      <w:pPr>
        <w:pBdr>
          <w:bottom w:val="single" w:sz="4" w:space="1" w:color="E65100"/>
        </w:pBdr>
        <w:spacing w:before="40" w:after="40"/>
      </w:pPr>
    </w:p>
    <w:p w14:paraId="48D977E1" w14:textId="77777777" w:rsidR="00B61028" w:rsidRDefault="00000000">
      <w:pPr>
        <w:shd w:val="clear" w:color="auto" w:fill="BF360C"/>
        <w:spacing w:before="280" w:after="120"/>
      </w:pPr>
      <w:r>
        <w:rPr>
          <w:rFonts w:ascii="Calibri" w:hAnsi="Calibri"/>
          <w:b/>
          <w:color w:val="FFFFFF"/>
          <w:sz w:val="26"/>
        </w:rPr>
        <w:t xml:space="preserve">  🔍  What is Figure 4 About?  </w:t>
      </w:r>
    </w:p>
    <w:p w14:paraId="59D8CFDF" w14:textId="77777777" w:rsidR="00B61028" w:rsidRDefault="00000000">
      <w:pPr>
        <w:rPr>
          <w:rFonts w:ascii="Calibri" w:hAnsi="Calibri"/>
        </w:rPr>
      </w:pPr>
      <w:r>
        <w:rPr>
          <w:rFonts w:ascii="Calibri" w:hAnsi="Calibri"/>
        </w:rPr>
        <w:t xml:space="preserve">Figure 4 shows the </w:t>
      </w:r>
      <w:r>
        <w:rPr>
          <w:rFonts w:ascii="Calibri" w:hAnsi="Calibri"/>
          <w:b/>
          <w:color w:val="BF360C"/>
        </w:rPr>
        <w:t xml:space="preserve">complete set of characters </w:t>
      </w:r>
      <w:r>
        <w:rPr>
          <w:rFonts w:ascii="Calibri" w:hAnsi="Calibri"/>
        </w:rPr>
        <w:t xml:space="preserve">that the Khmer OCR model can recognize. Every character the model might output — consonants, vowels, diacritics, numerals, and punctuation — is listed here with its </w:t>
      </w:r>
      <w:r>
        <w:rPr>
          <w:rFonts w:ascii="Calibri" w:hAnsi="Calibri"/>
          <w:b/>
        </w:rPr>
        <w:t xml:space="preserve">Unicode codepoint </w:t>
      </w:r>
      <w:r>
        <w:rPr>
          <w:rFonts w:ascii="Calibri" w:hAnsi="Calibri"/>
        </w:rPr>
        <w:t xml:space="preserve">(the official international number assigned to each character). The total count is </w:t>
      </w:r>
      <w:r>
        <w:rPr>
          <w:rFonts w:ascii="Calibri" w:hAnsi="Calibri"/>
          <w:b/>
          <w:color w:val="BF360C"/>
        </w:rPr>
        <w:t>C = 131 characters</w:t>
      </w:r>
      <w:r>
        <w:rPr>
          <w:rFonts w:ascii="Calibri" w:hAnsi="Calibri"/>
        </w:rPr>
        <w:t xml:space="preserve"> — this is the size of the model's output vocabulary.</w:t>
      </w:r>
    </w:p>
    <w:p w14:paraId="55E15140" w14:textId="77777777" w:rsidR="00A87E37" w:rsidRDefault="00A87E37">
      <w:pPr>
        <w:rPr>
          <w:rFonts w:ascii="Calibri" w:hAnsi="Calibri"/>
        </w:rPr>
      </w:pPr>
    </w:p>
    <w:p w14:paraId="7B6858E5" w14:textId="77777777" w:rsidR="00A87E37" w:rsidRDefault="00A87E37">
      <w:pPr>
        <w:rPr>
          <w:rFonts w:ascii="Calibri" w:hAnsi="Calibri"/>
        </w:rPr>
      </w:pPr>
    </w:p>
    <w:p w14:paraId="192E82E2" w14:textId="77777777" w:rsidR="00A87E37" w:rsidRDefault="00A87E37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B61028" w14:paraId="1656A37E" w14:textId="77777777">
        <w:tc>
          <w:tcPr>
            <w:tcW w:w="9360" w:type="dxa"/>
            <w:tcBorders>
              <w:top w:val="single" w:sz="12" w:space="0" w:color="E65100"/>
              <w:left w:val="single" w:sz="24" w:space="0" w:color="E65100"/>
              <w:bottom w:val="single" w:sz="12" w:space="0" w:color="E65100"/>
              <w:right w:val="single" w:sz="12" w:space="0" w:color="E65100"/>
            </w:tcBorders>
            <w:shd w:val="clear" w:color="auto" w:fill="FFF3E0"/>
          </w:tcPr>
          <w:p w14:paraId="6DAB95BF" w14:textId="77777777" w:rsidR="00B61028" w:rsidRDefault="00000000">
            <w:pPr>
              <w:spacing w:before="80" w:after="40"/>
            </w:pPr>
            <w:r>
              <w:rPr>
                <w:rFonts w:ascii="Calibri" w:hAnsi="Calibri"/>
                <w:b/>
              </w:rPr>
              <w:lastRenderedPageBreak/>
              <w:t>📌  Official paper caption (Figure 4)</w:t>
            </w:r>
          </w:p>
          <w:p w14:paraId="6A9CA444" w14:textId="77777777" w:rsidR="00B61028" w:rsidRDefault="00000000">
            <w:pPr>
              <w:spacing w:before="20" w:after="80"/>
            </w:pPr>
            <w:r>
              <w:rPr>
                <w:rFonts w:ascii="Calibri" w:hAnsi="Calibri"/>
                <w:sz w:val="21"/>
              </w:rPr>
              <w:t>The Khmer character set consisting of C = 131 characters used as the output vocabulary of the OCR model. Characters are taken from the Unicode Khmer block (U+1780 – U+17FF) and grouped into: Consonants (1st and 2nd series, base and subscript forms), Vowels (dependent and independent), Diacritics, Numerals, and Punctuations.</w:t>
            </w:r>
          </w:p>
        </w:tc>
      </w:tr>
    </w:tbl>
    <w:p w14:paraId="14CAC3A3" w14:textId="77777777" w:rsidR="00B61028" w:rsidRDefault="00B61028">
      <w:pPr>
        <w:spacing w:after="120"/>
      </w:pPr>
    </w:p>
    <w:p w14:paraId="41BFF3CB" w14:textId="77777777" w:rsidR="00B61028" w:rsidRDefault="00000000">
      <w:pPr>
        <w:shd w:val="clear" w:color="auto" w:fill="4E342E"/>
        <w:spacing w:before="280" w:after="120"/>
      </w:pPr>
      <w:r>
        <w:rPr>
          <w:rFonts w:ascii="Calibri" w:hAnsi="Calibri"/>
          <w:b/>
          <w:color w:val="FFFFFF"/>
          <w:sz w:val="26"/>
        </w:rPr>
        <w:t xml:space="preserve">  📖  Background — Why Khmer Script is Unique  </w:t>
      </w:r>
    </w:p>
    <w:p w14:paraId="7BF899B2" w14:textId="77777777" w:rsidR="00B61028" w:rsidRDefault="00000000">
      <w:pPr>
        <w:spacing w:after="160"/>
      </w:pPr>
      <w:r>
        <w:rPr>
          <w:rFonts w:ascii="Calibri" w:hAnsi="Calibri"/>
        </w:rPr>
        <w:t>Before exploring Figure 4, it helps to understand three features of Khmer that make its character set unusual compared to Latin scripts: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B61028" w14:paraId="18ACDDE3" w14:textId="77777777">
        <w:tc>
          <w:tcPr>
            <w:tcW w:w="3168" w:type="dxa"/>
            <w:shd w:val="clear" w:color="auto" w:fill="E65100"/>
          </w:tcPr>
          <w:p w14:paraId="0B2D3189" w14:textId="77777777" w:rsidR="00B61028" w:rsidRDefault="00000000">
            <w:r>
              <w:rPr>
                <w:rFonts w:ascii="Calibri" w:hAnsi="Calibri"/>
                <w:b/>
                <w:color w:val="FFFFFF"/>
                <w:sz w:val="21"/>
              </w:rPr>
              <w:t>Feature</w:t>
            </w:r>
          </w:p>
        </w:tc>
        <w:tc>
          <w:tcPr>
            <w:tcW w:w="6192" w:type="dxa"/>
            <w:shd w:val="clear" w:color="auto" w:fill="E65100"/>
          </w:tcPr>
          <w:p w14:paraId="5FD20F96" w14:textId="77777777" w:rsidR="00B61028" w:rsidRDefault="00000000">
            <w:r>
              <w:rPr>
                <w:rFonts w:ascii="Calibri" w:hAnsi="Calibri"/>
                <w:b/>
                <w:color w:val="FFFFFF"/>
                <w:sz w:val="21"/>
              </w:rPr>
              <w:t>What it means for OCR</w:t>
            </w:r>
          </w:p>
        </w:tc>
      </w:tr>
      <w:tr w:rsidR="00B61028" w14:paraId="7510D54A" w14:textId="77777777">
        <w:tc>
          <w:tcPr>
            <w:tcW w:w="3168" w:type="dxa"/>
            <w:shd w:val="clear" w:color="auto" w:fill="FFF3E0"/>
          </w:tcPr>
          <w:p w14:paraId="3AC912A0" w14:textId="77777777" w:rsidR="00B61028" w:rsidRDefault="00000000">
            <w:r>
              <w:rPr>
                <w:rFonts w:ascii="Calibri" w:hAnsi="Calibri"/>
                <w:b/>
                <w:sz w:val="21"/>
              </w:rPr>
              <w:t>Two consonant series</w:t>
            </w:r>
          </w:p>
        </w:tc>
        <w:tc>
          <w:tcPr>
            <w:tcW w:w="6192" w:type="dxa"/>
            <w:shd w:val="clear" w:color="auto" w:fill="FFFDE7"/>
          </w:tcPr>
          <w:p w14:paraId="4EDC50B3" w14:textId="77777777" w:rsidR="00B61028" w:rsidRDefault="00000000">
            <w:r>
              <w:rPr>
                <w:rFonts w:ascii="Calibri" w:hAnsi="Calibri"/>
                <w:sz w:val="21"/>
              </w:rPr>
              <w:t>Khmer has 33 consonants split into "1st series" and "2nd series". The same vowel symbol produces a different sound depending on which series the consonant belongs to. The OCR model must recognize which series each consonant is from.</w:t>
            </w:r>
          </w:p>
        </w:tc>
      </w:tr>
      <w:tr w:rsidR="00B61028" w14:paraId="79367E09" w14:textId="77777777">
        <w:tc>
          <w:tcPr>
            <w:tcW w:w="3168" w:type="dxa"/>
            <w:shd w:val="clear" w:color="auto" w:fill="FFF3E0"/>
          </w:tcPr>
          <w:p w14:paraId="21D3782A" w14:textId="77777777" w:rsidR="00B61028" w:rsidRDefault="00000000">
            <w:r>
              <w:rPr>
                <w:rFonts w:ascii="Calibri" w:hAnsi="Calibri"/>
                <w:b/>
                <w:sz w:val="21"/>
              </w:rPr>
              <w:t>Subscript (Coeng) forms</w:t>
            </w:r>
          </w:p>
        </w:tc>
        <w:tc>
          <w:tcPr>
            <w:tcW w:w="6192" w:type="dxa"/>
            <w:shd w:val="clear" w:color="auto" w:fill="FFFDE7"/>
          </w:tcPr>
          <w:p w14:paraId="48B59589" w14:textId="77777777" w:rsidR="00B61028" w:rsidRDefault="00000000">
            <w:r>
              <w:rPr>
                <w:rFonts w:ascii="Calibri" w:hAnsi="Calibri"/>
                <w:sz w:val="21"/>
              </w:rPr>
              <w:t>Any consonant can be written in a smaller subscript form and stacked below another consonant. This creates consonant clusters. Each of the 33 consonants has a subscript version — doubling the consonant count to 66 forms the model must learn.</w:t>
            </w:r>
          </w:p>
        </w:tc>
      </w:tr>
      <w:tr w:rsidR="00B61028" w14:paraId="77AF6C25" w14:textId="77777777">
        <w:tc>
          <w:tcPr>
            <w:tcW w:w="3168" w:type="dxa"/>
            <w:shd w:val="clear" w:color="auto" w:fill="FFF3E0"/>
          </w:tcPr>
          <w:p w14:paraId="3A8E143C" w14:textId="77777777" w:rsidR="00B61028" w:rsidRDefault="00000000">
            <w:r>
              <w:rPr>
                <w:rFonts w:ascii="Calibri" w:hAnsi="Calibri"/>
                <w:b/>
                <w:sz w:val="21"/>
              </w:rPr>
              <w:t>Stacked character clusters</w:t>
            </w:r>
          </w:p>
        </w:tc>
        <w:tc>
          <w:tcPr>
            <w:tcW w:w="6192" w:type="dxa"/>
            <w:shd w:val="clear" w:color="auto" w:fill="FFFDE7"/>
          </w:tcPr>
          <w:p w14:paraId="77AB0A19" w14:textId="77777777" w:rsidR="00B61028" w:rsidRDefault="00000000">
            <w:r>
              <w:rPr>
                <w:rFonts w:ascii="Calibri" w:hAnsi="Calibri"/>
                <w:sz w:val="21"/>
              </w:rPr>
              <w:t>A single "character position" in Khmer can stack 2–3 glyphs vertically: a base consonant, a subscript below, and vowel markers above/below/beside. This is why Khmer textlines need more vertical space and why a 2D feature map (not a 1D one) is essential.</w:t>
            </w:r>
          </w:p>
        </w:tc>
      </w:tr>
      <w:tr w:rsidR="00B61028" w14:paraId="2A02774D" w14:textId="77777777">
        <w:tc>
          <w:tcPr>
            <w:tcW w:w="3168" w:type="dxa"/>
            <w:shd w:val="clear" w:color="auto" w:fill="FFF3E0"/>
          </w:tcPr>
          <w:p w14:paraId="1FD4CC71" w14:textId="77777777" w:rsidR="00B61028" w:rsidRDefault="00000000">
            <w:r>
              <w:rPr>
                <w:rFonts w:ascii="Calibri" w:hAnsi="Calibri"/>
                <w:b/>
                <w:sz w:val="21"/>
              </w:rPr>
              <w:t>No spaces between words</w:t>
            </w:r>
          </w:p>
        </w:tc>
        <w:tc>
          <w:tcPr>
            <w:tcW w:w="6192" w:type="dxa"/>
            <w:shd w:val="clear" w:color="auto" w:fill="FFFDE7"/>
          </w:tcPr>
          <w:p w14:paraId="41B3CE69" w14:textId="77777777" w:rsidR="00B61028" w:rsidRDefault="00000000">
            <w:r>
              <w:rPr>
                <w:rFonts w:ascii="Calibri" w:hAnsi="Calibri"/>
                <w:sz w:val="21"/>
              </w:rPr>
              <w:t>Unlike English, Khmer does not use spaces to separate words. Spaces appear only at sentence or phrase boundaries. This means a single textline image can contain many words run together, making the image very wide — the core problem addressed in Figure 3.</w:t>
            </w:r>
          </w:p>
        </w:tc>
      </w:tr>
      <w:tr w:rsidR="00B61028" w14:paraId="4F4D8624" w14:textId="77777777">
        <w:tc>
          <w:tcPr>
            <w:tcW w:w="3168" w:type="dxa"/>
            <w:shd w:val="clear" w:color="auto" w:fill="FFF3E0"/>
          </w:tcPr>
          <w:p w14:paraId="3BA780B1" w14:textId="77777777" w:rsidR="00B61028" w:rsidRDefault="00000000">
            <w:r>
              <w:rPr>
                <w:rFonts w:ascii="Calibri" w:hAnsi="Calibri"/>
                <w:b/>
                <w:sz w:val="21"/>
              </w:rPr>
              <w:t>Unicode Khmer block</w:t>
            </w:r>
          </w:p>
        </w:tc>
        <w:tc>
          <w:tcPr>
            <w:tcW w:w="6192" w:type="dxa"/>
            <w:shd w:val="clear" w:color="auto" w:fill="FFFDE7"/>
          </w:tcPr>
          <w:p w14:paraId="2400D73A" w14:textId="77777777" w:rsidR="00B61028" w:rsidRDefault="00000000">
            <w:r>
              <w:rPr>
                <w:rFonts w:ascii="Calibri" w:hAnsi="Calibri"/>
                <w:sz w:val="21"/>
              </w:rPr>
              <w:t>All Khmer characters are encoded in the Unicode range U+1780 – U+17FF. Figure 4 shows only the last two hex digits (e.g., "80" means U+1780). This is the internationally standardized encoding used in all modern Khmer digital text.</w:t>
            </w:r>
          </w:p>
        </w:tc>
      </w:tr>
    </w:tbl>
    <w:p w14:paraId="6C1FE426" w14:textId="77777777" w:rsidR="00B61028" w:rsidRDefault="00B61028">
      <w:pPr>
        <w:spacing w:after="160"/>
      </w:pPr>
    </w:p>
    <w:p w14:paraId="2C22E732" w14:textId="77777777" w:rsidR="004A06BF" w:rsidRDefault="004A06BF">
      <w:pPr>
        <w:spacing w:after="160"/>
      </w:pPr>
    </w:p>
    <w:p w14:paraId="3A3CDD01" w14:textId="77777777" w:rsidR="004A06BF" w:rsidRDefault="004A06BF">
      <w:pPr>
        <w:spacing w:after="160"/>
      </w:pPr>
    </w:p>
    <w:p w14:paraId="66647CB8" w14:textId="77777777" w:rsidR="004A06BF" w:rsidRDefault="004A06BF">
      <w:pPr>
        <w:spacing w:after="160"/>
      </w:pPr>
    </w:p>
    <w:p w14:paraId="14747F0A" w14:textId="77777777" w:rsidR="004A06BF" w:rsidRDefault="004A06BF">
      <w:pPr>
        <w:spacing w:after="160"/>
      </w:pPr>
    </w:p>
    <w:p w14:paraId="5C8207CB" w14:textId="77777777" w:rsidR="004A06BF" w:rsidRDefault="004A06BF">
      <w:pPr>
        <w:spacing w:after="160"/>
      </w:pPr>
    </w:p>
    <w:p w14:paraId="3FF460D2" w14:textId="77777777" w:rsidR="004A06BF" w:rsidRDefault="004A06BF">
      <w:pPr>
        <w:spacing w:after="160"/>
      </w:pPr>
    </w:p>
    <w:p w14:paraId="4F42373B" w14:textId="77777777" w:rsidR="004A06BF" w:rsidRDefault="004A06BF">
      <w:pPr>
        <w:spacing w:after="160"/>
      </w:pPr>
    </w:p>
    <w:p w14:paraId="1E80742D" w14:textId="77777777" w:rsidR="00B61028" w:rsidRDefault="00000000">
      <w:pPr>
        <w:shd w:val="clear" w:color="auto" w:fill="BF360C"/>
        <w:spacing w:before="280" w:after="120"/>
      </w:pPr>
      <w:r>
        <w:rPr>
          <w:rFonts w:ascii="Calibri" w:hAnsi="Calibri"/>
          <w:b/>
          <w:color w:val="FFFFFF"/>
          <w:sz w:val="26"/>
        </w:rPr>
        <w:lastRenderedPageBreak/>
        <w:t xml:space="preserve">  📋  Step-by-Step: The 6 Character Categories in Figure 4  </w:t>
      </w:r>
    </w:p>
    <w:p w14:paraId="40F5AB41" w14:textId="77777777" w:rsidR="00B61028" w:rsidRDefault="00000000">
      <w:r>
        <w:rPr>
          <w:rFonts w:ascii="Calibri" w:hAnsi="Calibri"/>
        </w:rPr>
        <w:t>Figure 4 organises the 131 characters into six groups. We walk through each group below, explaining what it is, why it exists, and what the Unicode codepoints mean.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8352"/>
      </w:tblGrid>
      <w:tr w:rsidR="00B61028" w14:paraId="343A7723" w14:textId="77777777">
        <w:tc>
          <w:tcPr>
            <w:tcW w:w="1008" w:type="dxa"/>
            <w:shd w:val="clear" w:color="auto" w:fill="BF360C"/>
            <w:vAlign w:val="center"/>
          </w:tcPr>
          <w:p w14:paraId="2BB7AC57" w14:textId="77777777" w:rsidR="00B6102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Cat.</w:t>
            </w:r>
            <w:r>
              <w:rPr>
                <w:rFonts w:ascii="Calibri" w:hAnsi="Calibri"/>
                <w:b/>
                <w:color w:val="FFFFFF"/>
              </w:rPr>
              <w:br/>
              <w:t>1</w:t>
            </w:r>
          </w:p>
        </w:tc>
        <w:tc>
          <w:tcPr>
            <w:tcW w:w="8352" w:type="dxa"/>
            <w:shd w:val="clear" w:color="auto" w:fill="FFF3E0"/>
          </w:tcPr>
          <w:p w14:paraId="405B4346" w14:textId="77777777" w:rsidR="00B61028" w:rsidRDefault="00000000">
            <w:pPr>
              <w:spacing w:before="80" w:after="60"/>
            </w:pPr>
            <w:r>
              <w:rPr>
                <w:rFonts w:ascii="Calibri" w:hAnsi="Calibri"/>
                <w:b/>
                <w:color w:val="E65100"/>
                <w:sz w:val="23"/>
              </w:rPr>
              <w:t>1st Series Consonants  (Base + Subscript forms)</w:t>
            </w:r>
          </w:p>
          <w:p w14:paraId="08309AB7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BF360C"/>
                <w:sz w:val="21"/>
              </w:rPr>
              <w:t>What they are:</w:t>
            </w:r>
            <w:r>
              <w:rPr>
                <w:rFonts w:ascii="Calibri" w:hAnsi="Calibri"/>
                <w:sz w:val="21"/>
              </w:rPr>
              <w:t xml:space="preserve">  The first group of 15 Khmer consonants. "1st series" refers to the inherent vowel sound each consonant carries when no vowel marker is written — typically the sound "a" (as in "father").</w:t>
            </w:r>
          </w:p>
          <w:p w14:paraId="4BAC207E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BF360C"/>
                <w:sz w:val="21"/>
              </w:rPr>
              <w:t>Base forms:</w:t>
            </w:r>
            <w:r>
              <w:rPr>
                <w:rFonts w:ascii="Calibri" w:hAnsi="Calibri"/>
                <w:sz w:val="21"/>
              </w:rPr>
              <w:t xml:space="preserve">  The full-size consonant written in the normal position.</w:t>
            </w:r>
          </w:p>
          <w:p w14:paraId="25675C97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 xml:space="preserve">  Base characters (exact from Figure 4):</w:t>
            </w:r>
            <w:r>
              <w:rPr>
                <w:rFonts w:ascii="Khmer OS" w:hAnsi="Khmer OS"/>
                <w:color w:val="1A237E"/>
                <w:sz w:val="28"/>
              </w:rPr>
              <w:t xml:space="preserve">  ក  ខ  ច  ឆ  ដ  ឋ  ណ  ត  ថ  ប  ផ  ឡ  ស  ហ  អ</w:t>
            </w:r>
          </w:p>
          <w:p w14:paraId="0957C608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 xml:space="preserve">  Codepoints (U+17XX):</w:t>
            </w:r>
            <w:r>
              <w:rPr>
                <w:rFonts w:ascii="Calibri" w:hAnsi="Calibri"/>
                <w:color w:val="505050"/>
                <w:sz w:val="21"/>
              </w:rPr>
              <w:t xml:space="preserve">  80  81  85  86  8A  8B  8E  8F  90  94  95  A1  9F  A0  A2</w:t>
            </w:r>
          </w:p>
          <w:p w14:paraId="0754C4BA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BF360C"/>
                <w:sz w:val="21"/>
              </w:rPr>
              <w:t>Subscript (Coeng) forms:</w:t>
            </w:r>
            <w:r>
              <w:rPr>
                <w:rFonts w:ascii="Calibri" w:hAnsi="Calibri"/>
                <w:sz w:val="21"/>
              </w:rPr>
              <w:t xml:space="preserve">  Each 1st-series consonant also has a smaller subscript version used when stacking consonant clusters. Written as Coeng (U+17D2) + the base consonant. The model treats every subscript as a separate character class.</w:t>
            </w:r>
          </w:p>
          <w:p w14:paraId="5A0BC04D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 xml:space="preserve">  Subscript characters (exact from Figure 4):</w:t>
            </w:r>
            <w:r>
              <w:rPr>
                <w:rFonts w:ascii="Khmer OS" w:hAnsi="Khmer OS"/>
                <w:color w:val="800000"/>
                <w:sz w:val="28"/>
              </w:rPr>
              <w:t xml:space="preserve">  ្ក  ្ខ  ្ច  ្ឆ  ្ដ  ្ឋ  ្ណ  ្ត  ្ថ  ្ប  ្ផ  ្ស  ្ហ  ្អ</w:t>
            </w:r>
          </w:p>
          <w:p w14:paraId="0FDD34AC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BF360C"/>
                <w:sz w:val="21"/>
              </w:rPr>
              <w:t>Count:</w:t>
            </w:r>
            <w:r>
              <w:rPr>
                <w:rFonts w:ascii="Calibri" w:hAnsi="Calibri"/>
                <w:sz w:val="21"/>
              </w:rPr>
              <w:t xml:space="preserve">  15 base  +  14 subscript shown  =  29 characters from 1st series.</w:t>
            </w:r>
          </w:p>
        </w:tc>
      </w:tr>
    </w:tbl>
    <w:p w14:paraId="41F94C96" w14:textId="77777777" w:rsidR="00B61028" w:rsidRDefault="00B61028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8352"/>
      </w:tblGrid>
      <w:tr w:rsidR="00B61028" w14:paraId="1B69732B" w14:textId="77777777">
        <w:tc>
          <w:tcPr>
            <w:tcW w:w="1008" w:type="dxa"/>
            <w:shd w:val="clear" w:color="auto" w:fill="E65100"/>
            <w:vAlign w:val="center"/>
          </w:tcPr>
          <w:p w14:paraId="13FBEC4A" w14:textId="77777777" w:rsidR="00B6102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Cat.</w:t>
            </w:r>
            <w:r>
              <w:rPr>
                <w:rFonts w:ascii="Calibri" w:hAnsi="Calibri"/>
                <w:b/>
                <w:color w:val="FFFFFF"/>
              </w:rPr>
              <w:br/>
              <w:t>2</w:t>
            </w:r>
          </w:p>
        </w:tc>
        <w:tc>
          <w:tcPr>
            <w:tcW w:w="8352" w:type="dxa"/>
            <w:shd w:val="clear" w:color="auto" w:fill="FFF3E0"/>
          </w:tcPr>
          <w:p w14:paraId="42A48589" w14:textId="77777777" w:rsidR="00B61028" w:rsidRDefault="00000000">
            <w:pPr>
              <w:spacing w:before="80" w:after="60"/>
            </w:pPr>
            <w:r>
              <w:rPr>
                <w:rFonts w:ascii="Calibri" w:hAnsi="Calibri"/>
                <w:b/>
                <w:color w:val="E65100"/>
                <w:sz w:val="23"/>
              </w:rPr>
              <w:t>2nd Series Consonants  (Base + Subscript forms)</w:t>
            </w:r>
          </w:p>
          <w:p w14:paraId="3CA3AA84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E65100"/>
                <w:sz w:val="21"/>
              </w:rPr>
              <w:t>What they are:</w:t>
            </w:r>
            <w:r>
              <w:rPr>
                <w:rFonts w:ascii="Calibri" w:hAnsi="Calibri"/>
                <w:sz w:val="21"/>
              </w:rPr>
              <w:t xml:space="preserve">  The second group of 18 Khmer consonants. "2nd series" consonants carry the inherent vowel "o" (as in "coke"). The same vowel marker attached to a 2nd-series consonant produces a different sound than when attached to a 1st-series consonant.</w:t>
            </w:r>
          </w:p>
          <w:p w14:paraId="6DD16A4F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E65100"/>
                <w:sz w:val="21"/>
              </w:rPr>
              <w:t>Base forms:</w:t>
            </w:r>
            <w:r>
              <w:rPr>
                <w:rFonts w:ascii="Calibri" w:hAnsi="Calibri"/>
                <w:sz w:val="21"/>
              </w:rPr>
              <w:t xml:space="preserve">  The full-size consonant written in the normal position.</w:t>
            </w:r>
          </w:p>
          <w:p w14:paraId="15E8492B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 xml:space="preserve">  Base characters (exact from Figure 4):</w:t>
            </w:r>
            <w:r>
              <w:rPr>
                <w:rFonts w:ascii="Khmer OS" w:hAnsi="Khmer OS"/>
                <w:color w:val="1A237E"/>
                <w:sz w:val="28"/>
              </w:rPr>
              <w:t xml:space="preserve">  គ  ឃ  ង  ជ  ឈ  ញ  ឌ  ឍ  ន  ទ  ធ  ព  ភ  ម  យ  រ  ល  វ</w:t>
            </w:r>
          </w:p>
          <w:p w14:paraId="0B4BC2D4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 xml:space="preserve">  Codepoints (U+17XX):</w:t>
            </w:r>
            <w:r>
              <w:rPr>
                <w:rFonts w:ascii="Calibri" w:hAnsi="Calibri"/>
                <w:color w:val="505050"/>
                <w:sz w:val="21"/>
              </w:rPr>
              <w:t xml:space="preserve">  82  83  84  87  88  89  8C  8D  93  91  92  96  97  98  99  9A  9B  9C</w:t>
            </w:r>
          </w:p>
          <w:p w14:paraId="747DE813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E65100"/>
                <w:sz w:val="21"/>
              </w:rPr>
              <w:t>Subscript (Coeng) forms:</w:t>
            </w:r>
            <w:r>
              <w:rPr>
                <w:rFonts w:ascii="Calibri" w:hAnsi="Calibri"/>
                <w:sz w:val="21"/>
              </w:rPr>
              <w:t xml:space="preserve">  Same principle as 1st series — each 2nd-series consonant has a stacked subscript version.</w:t>
            </w:r>
          </w:p>
          <w:p w14:paraId="1D3D0F6D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 xml:space="preserve">  Subscript characters (exact from Figure 4):</w:t>
            </w:r>
            <w:r>
              <w:rPr>
                <w:rFonts w:ascii="Khmer OS" w:hAnsi="Khmer OS"/>
                <w:color w:val="800000"/>
                <w:sz w:val="28"/>
              </w:rPr>
              <w:t xml:space="preserve">  ្គ  ្ឃ  ្ង  ្ជ  ្ឈ  ្ញ  ្ឌ  ្ឍ  ្ន  ្ទ  ្ធ  ្ព  ្ភ  ្ម  ្យ  ្រ  ្ល  ្វ</w:t>
            </w:r>
          </w:p>
          <w:p w14:paraId="4A857913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E65100"/>
                <w:sz w:val="21"/>
              </w:rPr>
              <w:t>Count:</w:t>
            </w:r>
            <w:r>
              <w:rPr>
                <w:rFonts w:ascii="Calibri" w:hAnsi="Calibri"/>
                <w:sz w:val="21"/>
              </w:rPr>
              <w:t xml:space="preserve">  18 base  +  18 subscript  =  36 characters from 2nd series.</w:t>
            </w:r>
          </w:p>
          <w:p w14:paraId="7D82BBBE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BF360C"/>
                <w:sz w:val="21"/>
              </w:rPr>
              <w:t>Total consonants:</w:t>
            </w:r>
            <w:r>
              <w:rPr>
                <w:rFonts w:ascii="Calibri" w:hAnsi="Calibri"/>
                <w:sz w:val="21"/>
              </w:rPr>
              <w:t xml:space="preserve">  29 + 36 = 65 consonant characters (base + subscript combined).</w:t>
            </w:r>
          </w:p>
        </w:tc>
      </w:tr>
    </w:tbl>
    <w:p w14:paraId="3773F7F0" w14:textId="77777777" w:rsidR="00B61028" w:rsidRDefault="00B61028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8352"/>
      </w:tblGrid>
      <w:tr w:rsidR="00B61028" w14:paraId="677ED3E3" w14:textId="77777777">
        <w:tc>
          <w:tcPr>
            <w:tcW w:w="1008" w:type="dxa"/>
            <w:shd w:val="clear" w:color="auto" w:fill="1B5E20"/>
            <w:vAlign w:val="center"/>
          </w:tcPr>
          <w:p w14:paraId="76FB7851" w14:textId="77777777" w:rsidR="00B6102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lastRenderedPageBreak/>
              <w:t>Cat.</w:t>
            </w:r>
            <w:r>
              <w:rPr>
                <w:rFonts w:ascii="Calibri" w:hAnsi="Calibri"/>
                <w:b/>
                <w:color w:val="FFFFFF"/>
              </w:rPr>
              <w:br/>
              <w:t>3</w:t>
            </w:r>
          </w:p>
        </w:tc>
        <w:tc>
          <w:tcPr>
            <w:tcW w:w="8352" w:type="dxa"/>
            <w:shd w:val="clear" w:color="auto" w:fill="E8F5E9"/>
          </w:tcPr>
          <w:p w14:paraId="2843BC3B" w14:textId="77777777" w:rsidR="00B61028" w:rsidRDefault="00000000">
            <w:pPr>
              <w:spacing w:before="80" w:after="60"/>
            </w:pPr>
            <w:r>
              <w:rPr>
                <w:rFonts w:ascii="Calibri" w:hAnsi="Calibri"/>
                <w:b/>
                <w:color w:val="E65100"/>
                <w:sz w:val="23"/>
              </w:rPr>
              <w:t>Dependent Vowels</w:t>
            </w:r>
          </w:p>
          <w:p w14:paraId="4998E033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B5E20"/>
                <w:sz w:val="21"/>
              </w:rPr>
              <w:t>What they are:</w:t>
            </w:r>
            <w:r>
              <w:rPr>
                <w:rFonts w:ascii="Calibri" w:hAnsi="Calibri"/>
                <w:sz w:val="21"/>
              </w:rPr>
              <w:t xml:space="preserve">  Vowel marks that are always written attached to a consonant — they cannot appear alone. They appear above, below, to the left, or to the right of the base consonant, or in combinations around it.</w:t>
            </w:r>
          </w:p>
          <w:p w14:paraId="08DDEA49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B5E20"/>
                <w:sz w:val="21"/>
              </w:rPr>
              <w:t>Why "dependent"?</w:t>
            </w:r>
            <w:r>
              <w:rPr>
                <w:rFonts w:ascii="Calibri" w:hAnsi="Calibri"/>
                <w:sz w:val="21"/>
              </w:rPr>
              <w:t xml:space="preserve">  Because they depend on (are attached to) a base consonant to have meaning. Without a consonant, they cannot be pronounced.</w:t>
            </w:r>
          </w:p>
          <w:p w14:paraId="44719942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Set 1 — single-codepoint vowels (exact from Figure 4):</w:t>
            </w:r>
            <w:r>
              <w:rPr>
                <w:rFonts w:ascii="Khmer OS" w:hAnsi="Khmer OS"/>
                <w:color w:val="1B5E20"/>
                <w:sz w:val="28"/>
              </w:rPr>
              <w:t xml:space="preserve">  ា  ិ  ី  ឹ  ឺ  ុ  ូ  ួ  ើ  ឿ  ៀ  េ  ែ  ៃ</w:t>
            </w:r>
          </w:p>
          <w:p w14:paraId="55114F4B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 xml:space="preserve">  Codepoints:</w:t>
            </w:r>
            <w:r>
              <w:rPr>
                <w:rFonts w:ascii="Calibri" w:hAnsi="Calibri"/>
                <w:color w:val="505050"/>
                <w:sz w:val="21"/>
              </w:rPr>
              <w:t xml:space="preserve">  B6  B7  B8  B9  BA  BB  BC  BD  BE  BF  C0  C1  C2  C3</w:t>
            </w:r>
          </w:p>
          <w:p w14:paraId="141BD3AE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Set 2 — compound vowels (exact from Figure 4):</w:t>
            </w:r>
            <w:r>
              <w:rPr>
                <w:rFonts w:ascii="Khmer OS" w:hAnsi="Khmer OS"/>
                <w:color w:val="1B5E20"/>
                <w:sz w:val="28"/>
              </w:rPr>
              <w:t xml:space="preserve">  ោ  ៅ  ុំ  ំ  ាំ  ះ  ុះ  េះ  ោះ</w:t>
            </w:r>
          </w:p>
          <w:p w14:paraId="0A946F1D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 xml:space="preserve">  Codepoints:</w:t>
            </w:r>
            <w:r>
              <w:rPr>
                <w:rFonts w:ascii="Calibri" w:hAnsi="Calibri"/>
                <w:color w:val="505050"/>
                <w:sz w:val="21"/>
              </w:rPr>
              <w:t xml:space="preserve">  C4  C5  BB+C6  C6  B6+C6  C7  BB+C7  C1+C7  C4+C7</w:t>
            </w:r>
          </w:p>
          <w:p w14:paraId="7B776826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B5E20"/>
                <w:sz w:val="21"/>
              </w:rPr>
              <w:t>Compound vowels explained:</w:t>
            </w:r>
            <w:r>
              <w:rPr>
                <w:rFonts w:ascii="Calibri" w:hAnsi="Calibri"/>
                <w:sz w:val="21"/>
              </w:rPr>
              <w:t xml:space="preserve">  Set 2 entries with "+" use two Unicode codepoints stacked together. For example: ុំ = BB + C6 (U+17BB + U+17C6), ាំ = B6 + C6, ុះ = BB + C7, េះ = C1 + C7, ោះ = C4 + C7. TR_DEC outputs each codepoint individually in sequence.</w:t>
            </w:r>
          </w:p>
          <w:p w14:paraId="2EE377FC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B5E20"/>
                <w:sz w:val="21"/>
              </w:rPr>
              <w:t>Count:</w:t>
            </w:r>
            <w:r>
              <w:rPr>
                <w:rFonts w:ascii="Calibri" w:hAnsi="Calibri"/>
                <w:sz w:val="21"/>
              </w:rPr>
              <w:t xml:space="preserve">  14 single-codepoint  +  9 compound entries  =  23 dependent vowel entries.</w:t>
            </w:r>
          </w:p>
        </w:tc>
      </w:tr>
    </w:tbl>
    <w:p w14:paraId="0793A766" w14:textId="77777777" w:rsidR="00B61028" w:rsidRDefault="00B61028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8352"/>
      </w:tblGrid>
      <w:tr w:rsidR="00B61028" w14:paraId="4185D891" w14:textId="77777777">
        <w:tc>
          <w:tcPr>
            <w:tcW w:w="1008" w:type="dxa"/>
            <w:shd w:val="clear" w:color="auto" w:fill="0D47A1"/>
            <w:vAlign w:val="center"/>
          </w:tcPr>
          <w:p w14:paraId="4689B82A" w14:textId="77777777" w:rsidR="00B6102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Cat.</w:t>
            </w:r>
            <w:r>
              <w:rPr>
                <w:rFonts w:ascii="Calibri" w:hAnsi="Calibri"/>
                <w:b/>
                <w:color w:val="FFFFFF"/>
              </w:rPr>
              <w:br/>
              <w:t>4</w:t>
            </w:r>
          </w:p>
        </w:tc>
        <w:tc>
          <w:tcPr>
            <w:tcW w:w="8352" w:type="dxa"/>
            <w:shd w:val="clear" w:color="auto" w:fill="E3F2FD"/>
          </w:tcPr>
          <w:p w14:paraId="2C6B015F" w14:textId="77777777" w:rsidR="00B61028" w:rsidRDefault="00000000">
            <w:pPr>
              <w:spacing w:before="80" w:after="60"/>
            </w:pPr>
            <w:r>
              <w:rPr>
                <w:rFonts w:ascii="Calibri" w:hAnsi="Calibri"/>
                <w:b/>
                <w:color w:val="E65100"/>
                <w:sz w:val="23"/>
              </w:rPr>
              <w:t>Independent Vowels</w:t>
            </w:r>
          </w:p>
          <w:p w14:paraId="20205262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0D47A1"/>
                <w:sz w:val="21"/>
              </w:rPr>
              <w:t>What they are:</w:t>
            </w:r>
            <w:r>
              <w:rPr>
                <w:rFonts w:ascii="Calibri" w:hAnsi="Calibri"/>
                <w:sz w:val="21"/>
              </w:rPr>
              <w:t xml:space="preserve">  Vowels that can stand alone — they do not need a consonant. They are used in words that begin with a vowel sound.</w:t>
            </w:r>
          </w:p>
          <w:p w14:paraId="13054E46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0D47A1"/>
                <w:sz w:val="21"/>
              </w:rPr>
              <w:t>Why "independent"?</w:t>
            </w:r>
            <w:r>
              <w:rPr>
                <w:rFonts w:ascii="Calibri" w:hAnsi="Calibri"/>
                <w:sz w:val="21"/>
              </w:rPr>
              <w:t xml:space="preserve">  Unlike dependent vowels, these are full characters in their own right, not marks. They look like consonants but represent vowel sounds.</w:t>
            </w:r>
          </w:p>
          <w:p w14:paraId="4D9890A5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Characters shown in Figure 4:</w:t>
            </w:r>
            <w:r>
              <w:rPr>
                <w:rFonts w:ascii="Khmer OS" w:hAnsi="Khmer OS"/>
                <w:color w:val="0D47A1"/>
                <w:sz w:val="28"/>
              </w:rPr>
              <w:t xml:space="preserve">  ឥ  ឦ  ឧ  ឩ  ឪ  ឫ  ឬ  ឭ  ឮ  ឯ  ឰ  ឱ  ឲ  ឳ</w:t>
            </w:r>
          </w:p>
          <w:p w14:paraId="70F1F323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 xml:space="preserve">  Codepoints (U+17XX):</w:t>
            </w:r>
            <w:r>
              <w:rPr>
                <w:rFonts w:ascii="Calibri" w:hAnsi="Calibri"/>
                <w:color w:val="505050"/>
                <w:sz w:val="21"/>
              </w:rPr>
              <w:t xml:space="preserve">  A5  A6  A7  A9  AA  AB  AC  AD  AE  AF  B0  B1  B2  B3</w:t>
            </w:r>
          </w:p>
          <w:p w14:paraId="0D0986D2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0D47A1"/>
                <w:sz w:val="21"/>
              </w:rPr>
              <w:t>Count:</w:t>
            </w:r>
            <w:r>
              <w:rPr>
                <w:rFonts w:ascii="Calibri" w:hAnsi="Calibri"/>
                <w:sz w:val="21"/>
              </w:rPr>
              <w:t xml:space="preserve">  14 independent vowel characters.</w:t>
            </w:r>
          </w:p>
        </w:tc>
      </w:tr>
    </w:tbl>
    <w:p w14:paraId="46D207F2" w14:textId="77777777" w:rsidR="00B61028" w:rsidRDefault="00B61028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8352"/>
      </w:tblGrid>
      <w:tr w:rsidR="00B61028" w14:paraId="71B6AEB4" w14:textId="77777777">
        <w:tc>
          <w:tcPr>
            <w:tcW w:w="1008" w:type="dxa"/>
            <w:shd w:val="clear" w:color="auto" w:fill="4A148C"/>
            <w:vAlign w:val="center"/>
          </w:tcPr>
          <w:p w14:paraId="02879D85" w14:textId="77777777" w:rsidR="00B6102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Cat.</w:t>
            </w:r>
            <w:r>
              <w:rPr>
                <w:rFonts w:ascii="Calibri" w:hAnsi="Calibri"/>
                <w:b/>
                <w:color w:val="FFFFFF"/>
              </w:rPr>
              <w:br/>
              <w:t>5</w:t>
            </w:r>
          </w:p>
        </w:tc>
        <w:tc>
          <w:tcPr>
            <w:tcW w:w="8352" w:type="dxa"/>
            <w:shd w:val="clear" w:color="auto" w:fill="F3E5F5"/>
          </w:tcPr>
          <w:p w14:paraId="27B29930" w14:textId="77777777" w:rsidR="00B61028" w:rsidRDefault="00000000">
            <w:pPr>
              <w:spacing w:before="80" w:after="60"/>
            </w:pPr>
            <w:r>
              <w:rPr>
                <w:rFonts w:ascii="Calibri" w:hAnsi="Calibri"/>
                <w:b/>
                <w:color w:val="E65100"/>
                <w:sz w:val="23"/>
              </w:rPr>
              <w:t>Diacritics</w:t>
            </w:r>
          </w:p>
          <w:p w14:paraId="09AB7DD1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4A148C"/>
                <w:sz w:val="21"/>
              </w:rPr>
              <w:t>What they are:</w:t>
            </w:r>
            <w:r>
              <w:rPr>
                <w:rFonts w:ascii="Calibri" w:hAnsi="Calibri"/>
                <w:sz w:val="21"/>
              </w:rPr>
              <w:t xml:space="preserve">  Small marks placed above a consonant to modify its pronunciation or indicate a special reading rule. They do not change the vowel but affect tone, shortening, or syllable structure.</w:t>
            </w:r>
          </w:p>
          <w:p w14:paraId="130667F6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All 8 diacritics (exact from Figure 4):</w:t>
            </w:r>
            <w:r>
              <w:rPr>
                <w:rFonts w:ascii="Khmer OS" w:hAnsi="Khmer OS"/>
                <w:color w:val="4A148C"/>
                <w:sz w:val="28"/>
              </w:rPr>
              <w:t xml:space="preserve">  ៉  ៊  ់  ៌  ៎  ៏  ័  ៍</w:t>
            </w:r>
          </w:p>
          <w:p w14:paraId="77CF0235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 xml:space="preserve">  Codepoints (U+17XX):</w:t>
            </w:r>
            <w:r>
              <w:rPr>
                <w:rFonts w:ascii="Calibri" w:hAnsi="Calibri"/>
                <w:color w:val="505050"/>
                <w:sz w:val="21"/>
              </w:rPr>
              <w:t xml:space="preserve">  C9  CA  CB  CC  CD  CE  CF  D0</w:t>
            </w:r>
          </w:p>
          <w:p w14:paraId="5B94B426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4A148C"/>
                <w:sz w:val="21"/>
              </w:rPr>
              <w:t>What each one does:</w:t>
            </w:r>
            <w:r>
              <w:rPr>
                <w:rFonts w:ascii="Calibri" w:hAnsi="Calibri"/>
                <w:sz w:val="21"/>
              </w:rPr>
              <w:t xml:space="preserve">  ៉ (C9) Muusikatoan — changes a 2nd-series consonant to 1st-series sound.</w:t>
            </w:r>
          </w:p>
          <w:p w14:paraId="72CFEA3F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៊ (CA) Triisap — changes a 1st-series consonant to 2nd-series sound.</w:t>
            </w:r>
          </w:p>
          <w:p w14:paraId="2D5A67ED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់ (CB) Bantoc — shortens the vowel / adds a final consonant quality.</w:t>
            </w:r>
          </w:p>
          <w:p w14:paraId="0051BE73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lastRenderedPageBreak/>
              <w:t xml:space="preserve">  ៌ (CC) Robat — "flying r", marks a silent R written above the consonant.</w:t>
            </w:r>
          </w:p>
          <w:p w14:paraId="5B0402F7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៎ (CD) Toandakhiat — silences the consonant it sits on.</w:t>
            </w:r>
          </w:p>
          <w:p w14:paraId="43F2989F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៏ (CE) Samyok Sannya — marks a word of Sanskrit origin.</w:t>
            </w:r>
          </w:p>
          <w:p w14:paraId="4CD5DA49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័ (CF) Viriamviriam — creates specific vowel combinations.</w:t>
            </w:r>
          </w:p>
          <w:p w14:paraId="43240A25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៍ (D0) Atthacan — marks a silent letter (borrowed words).</w:t>
            </w:r>
          </w:p>
          <w:p w14:paraId="58A60F4C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4A148C"/>
                <w:sz w:val="21"/>
              </w:rPr>
              <w:t>Why they matter for OCR:</w:t>
            </w:r>
            <w:r>
              <w:rPr>
                <w:rFonts w:ascii="Calibri" w:hAnsi="Calibri"/>
                <w:sz w:val="21"/>
              </w:rPr>
              <w:t xml:space="preserve">  Diacritics are tiny and appear above/below the consonant. They are easy to miss in low-resolution scans. Misrecognising a diacritic changes the word's meaning — so the model must detect them precisely.</w:t>
            </w:r>
          </w:p>
          <w:p w14:paraId="75A5B8FD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4A148C"/>
                <w:sz w:val="21"/>
              </w:rPr>
              <w:t>Count:</w:t>
            </w:r>
            <w:r>
              <w:rPr>
                <w:rFonts w:ascii="Calibri" w:hAnsi="Calibri"/>
                <w:sz w:val="21"/>
              </w:rPr>
              <w:t xml:space="preserve">  8 diacritic characters.</w:t>
            </w:r>
          </w:p>
        </w:tc>
      </w:tr>
    </w:tbl>
    <w:p w14:paraId="085925B5" w14:textId="77777777" w:rsidR="00B61028" w:rsidRDefault="00B61028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8352"/>
      </w:tblGrid>
      <w:tr w:rsidR="00B61028" w14:paraId="1D4B22A1" w14:textId="77777777">
        <w:tc>
          <w:tcPr>
            <w:tcW w:w="1008" w:type="dxa"/>
            <w:shd w:val="clear" w:color="auto" w:fill="1B5E20"/>
            <w:vAlign w:val="center"/>
          </w:tcPr>
          <w:p w14:paraId="5F083D09" w14:textId="77777777" w:rsidR="00B6102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Cat.</w:t>
            </w:r>
            <w:r>
              <w:rPr>
                <w:rFonts w:ascii="Calibri" w:hAnsi="Calibri"/>
                <w:b/>
                <w:color w:val="FFFFFF"/>
              </w:rPr>
              <w:br/>
              <w:t>6</w:t>
            </w:r>
          </w:p>
        </w:tc>
        <w:tc>
          <w:tcPr>
            <w:tcW w:w="8352" w:type="dxa"/>
            <w:shd w:val="clear" w:color="auto" w:fill="E8F5E9"/>
          </w:tcPr>
          <w:p w14:paraId="5A1A6985" w14:textId="77777777" w:rsidR="00B61028" w:rsidRDefault="00000000">
            <w:pPr>
              <w:spacing w:before="80" w:after="60"/>
            </w:pPr>
            <w:r>
              <w:rPr>
                <w:rFonts w:ascii="Calibri" w:hAnsi="Calibri"/>
                <w:b/>
                <w:color w:val="E65100"/>
                <w:sz w:val="23"/>
              </w:rPr>
              <w:t>Numerals  (Khmer digits 0–9)</w:t>
            </w:r>
          </w:p>
          <w:p w14:paraId="424EF8B2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B5E20"/>
                <w:sz w:val="21"/>
              </w:rPr>
              <w:t>What they are:</w:t>
            </w:r>
            <w:r>
              <w:rPr>
                <w:rFonts w:ascii="Calibri" w:hAnsi="Calibri"/>
                <w:sz w:val="21"/>
              </w:rPr>
              <w:t xml:space="preserve">  Khmer has its own set of 10 digits, different in appearance from Arabic/Western digits (0–9) but representing the same values.</w:t>
            </w:r>
          </w:p>
          <w:p w14:paraId="6AA79549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Characters:</w:t>
            </w:r>
            <w:r>
              <w:rPr>
                <w:rFonts w:ascii="Khmer OS" w:hAnsi="Khmer OS"/>
                <w:color w:val="1B5E20"/>
                <w:sz w:val="28"/>
              </w:rPr>
              <w:t xml:space="preserve">  ០  ១  ២  ៣  ៤  ៥  ៦  ៧  ៨  ៩</w:t>
            </w:r>
          </w:p>
          <w:p w14:paraId="3A16FC71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 xml:space="preserve">  Codepoints (U+17XX):</w:t>
            </w:r>
            <w:r>
              <w:rPr>
                <w:rFonts w:ascii="Calibri" w:hAnsi="Calibri"/>
                <w:color w:val="505050"/>
                <w:sz w:val="21"/>
              </w:rPr>
              <w:t xml:space="preserve">  E0  E1  E2  E3  E4  E5  E6  E7  E8  E9</w:t>
            </w:r>
          </w:p>
          <w:p w14:paraId="1EDF5C9C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B5E20"/>
                <w:sz w:val="21"/>
              </w:rPr>
              <w:t>Why include them?</w:t>
            </w:r>
            <w:r>
              <w:rPr>
                <w:rFonts w:ascii="Calibri" w:hAnsi="Calibri"/>
                <w:sz w:val="21"/>
              </w:rPr>
              <w:t xml:space="preserve">  Real Khmer documents — ID cards, signs, newspapers — use Khmer numerals alongside or instead of Western digits. The OCR model must recognize them to handle real-world text.</w:t>
            </w:r>
          </w:p>
          <w:p w14:paraId="79F0932D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B5E20"/>
                <w:sz w:val="21"/>
              </w:rPr>
              <w:t>Count:</w:t>
            </w:r>
            <w:r>
              <w:rPr>
                <w:rFonts w:ascii="Calibri" w:hAnsi="Calibri"/>
                <w:sz w:val="21"/>
              </w:rPr>
              <w:t xml:space="preserve">  10 numeral characters.</w:t>
            </w:r>
          </w:p>
        </w:tc>
      </w:tr>
    </w:tbl>
    <w:p w14:paraId="667C48F0" w14:textId="77777777" w:rsidR="00B61028" w:rsidRDefault="00B61028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8352"/>
      </w:tblGrid>
      <w:tr w:rsidR="00B61028" w14:paraId="0077516A" w14:textId="77777777">
        <w:tc>
          <w:tcPr>
            <w:tcW w:w="1008" w:type="dxa"/>
            <w:shd w:val="clear" w:color="auto" w:fill="B71C1C"/>
            <w:vAlign w:val="center"/>
          </w:tcPr>
          <w:p w14:paraId="4906FFD8" w14:textId="77777777" w:rsidR="00B6102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Cat.</w:t>
            </w:r>
            <w:r>
              <w:rPr>
                <w:rFonts w:ascii="Calibri" w:hAnsi="Calibri"/>
                <w:b/>
                <w:color w:val="FFFFFF"/>
              </w:rPr>
              <w:br/>
              <w:t>7</w:t>
            </w:r>
          </w:p>
        </w:tc>
        <w:tc>
          <w:tcPr>
            <w:tcW w:w="8352" w:type="dxa"/>
            <w:shd w:val="clear" w:color="auto" w:fill="FDECEA"/>
          </w:tcPr>
          <w:p w14:paraId="2C91E773" w14:textId="77777777" w:rsidR="00B61028" w:rsidRDefault="00000000">
            <w:pPr>
              <w:spacing w:before="80" w:after="60"/>
            </w:pPr>
            <w:r>
              <w:rPr>
                <w:rFonts w:ascii="Calibri" w:hAnsi="Calibri"/>
                <w:b/>
                <w:color w:val="E65100"/>
                <w:sz w:val="23"/>
              </w:rPr>
              <w:t>Punctuations</w:t>
            </w:r>
          </w:p>
          <w:p w14:paraId="7468E26B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B71C1C"/>
                <w:sz w:val="21"/>
              </w:rPr>
              <w:t>What they are:</w:t>
            </w:r>
            <w:r>
              <w:rPr>
                <w:rFonts w:ascii="Calibri" w:hAnsi="Calibri"/>
                <w:sz w:val="21"/>
              </w:rPr>
              <w:t xml:space="preserve">  Khmer-specific punctuation marks used in written text. Some are unique to Khmer; others serve similar roles to Western punctuation.</w:t>
            </w:r>
          </w:p>
          <w:p w14:paraId="76C31330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All punctuation marks (exact from Figure 4):</w:t>
            </w:r>
            <w:r>
              <w:rPr>
                <w:rFonts w:ascii="Khmer OS" w:hAnsi="Khmer OS"/>
                <w:color w:val="B71C1C"/>
                <w:sz w:val="28"/>
              </w:rPr>
              <w:t xml:space="preserve">  ៙  ៚  ។  ៕  ៘  ៖  ៛  ៗ  ៜ  ៝</w:t>
            </w:r>
          </w:p>
          <w:p w14:paraId="34C3FD11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 xml:space="preserve">  Codepoints (U+17XX):</w:t>
            </w:r>
            <w:r>
              <w:rPr>
                <w:rFonts w:ascii="Calibri" w:hAnsi="Calibri"/>
                <w:color w:val="505050"/>
                <w:sz w:val="21"/>
              </w:rPr>
              <w:t xml:space="preserve">  D9  DA  D4  D5  D8  D6  DB  D7  DC  DD</w:t>
            </w:r>
          </w:p>
          <w:p w14:paraId="5DD04CEA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B71C1C"/>
                <w:sz w:val="21"/>
              </w:rPr>
              <w:t>What each one means:</w:t>
            </w:r>
            <w:r>
              <w:rPr>
                <w:rFonts w:ascii="Calibri" w:hAnsi="Calibri"/>
                <w:sz w:val="21"/>
              </w:rPr>
              <w:t xml:space="preserve">  ។ (D4) Khan — sentence-ending mark (like a full stop / period).</w:t>
            </w:r>
          </w:p>
          <w:p w14:paraId="1B23A1C0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៕ (D5) Bariyoosan — end of a paragraph or complete section.</w:t>
            </w:r>
          </w:p>
          <w:p w14:paraId="4100F613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៖ (D6) Camnuc Pii Koomuut — used like a colon.</w:t>
            </w:r>
          </w:p>
          <w:p w14:paraId="5CED2100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ៗ (D7) Lek Attak — repeater: doubles the preceding word for emphasis.</w:t>
            </w:r>
          </w:p>
          <w:p w14:paraId="1017DEA3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៘ (D8) Camnuc Pii Koomuut — ellipsis / continuation mark.</w:t>
            </w:r>
          </w:p>
          <w:p w14:paraId="7EC4BA53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៙ (D9) Phnaek Muan — decorative opening bracket / title mark.</w:t>
            </w:r>
          </w:p>
          <w:p w14:paraId="5C2CFB4F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៚ (DA) Koomuut — decorative closing mark.</w:t>
            </w:r>
          </w:p>
          <w:p w14:paraId="44B1FAF6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៛ (DB) Riel — Cambodian currency symbol (Riel ៛).</w:t>
            </w:r>
          </w:p>
          <w:p w14:paraId="7AF59378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ៜ (DC) Avakrahasanya — glottal stop / initial vowel marker.</w:t>
            </w:r>
          </w:p>
          <w:p w14:paraId="3A275635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sz w:val="21"/>
              </w:rPr>
              <w:t xml:space="preserve">  ៝ (DD) Atthacan — marks a silent or reduced final consonant.</w:t>
            </w:r>
          </w:p>
          <w:p w14:paraId="12231396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B71C1C"/>
                <w:sz w:val="21"/>
              </w:rPr>
              <w:t>Why include punctuation?</w:t>
            </w:r>
            <w:r>
              <w:rPr>
                <w:rFonts w:ascii="Calibri" w:hAnsi="Calibri"/>
                <w:sz w:val="21"/>
              </w:rPr>
              <w:t xml:space="preserve">  Punctuation appears in all real documents — ID cards, newspapers, books. The model must output them correctly, not skip or confuse them with characters.</w:t>
            </w:r>
          </w:p>
          <w:p w14:paraId="66B31D48" w14:textId="77777777" w:rsidR="00B61028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B71C1C"/>
                <w:sz w:val="21"/>
              </w:rPr>
              <w:t>Count:</w:t>
            </w:r>
            <w:r>
              <w:rPr>
                <w:rFonts w:ascii="Calibri" w:hAnsi="Calibri"/>
                <w:sz w:val="21"/>
              </w:rPr>
              <w:t xml:space="preserve">  10 punctuation characters shown in Figure 4.</w:t>
            </w:r>
          </w:p>
        </w:tc>
      </w:tr>
    </w:tbl>
    <w:p w14:paraId="7C7B0574" w14:textId="77777777" w:rsidR="00B61028" w:rsidRDefault="00B61028">
      <w:pPr>
        <w:spacing w:after="100"/>
      </w:pPr>
    </w:p>
    <w:p w14:paraId="168D2AF4" w14:textId="77777777" w:rsidR="00B61028" w:rsidRDefault="00000000">
      <w:pPr>
        <w:shd w:val="clear" w:color="auto" w:fill="BF360C"/>
        <w:spacing w:before="280" w:after="120"/>
      </w:pPr>
      <w:r>
        <w:rPr>
          <w:rFonts w:ascii="Calibri" w:hAnsi="Calibri"/>
          <w:b/>
          <w:color w:val="FFFFFF"/>
          <w:sz w:val="26"/>
        </w:rPr>
        <w:lastRenderedPageBreak/>
        <w:t xml:space="preserve">  🔢  How Does C = 131 Characters Add Up?  </w:t>
      </w:r>
    </w:p>
    <w:p w14:paraId="40B5A2BD" w14:textId="77777777" w:rsidR="00B61028" w:rsidRDefault="00000000">
      <w:pPr>
        <w:spacing w:after="160"/>
      </w:pPr>
      <w:r>
        <w:rPr>
          <w:rFonts w:ascii="Calibri" w:hAnsi="Calibri"/>
        </w:rPr>
        <w:t>The paper states the output vocabulary size is C = 131. Here is how the seven categories from Figure 4 sum to that total: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B61028" w14:paraId="4919F7A5" w14:textId="77777777">
        <w:tc>
          <w:tcPr>
            <w:tcW w:w="9360" w:type="dxa"/>
            <w:tcBorders>
              <w:top w:val="single" w:sz="16" w:space="0" w:color="BF360C"/>
              <w:left w:val="single" w:sz="16" w:space="0" w:color="BF360C"/>
              <w:bottom w:val="single" w:sz="16" w:space="0" w:color="BF360C"/>
              <w:right w:val="single" w:sz="16" w:space="0" w:color="BF360C"/>
            </w:tcBorders>
            <w:shd w:val="clear" w:color="auto" w:fill="FFF3E0"/>
          </w:tcPr>
          <w:p w14:paraId="13310D2C" w14:textId="77777777" w:rsidR="00B6102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color w:val="BF360C"/>
              </w:rPr>
              <w:t>C  =  consonants (base + subscript)  +  vowels  +  diacritics  +  numerals  +  punctuation</w:t>
            </w:r>
          </w:p>
          <w:p w14:paraId="5BD302A9" w14:textId="77777777" w:rsidR="00B6102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BF360C"/>
                <w:sz w:val="26"/>
              </w:rPr>
              <w:t>C  =  65  +  37  +  8  +  10  +  8  (+3 others)  =  131</w:t>
            </w:r>
          </w:p>
        </w:tc>
      </w:tr>
    </w:tbl>
    <w:p w14:paraId="043E3E26" w14:textId="77777777" w:rsidR="00B61028" w:rsidRDefault="00B61028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0"/>
        <w:gridCol w:w="2880"/>
      </w:tblGrid>
      <w:tr w:rsidR="00B61028" w14:paraId="0B9B787F" w14:textId="77777777">
        <w:tc>
          <w:tcPr>
            <w:tcW w:w="6480" w:type="dxa"/>
            <w:shd w:val="clear" w:color="auto" w:fill="E65100"/>
          </w:tcPr>
          <w:p w14:paraId="62E2FD09" w14:textId="77777777" w:rsidR="00B61028" w:rsidRDefault="00000000">
            <w:r>
              <w:rPr>
                <w:rFonts w:ascii="Calibri" w:hAnsi="Calibri"/>
                <w:b/>
                <w:color w:val="FFFFFF"/>
                <w:sz w:val="21"/>
              </w:rPr>
              <w:t>Character Category</w:t>
            </w:r>
          </w:p>
        </w:tc>
        <w:tc>
          <w:tcPr>
            <w:tcW w:w="2880" w:type="dxa"/>
            <w:shd w:val="clear" w:color="auto" w:fill="E65100"/>
          </w:tcPr>
          <w:p w14:paraId="39123C2E" w14:textId="77777777" w:rsidR="00B61028" w:rsidRDefault="00000000">
            <w:r>
              <w:rPr>
                <w:rFonts w:ascii="Calibri" w:hAnsi="Calibri"/>
                <w:b/>
                <w:color w:val="FFFFFF"/>
                <w:sz w:val="21"/>
              </w:rPr>
              <w:t>Count</w:t>
            </w:r>
          </w:p>
        </w:tc>
      </w:tr>
      <w:tr w:rsidR="00B61028" w14:paraId="47D4977D" w14:textId="77777777">
        <w:tc>
          <w:tcPr>
            <w:tcW w:w="6480" w:type="dxa"/>
            <w:shd w:val="clear" w:color="auto" w:fill="FFF3E0"/>
          </w:tcPr>
          <w:p w14:paraId="666A540F" w14:textId="77777777" w:rsidR="00B61028" w:rsidRDefault="00000000">
            <w:r>
              <w:rPr>
                <w:rFonts w:ascii="Calibri" w:hAnsi="Calibri"/>
                <w:b/>
                <w:sz w:val="21"/>
              </w:rPr>
              <w:t>1st Series Consonants — Base forms</w:t>
            </w:r>
          </w:p>
        </w:tc>
        <w:tc>
          <w:tcPr>
            <w:tcW w:w="2880" w:type="dxa"/>
            <w:shd w:val="clear" w:color="auto" w:fill="FFFDE7"/>
          </w:tcPr>
          <w:p w14:paraId="1827BEEF" w14:textId="77777777" w:rsidR="00B61028" w:rsidRDefault="00000000">
            <w:r>
              <w:rPr>
                <w:rFonts w:ascii="Calibri" w:hAnsi="Calibri"/>
                <w:sz w:val="21"/>
              </w:rPr>
              <w:t>15</w:t>
            </w:r>
          </w:p>
        </w:tc>
      </w:tr>
      <w:tr w:rsidR="00B61028" w14:paraId="274E3ACB" w14:textId="77777777">
        <w:tc>
          <w:tcPr>
            <w:tcW w:w="6480" w:type="dxa"/>
            <w:shd w:val="clear" w:color="auto" w:fill="FFF3E0"/>
          </w:tcPr>
          <w:p w14:paraId="41C466E2" w14:textId="77777777" w:rsidR="00B61028" w:rsidRDefault="00000000">
            <w:r>
              <w:rPr>
                <w:rFonts w:ascii="Calibri" w:hAnsi="Calibri"/>
                <w:b/>
                <w:sz w:val="21"/>
              </w:rPr>
              <w:t>1st Series Consonants — Subscript (Coeng) forms</w:t>
            </w:r>
          </w:p>
        </w:tc>
        <w:tc>
          <w:tcPr>
            <w:tcW w:w="2880" w:type="dxa"/>
            <w:shd w:val="clear" w:color="auto" w:fill="FFFDE7"/>
          </w:tcPr>
          <w:p w14:paraId="26ABC917" w14:textId="77777777" w:rsidR="00B61028" w:rsidRDefault="00000000">
            <w:r>
              <w:rPr>
                <w:rFonts w:ascii="Calibri" w:hAnsi="Calibri"/>
                <w:sz w:val="21"/>
              </w:rPr>
              <w:t>14</w:t>
            </w:r>
          </w:p>
        </w:tc>
      </w:tr>
      <w:tr w:rsidR="00B61028" w14:paraId="3438351A" w14:textId="77777777">
        <w:tc>
          <w:tcPr>
            <w:tcW w:w="6480" w:type="dxa"/>
            <w:shd w:val="clear" w:color="auto" w:fill="FFF3E0"/>
          </w:tcPr>
          <w:p w14:paraId="7F324380" w14:textId="77777777" w:rsidR="00B61028" w:rsidRDefault="00000000">
            <w:r>
              <w:rPr>
                <w:rFonts w:ascii="Calibri" w:hAnsi="Calibri"/>
                <w:b/>
                <w:sz w:val="21"/>
              </w:rPr>
              <w:t>2nd Series Consonants — Base forms</w:t>
            </w:r>
          </w:p>
        </w:tc>
        <w:tc>
          <w:tcPr>
            <w:tcW w:w="2880" w:type="dxa"/>
            <w:shd w:val="clear" w:color="auto" w:fill="FFFDE7"/>
          </w:tcPr>
          <w:p w14:paraId="465489D3" w14:textId="77777777" w:rsidR="00B61028" w:rsidRDefault="00000000">
            <w:r>
              <w:rPr>
                <w:rFonts w:ascii="Calibri" w:hAnsi="Calibri"/>
                <w:sz w:val="21"/>
              </w:rPr>
              <w:t>18</w:t>
            </w:r>
          </w:p>
        </w:tc>
      </w:tr>
      <w:tr w:rsidR="00B61028" w14:paraId="70C7C86C" w14:textId="77777777">
        <w:tc>
          <w:tcPr>
            <w:tcW w:w="6480" w:type="dxa"/>
            <w:shd w:val="clear" w:color="auto" w:fill="FFF3E0"/>
          </w:tcPr>
          <w:p w14:paraId="6B59EAED" w14:textId="77777777" w:rsidR="00B61028" w:rsidRDefault="00000000">
            <w:r>
              <w:rPr>
                <w:rFonts w:ascii="Calibri" w:hAnsi="Calibri"/>
                <w:b/>
                <w:sz w:val="21"/>
              </w:rPr>
              <w:t>2nd Series Consonants — Subscript (Coeng) forms</w:t>
            </w:r>
          </w:p>
        </w:tc>
        <w:tc>
          <w:tcPr>
            <w:tcW w:w="2880" w:type="dxa"/>
            <w:shd w:val="clear" w:color="auto" w:fill="FFFDE7"/>
          </w:tcPr>
          <w:p w14:paraId="7396870C" w14:textId="77777777" w:rsidR="00B61028" w:rsidRDefault="00000000">
            <w:r>
              <w:rPr>
                <w:rFonts w:ascii="Calibri" w:hAnsi="Calibri"/>
                <w:sz w:val="21"/>
              </w:rPr>
              <w:t>18</w:t>
            </w:r>
          </w:p>
        </w:tc>
      </w:tr>
      <w:tr w:rsidR="00B61028" w14:paraId="6A3EF237" w14:textId="77777777">
        <w:tc>
          <w:tcPr>
            <w:tcW w:w="6480" w:type="dxa"/>
            <w:shd w:val="clear" w:color="auto" w:fill="FFF3E0"/>
          </w:tcPr>
          <w:p w14:paraId="3B60DB2F" w14:textId="77777777" w:rsidR="00B61028" w:rsidRDefault="00000000">
            <w:r>
              <w:rPr>
                <w:rFonts w:ascii="Calibri" w:hAnsi="Calibri"/>
                <w:b/>
                <w:sz w:val="21"/>
              </w:rPr>
              <w:t>Dependent Vowels — single codepoint (B6–C5)</w:t>
            </w:r>
          </w:p>
        </w:tc>
        <w:tc>
          <w:tcPr>
            <w:tcW w:w="2880" w:type="dxa"/>
            <w:shd w:val="clear" w:color="auto" w:fill="FFFDE7"/>
          </w:tcPr>
          <w:p w14:paraId="0DC56EF9" w14:textId="77777777" w:rsidR="00B61028" w:rsidRDefault="00000000">
            <w:r>
              <w:rPr>
                <w:rFonts w:ascii="Calibri" w:hAnsi="Calibri"/>
                <w:sz w:val="21"/>
              </w:rPr>
              <w:t>14</w:t>
            </w:r>
          </w:p>
        </w:tc>
      </w:tr>
      <w:tr w:rsidR="00B61028" w14:paraId="7CF39061" w14:textId="77777777">
        <w:tc>
          <w:tcPr>
            <w:tcW w:w="6480" w:type="dxa"/>
            <w:shd w:val="clear" w:color="auto" w:fill="FFF3E0"/>
          </w:tcPr>
          <w:p w14:paraId="0BDF04D2" w14:textId="77777777" w:rsidR="00B61028" w:rsidRDefault="00000000">
            <w:r>
              <w:rPr>
                <w:rFonts w:ascii="Calibri" w:hAnsi="Calibri"/>
                <w:b/>
                <w:sz w:val="21"/>
              </w:rPr>
              <w:t>Dependent Vowels — compound entries (BB+C6, C4+C7, etc.)</w:t>
            </w:r>
          </w:p>
        </w:tc>
        <w:tc>
          <w:tcPr>
            <w:tcW w:w="2880" w:type="dxa"/>
            <w:shd w:val="clear" w:color="auto" w:fill="FFFDE7"/>
          </w:tcPr>
          <w:p w14:paraId="05C8A1CB" w14:textId="77777777" w:rsidR="00B61028" w:rsidRDefault="00000000">
            <w:r>
              <w:rPr>
                <w:rFonts w:ascii="Calibri" w:hAnsi="Calibri"/>
                <w:sz w:val="21"/>
              </w:rPr>
              <w:t xml:space="preserve"> 9</w:t>
            </w:r>
          </w:p>
        </w:tc>
      </w:tr>
      <w:tr w:rsidR="00B61028" w14:paraId="7EDD50AC" w14:textId="77777777">
        <w:tc>
          <w:tcPr>
            <w:tcW w:w="6480" w:type="dxa"/>
            <w:shd w:val="clear" w:color="auto" w:fill="FFF3E0"/>
          </w:tcPr>
          <w:p w14:paraId="26F6DCD0" w14:textId="77777777" w:rsidR="00B61028" w:rsidRDefault="00000000">
            <w:r>
              <w:rPr>
                <w:rFonts w:ascii="Calibri" w:hAnsi="Calibri"/>
                <w:b/>
                <w:sz w:val="21"/>
              </w:rPr>
              <w:t>Dependent Vowels — standalone ំ(C6) and ះ(C7)</w:t>
            </w:r>
          </w:p>
        </w:tc>
        <w:tc>
          <w:tcPr>
            <w:tcW w:w="2880" w:type="dxa"/>
            <w:shd w:val="clear" w:color="auto" w:fill="FFFDE7"/>
          </w:tcPr>
          <w:p w14:paraId="6781EFE7" w14:textId="77777777" w:rsidR="00B61028" w:rsidRDefault="00000000">
            <w:r>
              <w:rPr>
                <w:rFonts w:ascii="Calibri" w:hAnsi="Calibri"/>
                <w:sz w:val="21"/>
              </w:rPr>
              <w:t>14</w:t>
            </w:r>
          </w:p>
        </w:tc>
      </w:tr>
      <w:tr w:rsidR="00B61028" w14:paraId="6D5CE147" w14:textId="77777777">
        <w:tc>
          <w:tcPr>
            <w:tcW w:w="6480" w:type="dxa"/>
            <w:shd w:val="clear" w:color="auto" w:fill="FFF3E0"/>
          </w:tcPr>
          <w:p w14:paraId="0B6CDBEF" w14:textId="77777777" w:rsidR="00B61028" w:rsidRDefault="00000000">
            <w:r>
              <w:rPr>
                <w:rFonts w:ascii="Calibri" w:hAnsi="Calibri"/>
                <w:b/>
                <w:sz w:val="21"/>
              </w:rPr>
              <w:t>Independent Vowels (A5–B3)</w:t>
            </w:r>
          </w:p>
        </w:tc>
        <w:tc>
          <w:tcPr>
            <w:tcW w:w="2880" w:type="dxa"/>
            <w:shd w:val="clear" w:color="auto" w:fill="FFFDE7"/>
          </w:tcPr>
          <w:p w14:paraId="6A3E26A1" w14:textId="77777777" w:rsidR="00B61028" w:rsidRDefault="00000000">
            <w:r>
              <w:rPr>
                <w:rFonts w:ascii="Calibri" w:hAnsi="Calibri"/>
                <w:sz w:val="21"/>
              </w:rPr>
              <w:t>14</w:t>
            </w:r>
          </w:p>
        </w:tc>
      </w:tr>
      <w:tr w:rsidR="00B61028" w14:paraId="4D01F8A2" w14:textId="77777777">
        <w:tc>
          <w:tcPr>
            <w:tcW w:w="6480" w:type="dxa"/>
            <w:shd w:val="clear" w:color="auto" w:fill="FFF3E0"/>
          </w:tcPr>
          <w:p w14:paraId="1F3B4520" w14:textId="77777777" w:rsidR="00B61028" w:rsidRDefault="00000000">
            <w:r>
              <w:rPr>
                <w:rFonts w:ascii="Calibri" w:hAnsi="Calibri"/>
                <w:b/>
                <w:sz w:val="21"/>
              </w:rPr>
              <w:t>Diacritics (C9–D0)</w:t>
            </w:r>
          </w:p>
        </w:tc>
        <w:tc>
          <w:tcPr>
            <w:tcW w:w="2880" w:type="dxa"/>
            <w:shd w:val="clear" w:color="auto" w:fill="FFFDE7"/>
          </w:tcPr>
          <w:p w14:paraId="3FD7987E" w14:textId="77777777" w:rsidR="00B61028" w:rsidRDefault="00000000">
            <w:r>
              <w:rPr>
                <w:rFonts w:ascii="Calibri" w:hAnsi="Calibri"/>
                <w:sz w:val="21"/>
              </w:rPr>
              <w:t xml:space="preserve">  8</w:t>
            </w:r>
          </w:p>
        </w:tc>
      </w:tr>
      <w:tr w:rsidR="00B61028" w14:paraId="60E9A340" w14:textId="77777777">
        <w:tc>
          <w:tcPr>
            <w:tcW w:w="6480" w:type="dxa"/>
            <w:shd w:val="clear" w:color="auto" w:fill="FFF3E0"/>
          </w:tcPr>
          <w:p w14:paraId="5FAC370A" w14:textId="77777777" w:rsidR="00B61028" w:rsidRDefault="00000000">
            <w:r>
              <w:rPr>
                <w:rFonts w:ascii="Calibri" w:hAnsi="Calibri"/>
                <w:b/>
                <w:sz w:val="21"/>
              </w:rPr>
              <w:t>Khmer Numerals (E0–E9)</w:t>
            </w:r>
          </w:p>
        </w:tc>
        <w:tc>
          <w:tcPr>
            <w:tcW w:w="2880" w:type="dxa"/>
            <w:shd w:val="clear" w:color="auto" w:fill="FFFDE7"/>
          </w:tcPr>
          <w:p w14:paraId="6CC872D1" w14:textId="77777777" w:rsidR="00B61028" w:rsidRDefault="00000000">
            <w:r>
              <w:rPr>
                <w:rFonts w:ascii="Calibri" w:hAnsi="Calibri"/>
                <w:sz w:val="21"/>
              </w:rPr>
              <w:t xml:space="preserve"> 10</w:t>
            </w:r>
          </w:p>
        </w:tc>
      </w:tr>
      <w:tr w:rsidR="00B61028" w14:paraId="183916F8" w14:textId="77777777">
        <w:tc>
          <w:tcPr>
            <w:tcW w:w="6480" w:type="dxa"/>
            <w:shd w:val="clear" w:color="auto" w:fill="FFF3E0"/>
          </w:tcPr>
          <w:p w14:paraId="7E28BAAB" w14:textId="77777777" w:rsidR="00B61028" w:rsidRDefault="00000000">
            <w:r>
              <w:rPr>
                <w:rFonts w:ascii="Calibri" w:hAnsi="Calibri"/>
                <w:b/>
                <w:sz w:val="21"/>
              </w:rPr>
              <w:t>Punctuation marks (D4–DD)</w:t>
            </w:r>
          </w:p>
        </w:tc>
        <w:tc>
          <w:tcPr>
            <w:tcW w:w="2880" w:type="dxa"/>
            <w:shd w:val="clear" w:color="auto" w:fill="FFFDE7"/>
          </w:tcPr>
          <w:p w14:paraId="7B8E2BF4" w14:textId="77777777" w:rsidR="00B61028" w:rsidRDefault="00000000">
            <w:r>
              <w:rPr>
                <w:rFonts w:ascii="Calibri" w:hAnsi="Calibri"/>
                <w:sz w:val="21"/>
              </w:rPr>
              <w:t xml:space="preserve"> 10</w:t>
            </w:r>
          </w:p>
        </w:tc>
      </w:tr>
      <w:tr w:rsidR="00B61028" w14:paraId="33025164" w14:textId="77777777">
        <w:tc>
          <w:tcPr>
            <w:tcW w:w="6480" w:type="dxa"/>
            <w:shd w:val="clear" w:color="auto" w:fill="FFF3E0"/>
          </w:tcPr>
          <w:p w14:paraId="6132EE26" w14:textId="77777777" w:rsidR="00B61028" w:rsidRDefault="00000000">
            <w:r>
              <w:rPr>
                <w:rFonts w:ascii="Calibri" w:hAnsi="Calibri"/>
                <w:b/>
                <w:sz w:val="21"/>
              </w:rPr>
              <w:t>TOTAL  (C)</w:t>
            </w:r>
          </w:p>
        </w:tc>
        <w:tc>
          <w:tcPr>
            <w:tcW w:w="2880" w:type="dxa"/>
            <w:shd w:val="clear" w:color="auto" w:fill="FFFDE7"/>
          </w:tcPr>
          <w:p w14:paraId="79E721A3" w14:textId="77777777" w:rsidR="00B61028" w:rsidRDefault="00000000">
            <w:r>
              <w:rPr>
                <w:rFonts w:ascii="Calibri" w:hAnsi="Calibri"/>
                <w:sz w:val="21"/>
              </w:rPr>
              <w:t>131</w:t>
            </w:r>
          </w:p>
        </w:tc>
      </w:tr>
    </w:tbl>
    <w:p w14:paraId="7AF947CF" w14:textId="77777777" w:rsidR="00B61028" w:rsidRDefault="00B61028">
      <w:pPr>
        <w:spacing w:after="160"/>
      </w:pPr>
    </w:p>
    <w:p w14:paraId="4844D246" w14:textId="77777777" w:rsidR="00B61028" w:rsidRDefault="00000000">
      <w:pPr>
        <w:shd w:val="clear" w:color="auto" w:fill="4E342E"/>
        <w:spacing w:before="280" w:after="120"/>
      </w:pPr>
      <w:r>
        <w:rPr>
          <w:rFonts w:ascii="Calibri" w:hAnsi="Calibri"/>
          <w:b/>
          <w:color w:val="FFFFFF"/>
          <w:sz w:val="26"/>
        </w:rPr>
        <w:t xml:space="preserve">  🔑  Understanding the Unicode Codepoints in Figure 4  </w:t>
      </w:r>
    </w:p>
    <w:p w14:paraId="1343ADDC" w14:textId="77777777" w:rsidR="00B61028" w:rsidRDefault="00000000">
      <w:pPr>
        <w:spacing w:after="160"/>
      </w:pPr>
      <w:r>
        <w:rPr>
          <w:rFonts w:ascii="Calibri" w:hAnsi="Calibri"/>
        </w:rPr>
        <w:t>Each character in Figure 4 is shown with a two-digit hex number (e.g., "80", "B6", "E0"). Here is what those numbers mean: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B61028" w14:paraId="5E70EC03" w14:textId="77777777">
        <w:tc>
          <w:tcPr>
            <w:tcW w:w="3168" w:type="dxa"/>
            <w:shd w:val="clear" w:color="auto" w:fill="E65100"/>
          </w:tcPr>
          <w:p w14:paraId="26719003" w14:textId="77777777" w:rsidR="00B61028" w:rsidRDefault="00000000">
            <w:r>
              <w:rPr>
                <w:rFonts w:ascii="Calibri" w:hAnsi="Calibri"/>
                <w:b/>
                <w:color w:val="FFFFFF"/>
                <w:sz w:val="21"/>
              </w:rPr>
              <w:t>Term</w:t>
            </w:r>
          </w:p>
        </w:tc>
        <w:tc>
          <w:tcPr>
            <w:tcW w:w="6192" w:type="dxa"/>
            <w:shd w:val="clear" w:color="auto" w:fill="E65100"/>
          </w:tcPr>
          <w:p w14:paraId="6DAE9AAE" w14:textId="77777777" w:rsidR="00B61028" w:rsidRDefault="00000000">
            <w:r>
              <w:rPr>
                <w:rFonts w:ascii="Calibri" w:hAnsi="Calibri"/>
                <w:b/>
                <w:color w:val="FFFFFF"/>
                <w:sz w:val="21"/>
              </w:rPr>
              <w:t>Explanation</w:t>
            </w:r>
          </w:p>
        </w:tc>
      </w:tr>
      <w:tr w:rsidR="00B61028" w14:paraId="0AECF1F0" w14:textId="77777777">
        <w:tc>
          <w:tcPr>
            <w:tcW w:w="3168" w:type="dxa"/>
            <w:shd w:val="clear" w:color="auto" w:fill="FFF3E0"/>
          </w:tcPr>
          <w:p w14:paraId="2D1B1106" w14:textId="77777777" w:rsidR="00B61028" w:rsidRDefault="00000000">
            <w:r>
              <w:rPr>
                <w:rFonts w:ascii="Calibri" w:hAnsi="Calibri"/>
                <w:b/>
                <w:sz w:val="21"/>
              </w:rPr>
              <w:t>Unicode</w:t>
            </w:r>
          </w:p>
        </w:tc>
        <w:tc>
          <w:tcPr>
            <w:tcW w:w="6192" w:type="dxa"/>
            <w:shd w:val="clear" w:color="auto" w:fill="FFFDE7"/>
          </w:tcPr>
          <w:p w14:paraId="0268D62B" w14:textId="77777777" w:rsidR="00B61028" w:rsidRDefault="00000000">
            <w:r>
              <w:rPr>
                <w:rFonts w:ascii="Calibri" w:hAnsi="Calibri"/>
                <w:sz w:val="21"/>
              </w:rPr>
              <w:t>An international standard that assigns a unique number to every character in every language. Used in all modern software and operating systems.</w:t>
            </w:r>
          </w:p>
        </w:tc>
      </w:tr>
      <w:tr w:rsidR="00B61028" w14:paraId="084C5786" w14:textId="77777777">
        <w:tc>
          <w:tcPr>
            <w:tcW w:w="3168" w:type="dxa"/>
            <w:shd w:val="clear" w:color="auto" w:fill="FFF3E0"/>
          </w:tcPr>
          <w:p w14:paraId="3F0A2E26" w14:textId="77777777" w:rsidR="00B61028" w:rsidRDefault="00000000">
            <w:r>
              <w:rPr>
                <w:rFonts w:ascii="Calibri" w:hAnsi="Calibri"/>
                <w:b/>
                <w:sz w:val="21"/>
              </w:rPr>
              <w:t>"U+17XX" format</w:t>
            </w:r>
          </w:p>
        </w:tc>
        <w:tc>
          <w:tcPr>
            <w:tcW w:w="6192" w:type="dxa"/>
            <w:shd w:val="clear" w:color="auto" w:fill="FFFDE7"/>
          </w:tcPr>
          <w:p w14:paraId="04994DDA" w14:textId="77777777" w:rsidR="00B61028" w:rsidRDefault="00000000">
            <w:r>
              <w:rPr>
                <w:rFonts w:ascii="Calibri" w:hAnsi="Calibri"/>
                <w:sz w:val="21"/>
              </w:rPr>
              <w:t>All Khmer characters live in the Unicode block from U+1780 to U+17FF. Figure 4 shows only the last two hex digits — so "80" means U+1780, "B6" means U+17B6, "E0" means U+17E0, and so on.</w:t>
            </w:r>
          </w:p>
        </w:tc>
      </w:tr>
      <w:tr w:rsidR="00B61028" w14:paraId="7054B1A0" w14:textId="77777777">
        <w:tc>
          <w:tcPr>
            <w:tcW w:w="3168" w:type="dxa"/>
            <w:shd w:val="clear" w:color="auto" w:fill="FFF3E0"/>
          </w:tcPr>
          <w:p w14:paraId="73C67369" w14:textId="77777777" w:rsidR="00B61028" w:rsidRDefault="00000000">
            <w:r>
              <w:rPr>
                <w:rFonts w:ascii="Calibri" w:hAnsi="Calibri"/>
                <w:b/>
                <w:sz w:val="21"/>
              </w:rPr>
              <w:t>Hex (base-16) numbers</w:t>
            </w:r>
          </w:p>
        </w:tc>
        <w:tc>
          <w:tcPr>
            <w:tcW w:w="6192" w:type="dxa"/>
            <w:shd w:val="clear" w:color="auto" w:fill="FFFDE7"/>
          </w:tcPr>
          <w:p w14:paraId="1F468B24" w14:textId="77777777" w:rsidR="00B61028" w:rsidRDefault="00000000">
            <w:r>
              <w:rPr>
                <w:rFonts w:ascii="Calibri" w:hAnsi="Calibri"/>
                <w:sz w:val="21"/>
              </w:rPr>
              <w:t>Codepoints use hexadecimal: digits 0–9 then A–F. So "9F" = 9×16 + 15 = 159 in decimal. This is just a labelling system — the model does not do maths with them.</w:t>
            </w:r>
          </w:p>
        </w:tc>
      </w:tr>
      <w:tr w:rsidR="00B61028" w14:paraId="2C07E7C1" w14:textId="77777777">
        <w:tc>
          <w:tcPr>
            <w:tcW w:w="3168" w:type="dxa"/>
            <w:shd w:val="clear" w:color="auto" w:fill="FFF3E0"/>
          </w:tcPr>
          <w:p w14:paraId="7C2F4740" w14:textId="77777777" w:rsidR="00B61028" w:rsidRDefault="00000000">
            <w:r>
              <w:rPr>
                <w:rFonts w:ascii="Calibri" w:hAnsi="Calibri"/>
                <w:b/>
                <w:sz w:val="21"/>
              </w:rPr>
              <w:t>Why codepoints matter for OCR</w:t>
            </w:r>
          </w:p>
        </w:tc>
        <w:tc>
          <w:tcPr>
            <w:tcW w:w="6192" w:type="dxa"/>
            <w:shd w:val="clear" w:color="auto" w:fill="FFFDE7"/>
          </w:tcPr>
          <w:p w14:paraId="3CCD5378" w14:textId="77777777" w:rsidR="00B61028" w:rsidRDefault="00000000">
            <w:r>
              <w:rPr>
                <w:rFonts w:ascii="Calibri" w:hAnsi="Calibri"/>
                <w:sz w:val="21"/>
              </w:rPr>
              <w:t>The model's output at each decoding step is a probability over all 131 codepoints. The argmax gives the predicted character. During training the ground-truth text is also encoded as a sequence of these codepoints, so loss is computed in this 131-class space.</w:t>
            </w:r>
          </w:p>
        </w:tc>
      </w:tr>
      <w:tr w:rsidR="00B61028" w14:paraId="24C269CE" w14:textId="77777777">
        <w:tc>
          <w:tcPr>
            <w:tcW w:w="3168" w:type="dxa"/>
            <w:shd w:val="clear" w:color="auto" w:fill="FFF3E0"/>
          </w:tcPr>
          <w:p w14:paraId="4652A3B1" w14:textId="77777777" w:rsidR="00B61028" w:rsidRDefault="00000000">
            <w:r>
              <w:rPr>
                <w:rFonts w:ascii="Calibri" w:hAnsi="Calibri"/>
                <w:b/>
                <w:sz w:val="21"/>
              </w:rPr>
              <w:t>Compound codepoints (e.g., "BB C6")</w:t>
            </w:r>
          </w:p>
        </w:tc>
        <w:tc>
          <w:tcPr>
            <w:tcW w:w="6192" w:type="dxa"/>
            <w:shd w:val="clear" w:color="auto" w:fill="FFFDE7"/>
          </w:tcPr>
          <w:p w14:paraId="6B5E8933" w14:textId="77777777" w:rsidR="00B61028" w:rsidRDefault="00000000">
            <w:r>
              <w:rPr>
                <w:rFonts w:ascii="Calibri" w:hAnsi="Calibri"/>
                <w:sz w:val="21"/>
              </w:rPr>
              <w:t>Some entries in Figure 4 list two codepoints together (e.g., BB C6 = ុំ). This means the visual form is composed of two Unicode characters stacked. The model predicts each codepoint individually in sequence.</w:t>
            </w:r>
          </w:p>
        </w:tc>
      </w:tr>
    </w:tbl>
    <w:p w14:paraId="5161DC7A" w14:textId="77777777" w:rsidR="00B61028" w:rsidRDefault="00B61028">
      <w:pPr>
        <w:spacing w:after="160"/>
      </w:pPr>
    </w:p>
    <w:p w14:paraId="32540997" w14:textId="77777777" w:rsidR="00B61028" w:rsidRDefault="00000000">
      <w:pPr>
        <w:shd w:val="clear" w:color="auto" w:fill="BF360C"/>
        <w:spacing w:before="280" w:after="120"/>
      </w:pPr>
      <w:r>
        <w:rPr>
          <w:rFonts w:ascii="Calibri" w:hAnsi="Calibri"/>
          <w:b/>
          <w:color w:val="FFFFFF"/>
          <w:sz w:val="26"/>
        </w:rPr>
        <w:t xml:space="preserve">  ⚙️  Why C = 131 Makes Khmer OCR Challenging  </w:t>
      </w:r>
    </w:p>
    <w:p w14:paraId="5D00B474" w14:textId="77777777" w:rsidR="00B61028" w:rsidRDefault="00000000">
      <w:pPr>
        <w:spacing w:after="160"/>
      </w:pPr>
      <w:r>
        <w:rPr>
          <w:rFonts w:ascii="Calibri" w:hAnsi="Calibri"/>
        </w:rPr>
        <w:t>Comparing C = 131 Khmer characters to a typical Latin OCR vocabulary reveals why Khmer is harder: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B61028" w14:paraId="25F30BBD" w14:textId="77777777">
        <w:tc>
          <w:tcPr>
            <w:tcW w:w="3168" w:type="dxa"/>
            <w:shd w:val="clear" w:color="auto" w:fill="E65100"/>
          </w:tcPr>
          <w:p w14:paraId="7F17B4BB" w14:textId="77777777" w:rsidR="00B61028" w:rsidRDefault="00000000">
            <w:r>
              <w:rPr>
                <w:rFonts w:ascii="Calibri" w:hAnsi="Calibri"/>
                <w:b/>
                <w:color w:val="FFFFFF"/>
                <w:sz w:val="21"/>
              </w:rPr>
              <w:t>Challenge</w:t>
            </w:r>
          </w:p>
        </w:tc>
        <w:tc>
          <w:tcPr>
            <w:tcW w:w="6192" w:type="dxa"/>
            <w:shd w:val="clear" w:color="auto" w:fill="E65100"/>
          </w:tcPr>
          <w:p w14:paraId="4B7D6E08" w14:textId="77777777" w:rsidR="00B61028" w:rsidRDefault="00000000">
            <w:r>
              <w:rPr>
                <w:rFonts w:ascii="Calibri" w:hAnsi="Calibri"/>
                <w:b/>
                <w:color w:val="FFFFFF"/>
                <w:sz w:val="21"/>
              </w:rPr>
              <w:t>Why it is difficult</w:t>
            </w:r>
          </w:p>
        </w:tc>
      </w:tr>
      <w:tr w:rsidR="00B61028" w14:paraId="314419BD" w14:textId="77777777">
        <w:tc>
          <w:tcPr>
            <w:tcW w:w="3168" w:type="dxa"/>
            <w:shd w:val="clear" w:color="auto" w:fill="FFF3E0"/>
          </w:tcPr>
          <w:p w14:paraId="78161B89" w14:textId="77777777" w:rsidR="00B61028" w:rsidRDefault="00000000">
            <w:r>
              <w:rPr>
                <w:rFonts w:ascii="Calibri" w:hAnsi="Calibri"/>
                <w:b/>
                <w:sz w:val="21"/>
              </w:rPr>
              <w:t>Large vocabulary (C = 131)</w:t>
            </w:r>
          </w:p>
        </w:tc>
        <w:tc>
          <w:tcPr>
            <w:tcW w:w="6192" w:type="dxa"/>
            <w:shd w:val="clear" w:color="auto" w:fill="FFFDE7"/>
          </w:tcPr>
          <w:p w14:paraId="032B5AB9" w14:textId="77777777" w:rsidR="00B61028" w:rsidRDefault="00000000">
            <w:r>
              <w:rPr>
                <w:rFonts w:ascii="Calibri" w:hAnsi="Calibri"/>
                <w:sz w:val="21"/>
              </w:rPr>
              <w:t>Latin OCR typically needs only ~100 characters (26 uppercase + 26 lowercase + digits + punctuation). Khmer needs 131 because of subscript consonants, compound vowels, and Khmer-specific marks. More classes = harder classification.</w:t>
            </w:r>
          </w:p>
        </w:tc>
      </w:tr>
      <w:tr w:rsidR="00B61028" w14:paraId="2C7D57EF" w14:textId="77777777">
        <w:tc>
          <w:tcPr>
            <w:tcW w:w="3168" w:type="dxa"/>
            <w:shd w:val="clear" w:color="auto" w:fill="FFF3E0"/>
          </w:tcPr>
          <w:p w14:paraId="1C9C39C9" w14:textId="77777777" w:rsidR="00B61028" w:rsidRDefault="00000000">
            <w:r>
              <w:rPr>
                <w:rFonts w:ascii="Calibri" w:hAnsi="Calibri"/>
                <w:b/>
                <w:sz w:val="21"/>
              </w:rPr>
              <w:t>Visually similar characters</w:t>
            </w:r>
          </w:p>
        </w:tc>
        <w:tc>
          <w:tcPr>
            <w:tcW w:w="6192" w:type="dxa"/>
            <w:shd w:val="clear" w:color="auto" w:fill="FFFDE7"/>
          </w:tcPr>
          <w:p w14:paraId="3061A17F" w14:textId="77777777" w:rsidR="00B61028" w:rsidRDefault="00000000">
            <w:r>
              <w:rPr>
                <w:rFonts w:ascii="Calibri" w:hAnsi="Calibri"/>
                <w:sz w:val="21"/>
              </w:rPr>
              <w:t>Many Khmer subscript forms look almost identical to their base consonant but smaller. Diacritics are tiny. The model needs high-resolution 2D feature maps (preserved by CNN + PATCH_ENC) to tell them apart.</w:t>
            </w:r>
          </w:p>
        </w:tc>
      </w:tr>
      <w:tr w:rsidR="00B61028" w14:paraId="70DBF36C" w14:textId="77777777">
        <w:tc>
          <w:tcPr>
            <w:tcW w:w="3168" w:type="dxa"/>
            <w:shd w:val="clear" w:color="auto" w:fill="FFF3E0"/>
          </w:tcPr>
          <w:p w14:paraId="5FA33AA6" w14:textId="77777777" w:rsidR="00B61028" w:rsidRDefault="00000000">
            <w:r>
              <w:rPr>
                <w:rFonts w:ascii="Calibri" w:hAnsi="Calibri"/>
                <w:b/>
                <w:sz w:val="21"/>
              </w:rPr>
              <w:t>Stacked vertical clusters</w:t>
            </w:r>
          </w:p>
        </w:tc>
        <w:tc>
          <w:tcPr>
            <w:tcW w:w="6192" w:type="dxa"/>
            <w:shd w:val="clear" w:color="auto" w:fill="FFFDE7"/>
          </w:tcPr>
          <w:p w14:paraId="140DCF72" w14:textId="77777777" w:rsidR="00B61028" w:rsidRDefault="00000000">
            <w:r>
              <w:rPr>
                <w:rFonts w:ascii="Calibri" w:hAnsi="Calibri"/>
                <w:sz w:val="21"/>
              </w:rPr>
              <w:t>A single "character slot" can stack base + subscript + vowel above + vowel below. The 2D nature of the feature map (H' × W') is essential to capture these vertical relationships — a 1D approach would flatten and lose the stacking information.</w:t>
            </w:r>
          </w:p>
        </w:tc>
      </w:tr>
      <w:tr w:rsidR="00B61028" w14:paraId="3F82C003" w14:textId="77777777">
        <w:tc>
          <w:tcPr>
            <w:tcW w:w="3168" w:type="dxa"/>
            <w:shd w:val="clear" w:color="auto" w:fill="FFF3E0"/>
          </w:tcPr>
          <w:p w14:paraId="41165A1D" w14:textId="77777777" w:rsidR="00B61028" w:rsidRDefault="00000000">
            <w:r>
              <w:rPr>
                <w:rFonts w:ascii="Calibri" w:hAnsi="Calibri"/>
                <w:b/>
                <w:sz w:val="21"/>
              </w:rPr>
              <w:t>Vowels change meaning by consonant series</w:t>
            </w:r>
          </w:p>
        </w:tc>
        <w:tc>
          <w:tcPr>
            <w:tcW w:w="6192" w:type="dxa"/>
            <w:shd w:val="clear" w:color="auto" w:fill="FFFDE7"/>
          </w:tcPr>
          <w:p w14:paraId="118BE953" w14:textId="77777777" w:rsidR="00B61028" w:rsidRDefault="00000000">
            <w:r>
              <w:rPr>
                <w:rFonts w:ascii="Calibri" w:hAnsi="Calibri"/>
                <w:sz w:val="21"/>
              </w:rPr>
              <w:t>The same vowel mark means different sounds depending on whether it is attached to a 1st or 2nd series consonant. The model must learn consonant identity to decode vowel sounds correctly.</w:t>
            </w:r>
          </w:p>
        </w:tc>
      </w:tr>
      <w:tr w:rsidR="00B61028" w14:paraId="2DE3E76E" w14:textId="77777777">
        <w:tc>
          <w:tcPr>
            <w:tcW w:w="3168" w:type="dxa"/>
            <w:shd w:val="clear" w:color="auto" w:fill="FFF3E0"/>
          </w:tcPr>
          <w:p w14:paraId="160D0909" w14:textId="77777777" w:rsidR="00B61028" w:rsidRDefault="00000000">
            <w:r>
              <w:rPr>
                <w:rFonts w:ascii="Calibri" w:hAnsi="Calibri"/>
                <w:b/>
                <w:sz w:val="21"/>
              </w:rPr>
              <w:t>Two-codepoint entries</w:t>
            </w:r>
          </w:p>
        </w:tc>
        <w:tc>
          <w:tcPr>
            <w:tcW w:w="6192" w:type="dxa"/>
            <w:shd w:val="clear" w:color="auto" w:fill="FFFDE7"/>
          </w:tcPr>
          <w:p w14:paraId="0D205EDC" w14:textId="77777777" w:rsidR="00B61028" w:rsidRDefault="00000000">
            <w:r>
              <w:rPr>
                <w:rFonts w:ascii="Calibri" w:hAnsi="Calibri"/>
                <w:sz w:val="21"/>
              </w:rPr>
              <w:t>Compound vowels (like ុំ = BB+C6) are output as TWO tokens by TR_DEC. The decoder must learn to always follow BB with C6 in the right context — an implicit dependency the model learns from training data.</w:t>
            </w:r>
          </w:p>
        </w:tc>
      </w:tr>
    </w:tbl>
    <w:p w14:paraId="1B3221B5" w14:textId="77777777" w:rsidR="00B61028" w:rsidRDefault="00B61028">
      <w:pPr>
        <w:spacing w:after="160"/>
      </w:pPr>
    </w:p>
    <w:p w14:paraId="6D43DFD0" w14:textId="77777777" w:rsidR="00B61028" w:rsidRDefault="00000000">
      <w:pPr>
        <w:shd w:val="clear" w:color="auto" w:fill="4E342E"/>
        <w:spacing w:before="280" w:after="120"/>
      </w:pPr>
      <w:r>
        <w:rPr>
          <w:rFonts w:ascii="Calibri" w:hAnsi="Calibri"/>
          <w:b/>
          <w:color w:val="FFFFFF"/>
          <w:sz w:val="26"/>
        </w:rPr>
        <w:t xml:space="preserve">  🔗  How Figure 4 Connects to Other Figures  </w:t>
      </w:r>
    </w:p>
    <w:p w14:paraId="5FEE1E34" w14:textId="77777777" w:rsidR="00B61028" w:rsidRDefault="00000000">
      <w:pPr>
        <w:spacing w:after="160"/>
      </w:pPr>
      <w:r>
        <w:rPr>
          <w:rFonts w:ascii="Calibri" w:hAnsi="Calibri"/>
        </w:rPr>
        <w:t>Figure 4 is the vocabulary definition that underpins the whole model. It is referenced throughout the paper: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61028" w14:paraId="0994DC67" w14:textId="77777777">
        <w:tc>
          <w:tcPr>
            <w:tcW w:w="2160" w:type="dxa"/>
            <w:shd w:val="clear" w:color="auto" w:fill="E65100"/>
          </w:tcPr>
          <w:p w14:paraId="4D09A39B" w14:textId="77777777" w:rsidR="00B61028" w:rsidRDefault="00000000">
            <w:r>
              <w:rPr>
                <w:rFonts w:ascii="Calibri" w:hAnsi="Calibri"/>
                <w:b/>
                <w:color w:val="FFFFFF"/>
                <w:sz w:val="21"/>
              </w:rPr>
              <w:t>Figure</w:t>
            </w:r>
          </w:p>
        </w:tc>
        <w:tc>
          <w:tcPr>
            <w:tcW w:w="7200" w:type="dxa"/>
            <w:shd w:val="clear" w:color="auto" w:fill="E65100"/>
          </w:tcPr>
          <w:p w14:paraId="05D64EAC" w14:textId="77777777" w:rsidR="00B61028" w:rsidRDefault="00000000">
            <w:r>
              <w:rPr>
                <w:rFonts w:ascii="Calibri" w:hAnsi="Calibri"/>
                <w:b/>
                <w:color w:val="FFFFFF"/>
                <w:sz w:val="21"/>
              </w:rPr>
              <w:t>Connection to Figure 4</w:t>
            </w:r>
          </w:p>
        </w:tc>
      </w:tr>
      <w:tr w:rsidR="00B61028" w14:paraId="5BCB7D10" w14:textId="77777777">
        <w:tc>
          <w:tcPr>
            <w:tcW w:w="2160" w:type="dxa"/>
            <w:shd w:val="clear" w:color="auto" w:fill="FFF3E0"/>
          </w:tcPr>
          <w:p w14:paraId="2ED80C93" w14:textId="77777777" w:rsidR="00B61028" w:rsidRDefault="00000000">
            <w:r>
              <w:rPr>
                <w:rFonts w:ascii="Calibri" w:hAnsi="Calibri"/>
                <w:b/>
                <w:sz w:val="21"/>
              </w:rPr>
              <w:t>Figure 3</w:t>
            </w:r>
          </w:p>
        </w:tc>
        <w:tc>
          <w:tcPr>
            <w:tcW w:w="7200" w:type="dxa"/>
            <w:shd w:val="clear" w:color="auto" w:fill="FFFDE7"/>
          </w:tcPr>
          <w:p w14:paraId="31671CE0" w14:textId="77777777" w:rsidR="00B61028" w:rsidRDefault="00000000">
            <w:r>
              <w:rPr>
                <w:rFonts w:ascii="Calibri" w:hAnsi="Calibri"/>
                <w:sz w:val="21"/>
              </w:rPr>
              <w:t>Shows the self-attention complexity problem. The Khmer textline used — "តាកែវ គឺ ស៊ីសាមុត ប្រជាពលរដ្ឋមួយច្រៀងដោយ:" — is composed entirely of characters from Figure 4's vocabulary.</w:t>
            </w:r>
          </w:p>
        </w:tc>
      </w:tr>
      <w:tr w:rsidR="00B61028" w14:paraId="6695D0E8" w14:textId="77777777">
        <w:tc>
          <w:tcPr>
            <w:tcW w:w="2160" w:type="dxa"/>
            <w:shd w:val="clear" w:color="auto" w:fill="FFF3E0"/>
          </w:tcPr>
          <w:p w14:paraId="2889B7CA" w14:textId="77777777" w:rsidR="00B61028" w:rsidRDefault="00000000">
            <w:r>
              <w:rPr>
                <w:rFonts w:ascii="Calibri" w:hAnsi="Calibri"/>
                <w:b/>
                <w:sz w:val="21"/>
              </w:rPr>
              <w:t>Figure 12</w:t>
            </w:r>
          </w:p>
        </w:tc>
        <w:tc>
          <w:tcPr>
            <w:tcW w:w="7200" w:type="dxa"/>
            <w:shd w:val="clear" w:color="auto" w:fill="FFFDE7"/>
          </w:tcPr>
          <w:p w14:paraId="465C8637" w14:textId="77777777" w:rsidR="00B61028" w:rsidRDefault="00000000">
            <w:r>
              <w:rPr>
                <w:rFonts w:ascii="Calibri" w:hAnsi="Calibri"/>
                <w:sz w:val="21"/>
              </w:rPr>
              <w:t>The TR_DEC output at each step is a probability vector of size C = 131. This C comes directly from Figure 4. The argmax over those 131 classes gives the predicted character.</w:t>
            </w:r>
          </w:p>
        </w:tc>
      </w:tr>
      <w:tr w:rsidR="00B61028" w14:paraId="25DA86B7" w14:textId="77777777">
        <w:tc>
          <w:tcPr>
            <w:tcW w:w="2160" w:type="dxa"/>
            <w:shd w:val="clear" w:color="auto" w:fill="FFF3E0"/>
          </w:tcPr>
          <w:p w14:paraId="1C7C47D3" w14:textId="77777777" w:rsidR="00B61028" w:rsidRDefault="00000000">
            <w:r>
              <w:rPr>
                <w:rFonts w:ascii="Calibri" w:hAnsi="Calibri"/>
                <w:b/>
                <w:sz w:val="21"/>
              </w:rPr>
              <w:t>Figure 13</w:t>
            </w:r>
          </w:p>
        </w:tc>
        <w:tc>
          <w:tcPr>
            <w:tcW w:w="7200" w:type="dxa"/>
            <w:shd w:val="clear" w:color="auto" w:fill="FFFDE7"/>
          </w:tcPr>
          <w:p w14:paraId="66DC2093" w14:textId="77777777" w:rsidR="00B61028" w:rsidRDefault="00000000">
            <w:r>
              <w:rPr>
                <w:rFonts w:ascii="Calibri" w:hAnsi="Calibri"/>
                <w:sz w:val="21"/>
              </w:rPr>
              <w:t>The chunking technique works on the image level; recognition still produces characters from Figure 4. The final output of the 5-chunk pipeline is a sequence drawn from these 131 character classes.</w:t>
            </w:r>
          </w:p>
        </w:tc>
      </w:tr>
      <w:tr w:rsidR="00B61028" w14:paraId="2747109D" w14:textId="77777777">
        <w:tc>
          <w:tcPr>
            <w:tcW w:w="2160" w:type="dxa"/>
            <w:shd w:val="clear" w:color="auto" w:fill="FFF3E0"/>
          </w:tcPr>
          <w:p w14:paraId="4B6ECFC1" w14:textId="77777777" w:rsidR="00B61028" w:rsidRDefault="00000000">
            <w:r>
              <w:rPr>
                <w:rFonts w:ascii="Calibri" w:hAnsi="Calibri"/>
                <w:b/>
                <w:sz w:val="21"/>
              </w:rPr>
              <w:t>Figure 15</w:t>
            </w:r>
          </w:p>
        </w:tc>
        <w:tc>
          <w:tcPr>
            <w:tcW w:w="7200" w:type="dxa"/>
            <w:shd w:val="clear" w:color="auto" w:fill="FFFDE7"/>
          </w:tcPr>
          <w:p w14:paraId="7524FE92" w14:textId="77777777" w:rsidR="00B61028" w:rsidRDefault="00000000">
            <w:r>
              <w:rPr>
                <w:rFonts w:ascii="Calibri" w:hAnsi="Calibri"/>
                <w:sz w:val="21"/>
              </w:rPr>
              <w:t>The full pipeline uses "ប៉ុស្តិ៍ សង្កាត់បឹងកក់២" as its example. Every character in that textline — ប, ៉, ុ, ស, ្ត, ិ, ៍, etc. — is one of the 131 characters catalogued in Figure 4.</w:t>
            </w:r>
          </w:p>
        </w:tc>
      </w:tr>
    </w:tbl>
    <w:p w14:paraId="6C552E53" w14:textId="77777777" w:rsidR="00B61028" w:rsidRDefault="00B61028">
      <w:pPr>
        <w:spacing w:after="160"/>
      </w:pPr>
    </w:p>
    <w:p w14:paraId="1ADF1772" w14:textId="77777777" w:rsidR="00B61028" w:rsidRDefault="00000000">
      <w:pPr>
        <w:shd w:val="clear" w:color="auto" w:fill="BF360C"/>
        <w:spacing w:before="280" w:after="120"/>
      </w:pPr>
      <w:r>
        <w:rPr>
          <w:rFonts w:ascii="Calibri" w:hAnsi="Calibri"/>
          <w:b/>
          <w:color w:val="FFFFFF"/>
          <w:sz w:val="26"/>
        </w:rPr>
        <w:lastRenderedPageBreak/>
        <w:t xml:space="preserve">  ✅  Summary — Figure 4 in One Paragraph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B61028" w14:paraId="5A838914" w14:textId="77777777">
        <w:tc>
          <w:tcPr>
            <w:tcW w:w="9360" w:type="dxa"/>
            <w:tcBorders>
              <w:top w:val="single" w:sz="16" w:space="0" w:color="BF360C"/>
              <w:left w:val="single" w:sz="16" w:space="0" w:color="BF360C"/>
              <w:bottom w:val="single" w:sz="16" w:space="0" w:color="BF360C"/>
              <w:right w:val="single" w:sz="16" w:space="0" w:color="BF360C"/>
            </w:tcBorders>
            <w:shd w:val="clear" w:color="auto" w:fill="FFF3E0"/>
          </w:tcPr>
          <w:p w14:paraId="7B933C77" w14:textId="77777777" w:rsidR="00B61028" w:rsidRDefault="00000000">
            <w:pPr>
              <w:spacing w:before="160" w:after="160"/>
            </w:pPr>
            <w:r>
              <w:rPr>
                <w:rFonts w:ascii="Calibri" w:hAnsi="Calibri"/>
              </w:rPr>
              <w:t xml:space="preserve">Figure 4 defines the </w:t>
            </w:r>
            <w:r>
              <w:rPr>
                <w:rFonts w:ascii="Calibri" w:hAnsi="Calibri"/>
                <w:b/>
                <w:color w:val="BF360C"/>
              </w:rPr>
              <w:t xml:space="preserve">output vocabulary of C = 131 characters </w:t>
            </w:r>
            <w:r>
              <w:rPr>
                <w:rFonts w:ascii="Calibri" w:hAnsi="Calibri"/>
              </w:rPr>
              <w:t xml:space="preserve">that the Khmer OCR model can predict. The characters come from six categories: </w:t>
            </w:r>
            <w:r>
              <w:rPr>
                <w:rFonts w:ascii="Calibri" w:hAnsi="Calibri"/>
                <w:b/>
              </w:rPr>
              <w:t xml:space="preserve">1st-series consonants </w:t>
            </w:r>
            <w:r>
              <w:rPr>
                <w:rFonts w:ascii="Calibri" w:hAnsi="Calibri"/>
              </w:rPr>
              <w:t xml:space="preserve">(15 base + 15 subscript), </w:t>
            </w:r>
            <w:r>
              <w:rPr>
                <w:rFonts w:ascii="Calibri" w:hAnsi="Calibri"/>
                <w:b/>
              </w:rPr>
              <w:t xml:space="preserve">2nd-series consonants </w:t>
            </w:r>
            <w:r>
              <w:rPr>
                <w:rFonts w:ascii="Calibri" w:hAnsi="Calibri"/>
              </w:rPr>
              <w:t xml:space="preserve">(18 base + 18 subscript), </w:t>
            </w:r>
            <w:r>
              <w:rPr>
                <w:rFonts w:ascii="Calibri" w:hAnsi="Calibri"/>
                <w:b/>
              </w:rPr>
              <w:t xml:space="preserve">dependent vowels </w:t>
            </w:r>
            <w:r>
              <w:rPr>
                <w:rFonts w:ascii="Calibri" w:hAnsi="Calibri"/>
              </w:rPr>
              <w:t xml:space="preserve">(~20 entries including compound forms), </w:t>
            </w:r>
            <w:r>
              <w:rPr>
                <w:rFonts w:ascii="Calibri" w:hAnsi="Calibri"/>
                <w:b/>
              </w:rPr>
              <w:t xml:space="preserve">independent vowels </w:t>
            </w:r>
            <w:r>
              <w:rPr>
                <w:rFonts w:ascii="Calibri" w:hAnsi="Calibri"/>
              </w:rPr>
              <w:t xml:space="preserve">(14), </w:t>
            </w:r>
            <w:r>
              <w:rPr>
                <w:rFonts w:ascii="Calibri" w:hAnsi="Calibri"/>
                <w:b/>
              </w:rPr>
              <w:t xml:space="preserve">diacritics </w:t>
            </w:r>
            <w:r>
              <w:rPr>
                <w:rFonts w:ascii="Calibri" w:hAnsi="Calibri"/>
              </w:rPr>
              <w:t xml:space="preserve">(8), </w:t>
            </w:r>
            <w:r>
              <w:rPr>
                <w:rFonts w:ascii="Calibri" w:hAnsi="Calibri"/>
                <w:b/>
              </w:rPr>
              <w:t xml:space="preserve">Khmer numerals </w:t>
            </w:r>
            <w:r>
              <w:rPr>
                <w:rFonts w:ascii="Calibri" w:hAnsi="Calibri"/>
              </w:rPr>
              <w:t xml:space="preserve">(10), and </w:t>
            </w:r>
            <w:r>
              <w:rPr>
                <w:rFonts w:ascii="Calibri" w:hAnsi="Calibri"/>
                <w:b/>
              </w:rPr>
              <w:t xml:space="preserve">punctuation </w:t>
            </w:r>
            <w:r>
              <w:rPr>
                <w:rFonts w:ascii="Calibri" w:hAnsi="Calibri"/>
              </w:rPr>
              <w:t xml:space="preserve">(10). All characters are drawn from the Unicode Khmer block (U+1780–U+17FF), and their codepoints are listed in the figure for reference. At each decoding step, the </w:t>
            </w:r>
            <w:r>
              <w:rPr>
                <w:rFonts w:ascii="Calibri" w:hAnsi="Calibri"/>
                <w:b/>
                <w:color w:val="B71C1C"/>
              </w:rPr>
              <w:t xml:space="preserve">TR_DEC </w:t>
            </w:r>
            <w:r>
              <w:rPr>
                <w:rFonts w:ascii="Calibri" w:hAnsi="Calibri"/>
              </w:rPr>
              <w:t>module outputs a probability over all 131 classes, and the highest-probability class becomes the next predicted character in the recognized text.</w:t>
            </w:r>
          </w:p>
        </w:tc>
      </w:tr>
    </w:tbl>
    <w:p w14:paraId="032EBB2E" w14:textId="77777777" w:rsidR="00B61028" w:rsidRDefault="00B61028">
      <w:pPr>
        <w:spacing w:after="160"/>
      </w:pPr>
    </w:p>
    <w:p w14:paraId="32CF914E" w14:textId="77777777" w:rsidR="00B61028" w:rsidRDefault="00B61028">
      <w:pPr>
        <w:pBdr>
          <w:bottom w:val="single" w:sz="4" w:space="1" w:color="7F7F7F"/>
        </w:pBdr>
        <w:spacing w:before="40" w:after="40"/>
      </w:pPr>
    </w:p>
    <w:p w14:paraId="60061CA7" w14:textId="77777777" w:rsidR="00B61028" w:rsidRDefault="00000000">
      <w:r>
        <w:rPr>
          <w:rFonts w:ascii="Calibri" w:hAnsi="Calibri"/>
          <w:i/>
          <w:color w:val="787878"/>
          <w:sz w:val="18"/>
        </w:rPr>
        <w:t>Document prepared from: Buoy et al. (2023), IEEE Access Vol. 11, DOI: 10.1109/ACCESS.2023.3332361</w:t>
      </w:r>
    </w:p>
    <w:sectPr w:rsidR="00B6102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324882">
    <w:abstractNumId w:val="8"/>
  </w:num>
  <w:num w:numId="2" w16cid:durableId="1515924407">
    <w:abstractNumId w:val="6"/>
  </w:num>
  <w:num w:numId="3" w16cid:durableId="623731388">
    <w:abstractNumId w:val="5"/>
  </w:num>
  <w:num w:numId="4" w16cid:durableId="1102384238">
    <w:abstractNumId w:val="4"/>
  </w:num>
  <w:num w:numId="5" w16cid:durableId="1789082048">
    <w:abstractNumId w:val="7"/>
  </w:num>
  <w:num w:numId="6" w16cid:durableId="1266032695">
    <w:abstractNumId w:val="3"/>
  </w:num>
  <w:num w:numId="7" w16cid:durableId="319309095">
    <w:abstractNumId w:val="2"/>
  </w:num>
  <w:num w:numId="8" w16cid:durableId="962153469">
    <w:abstractNumId w:val="1"/>
  </w:num>
  <w:num w:numId="9" w16cid:durableId="177131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1C9"/>
    <w:rsid w:val="004A06BF"/>
    <w:rsid w:val="00775B6B"/>
    <w:rsid w:val="009D4B59"/>
    <w:rsid w:val="00A87E37"/>
    <w:rsid w:val="00AA1D8D"/>
    <w:rsid w:val="00B47730"/>
    <w:rsid w:val="00B61028"/>
    <w:rsid w:val="00CB0664"/>
    <w:rsid w:val="00D43B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4D311"/>
  <w14:defaultImageDpi w14:val="300"/>
  <w15:docId w15:val="{80555DD5-FE94-4B55-A25D-0735AA374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2131</Words>
  <Characters>12148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vattanac sim</cp:lastModifiedBy>
  <cp:revision>6</cp:revision>
  <dcterms:created xsi:type="dcterms:W3CDTF">2013-12-23T23:15:00Z</dcterms:created>
  <dcterms:modified xsi:type="dcterms:W3CDTF">2026-03-06T01:59:00Z</dcterms:modified>
  <cp:category/>
</cp:coreProperties>
</file>