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D34A" w14:textId="77777777" w:rsidR="00177685" w:rsidRDefault="00000000">
      <w:pPr>
        <w:shd w:val="clear" w:color="auto" w:fill="4A148C"/>
        <w:spacing w:after="0"/>
      </w:pPr>
      <w:r>
        <w:rPr>
          <w:rFonts w:ascii="Calibri" w:hAnsi="Calibri"/>
          <w:b/>
          <w:color w:val="FFFFFF"/>
          <w:sz w:val="40"/>
        </w:rPr>
        <w:t xml:space="preserve">  Figure 15 — Explained  </w:t>
      </w:r>
    </w:p>
    <w:p w14:paraId="07B7812C" w14:textId="77777777" w:rsidR="00177685" w:rsidRDefault="00000000">
      <w:pPr>
        <w:shd w:val="clear" w:color="auto" w:fill="6A1B9A"/>
        <w:spacing w:after="240"/>
      </w:pPr>
      <w:r>
        <w:rPr>
          <w:rFonts w:ascii="Calibri" w:hAnsi="Calibri"/>
          <w:i/>
          <w:color w:val="FFFFFF"/>
          <w:sz w:val="24"/>
        </w:rPr>
        <w:t xml:space="preserve">  The Complete Chunking &amp; Merging Pipeline for Khmer OCR  </w:t>
      </w:r>
    </w:p>
    <w:p w14:paraId="25E32CCF" w14:textId="77777777" w:rsidR="00177685" w:rsidRDefault="00000000">
      <w:pPr>
        <w:rPr>
          <w:rFonts w:ascii="Calibri" w:hAnsi="Calibri"/>
          <w:i/>
          <w:color w:val="505050"/>
          <w:sz w:val="20"/>
        </w:rPr>
      </w:pPr>
      <w:r>
        <w:rPr>
          <w:rFonts w:ascii="Calibri" w:hAnsi="Calibri"/>
          <w:b/>
          <w:color w:val="505050"/>
          <w:sz w:val="20"/>
        </w:rPr>
        <w:t xml:space="preserve">Source: </w:t>
      </w:r>
      <w:r>
        <w:rPr>
          <w:rFonts w:ascii="Calibri" w:hAnsi="Calibri"/>
          <w:i/>
          <w:color w:val="505050"/>
          <w:sz w:val="20"/>
        </w:rPr>
        <w:t>Buoy et al., "Toward a Low-Resource Non-Latin-Complete Baseline: An Exploration of Khmer OCR," IEEE Access, Vol. 11, 2023.</w:t>
      </w:r>
    </w:p>
    <w:p w14:paraId="0B89A445" w14:textId="2D720EE2" w:rsidR="004076D6" w:rsidRDefault="004076D6">
      <w:r w:rsidRPr="004076D6">
        <w:rPr>
          <w:noProof/>
        </w:rPr>
        <w:drawing>
          <wp:inline distT="0" distB="0" distL="0" distR="0" wp14:anchorId="0BB1BF55" wp14:editId="491DA25D">
            <wp:extent cx="5943600" cy="4115435"/>
            <wp:effectExtent l="0" t="0" r="0" b="0"/>
            <wp:docPr id="195960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6398" name=""/>
                    <pic:cNvPicPr/>
                  </pic:nvPicPr>
                  <pic:blipFill>
                    <a:blip r:embed="rId6"/>
                    <a:stretch>
                      <a:fillRect/>
                    </a:stretch>
                  </pic:blipFill>
                  <pic:spPr>
                    <a:xfrm>
                      <a:off x="0" y="0"/>
                      <a:ext cx="5943600" cy="4115435"/>
                    </a:xfrm>
                    <a:prstGeom prst="rect">
                      <a:avLst/>
                    </a:prstGeom>
                  </pic:spPr>
                </pic:pic>
              </a:graphicData>
            </a:graphic>
          </wp:inline>
        </w:drawing>
      </w:r>
    </w:p>
    <w:p w14:paraId="173AC10A" w14:textId="77777777" w:rsidR="00177685" w:rsidRDefault="00177685">
      <w:pPr>
        <w:pBdr>
          <w:bottom w:val="single" w:sz="4" w:space="1" w:color="2E75B6"/>
        </w:pBdr>
        <w:spacing w:before="40" w:after="40"/>
      </w:pPr>
    </w:p>
    <w:p w14:paraId="440C6D2E" w14:textId="77777777" w:rsidR="00177685" w:rsidRDefault="00000000">
      <w:pPr>
        <w:shd w:val="clear" w:color="auto" w:fill="4A148C"/>
        <w:spacing w:before="280" w:after="120"/>
      </w:pPr>
      <w:r>
        <w:rPr>
          <w:rFonts w:ascii="Calibri" w:hAnsi="Calibri"/>
          <w:b/>
          <w:color w:val="FFFFFF"/>
          <w:sz w:val="26"/>
        </w:rPr>
        <w:t xml:space="preserve">  </w:t>
      </w:r>
      <w:proofErr w:type="gramStart"/>
      <w:r>
        <w:rPr>
          <w:rFonts w:ascii="Calibri" w:hAnsi="Calibri"/>
          <w:b/>
          <w:color w:val="FFFFFF"/>
          <w:sz w:val="26"/>
        </w:rPr>
        <w:t>🔍  What</w:t>
      </w:r>
      <w:proofErr w:type="gramEnd"/>
      <w:r>
        <w:rPr>
          <w:rFonts w:ascii="Calibri" w:hAnsi="Calibri"/>
          <w:b/>
          <w:color w:val="FFFFFF"/>
          <w:sz w:val="26"/>
        </w:rPr>
        <w:t xml:space="preserve"> is Figure 15 About?  </w:t>
      </w:r>
    </w:p>
    <w:p w14:paraId="2BC561AB" w14:textId="77777777" w:rsidR="00177685" w:rsidRDefault="00000000">
      <w:r>
        <w:rPr>
          <w:rFonts w:ascii="Calibri" w:hAnsi="Calibri"/>
        </w:rPr>
        <w:t xml:space="preserve">Figure 15 is the </w:t>
      </w:r>
      <w:r>
        <w:rPr>
          <w:rFonts w:ascii="Calibri" w:hAnsi="Calibri"/>
          <w:b/>
          <w:color w:val="4A148C"/>
        </w:rPr>
        <w:t xml:space="preserve">complete picture </w:t>
      </w:r>
      <w:r>
        <w:rPr>
          <w:rFonts w:ascii="Calibri" w:hAnsi="Calibri"/>
        </w:rPr>
        <w:t xml:space="preserve">of how the Khmer OCR system handles a long </w:t>
      </w:r>
      <w:proofErr w:type="spellStart"/>
      <w:r>
        <w:rPr>
          <w:rFonts w:ascii="Calibri" w:hAnsi="Calibri"/>
        </w:rPr>
        <w:t>textline</w:t>
      </w:r>
      <w:proofErr w:type="spellEnd"/>
      <w:r>
        <w:rPr>
          <w:rFonts w:ascii="Calibri" w:hAnsi="Calibri"/>
        </w:rPr>
        <w:t xml:space="preserve">. While Figure 13 showed </w:t>
      </w:r>
      <w:r>
        <w:rPr>
          <w:rFonts w:ascii="Calibri" w:hAnsi="Calibri"/>
          <w:i/>
        </w:rPr>
        <w:t xml:space="preserve">what chunking is </w:t>
      </w:r>
      <w:r>
        <w:rPr>
          <w:rFonts w:ascii="Calibri" w:hAnsi="Calibri"/>
        </w:rPr>
        <w:t xml:space="preserve">and Figure 12 showed </w:t>
      </w:r>
      <w:r>
        <w:rPr>
          <w:rFonts w:ascii="Calibri" w:hAnsi="Calibri"/>
          <w:i/>
        </w:rPr>
        <w:t xml:space="preserve">what the architecture looks like, </w:t>
      </w:r>
      <w:r>
        <w:rPr>
          <w:rFonts w:ascii="Calibri" w:hAnsi="Calibri"/>
        </w:rPr>
        <w:t xml:space="preserve">Figure 15 combines both into one diagram — showing </w:t>
      </w:r>
      <w:r>
        <w:rPr>
          <w:rFonts w:ascii="Calibri" w:hAnsi="Calibri"/>
          <w:b/>
        </w:rPr>
        <w:t>two chunks flowing through the full pipeline in parallel, being merged, and then decoded into final text.</w:t>
      </w:r>
    </w:p>
    <w:tbl>
      <w:tblPr>
        <w:tblW w:w="0" w:type="auto"/>
        <w:tblLook w:val="04A0" w:firstRow="1" w:lastRow="0" w:firstColumn="1" w:lastColumn="0" w:noHBand="0" w:noVBand="1"/>
      </w:tblPr>
      <w:tblGrid>
        <w:gridCol w:w="9360"/>
      </w:tblGrid>
      <w:tr w:rsidR="00177685" w14:paraId="5FE364BA" w14:textId="77777777">
        <w:tc>
          <w:tcPr>
            <w:tcW w:w="9360" w:type="dxa"/>
            <w:tcBorders>
              <w:top w:val="single" w:sz="12" w:space="0" w:color="6A1B9A"/>
              <w:left w:val="single" w:sz="24" w:space="0" w:color="6A1B9A"/>
              <w:bottom w:val="single" w:sz="12" w:space="0" w:color="6A1B9A"/>
              <w:right w:val="single" w:sz="12" w:space="0" w:color="6A1B9A"/>
            </w:tcBorders>
            <w:shd w:val="clear" w:color="auto" w:fill="EDE7F6"/>
          </w:tcPr>
          <w:p w14:paraId="4E409C6F" w14:textId="77777777" w:rsidR="00177685" w:rsidRDefault="00000000">
            <w:pPr>
              <w:spacing w:before="80" w:after="40"/>
            </w:pPr>
            <w:proofErr w:type="gramStart"/>
            <w:r>
              <w:rPr>
                <w:rFonts w:ascii="Calibri" w:hAnsi="Calibri"/>
                <w:b/>
              </w:rPr>
              <w:t>📌  Official</w:t>
            </w:r>
            <w:proofErr w:type="gramEnd"/>
            <w:r>
              <w:rPr>
                <w:rFonts w:ascii="Calibri" w:hAnsi="Calibri"/>
                <w:b/>
              </w:rPr>
              <w:t xml:space="preserve"> paper caption (Figure 15)</w:t>
            </w:r>
          </w:p>
          <w:p w14:paraId="1FBE3AD3" w14:textId="77777777" w:rsidR="00177685" w:rsidRDefault="00000000">
            <w:pPr>
              <w:spacing w:before="20" w:after="80"/>
            </w:pPr>
            <w:r>
              <w:rPr>
                <w:rFonts w:ascii="Calibri" w:hAnsi="Calibri"/>
                <w:sz w:val="21"/>
              </w:rPr>
              <w:t xml:space="preserve">Two image chunks (1) and (2) are each encoded independently by the pipeline CNN → PATCH_ENC → TR_ENC. Their feature maps are then concatenated and augmented with positional encoding in the MERGE block. The merged feature sequence becomes the context Z, which the Attentional Decoder TR_DEC uses </w:t>
            </w:r>
            <w:r>
              <w:rPr>
                <w:rFonts w:ascii="Calibri" w:hAnsi="Calibri"/>
                <w:sz w:val="21"/>
              </w:rPr>
              <w:lastRenderedPageBreak/>
              <w:t>to generate the final recognized text.</w:t>
            </w:r>
          </w:p>
        </w:tc>
      </w:tr>
    </w:tbl>
    <w:p w14:paraId="319C16A0" w14:textId="77777777" w:rsidR="00177685" w:rsidRDefault="00177685">
      <w:pPr>
        <w:spacing w:after="120"/>
      </w:pPr>
    </w:p>
    <w:p w14:paraId="4C1CD6E9" w14:textId="77777777" w:rsidR="00177685" w:rsidRDefault="00000000">
      <w:pPr>
        <w:shd w:val="clear" w:color="auto" w:fill="311B92"/>
        <w:spacing w:before="280" w:after="120"/>
      </w:pPr>
      <w:r>
        <w:rPr>
          <w:rFonts w:ascii="Calibri" w:hAnsi="Calibri"/>
          <w:b/>
          <w:color w:val="FFFFFF"/>
          <w:sz w:val="26"/>
        </w:rPr>
        <w:t xml:space="preserve">  </w:t>
      </w:r>
      <w:proofErr w:type="gramStart"/>
      <w:r>
        <w:rPr>
          <w:rFonts w:ascii="Calibri" w:hAnsi="Calibri"/>
          <w:b/>
          <w:color w:val="FFFFFF"/>
          <w:sz w:val="26"/>
        </w:rPr>
        <w:t>🧩  The</w:t>
      </w:r>
      <w:proofErr w:type="gramEnd"/>
      <w:r>
        <w:rPr>
          <w:rFonts w:ascii="Calibri" w:hAnsi="Calibri"/>
          <w:b/>
          <w:color w:val="FFFFFF"/>
          <w:sz w:val="26"/>
        </w:rPr>
        <w:t xml:space="preserve"> Three Key Ingredients in Figure 15  </w:t>
      </w:r>
    </w:p>
    <w:p w14:paraId="096D79DF" w14:textId="77777777" w:rsidR="00177685" w:rsidRDefault="00000000">
      <w:pPr>
        <w:spacing w:after="160"/>
      </w:pPr>
      <w:r>
        <w:rPr>
          <w:rFonts w:ascii="Calibri" w:hAnsi="Calibri"/>
        </w:rPr>
        <w:t>Before walking through Figure 15 step by step, it helps to know the three building blocks it combines:</w:t>
      </w:r>
    </w:p>
    <w:tbl>
      <w:tblPr>
        <w:tblStyle w:val="TableGrid"/>
        <w:tblW w:w="0" w:type="auto"/>
        <w:tblLook w:val="04A0" w:firstRow="1" w:lastRow="0" w:firstColumn="1" w:lastColumn="0" w:noHBand="0" w:noVBand="1"/>
      </w:tblPr>
      <w:tblGrid>
        <w:gridCol w:w="3168"/>
        <w:gridCol w:w="6192"/>
      </w:tblGrid>
      <w:tr w:rsidR="00177685" w14:paraId="742DA0B3" w14:textId="77777777">
        <w:tc>
          <w:tcPr>
            <w:tcW w:w="3168" w:type="dxa"/>
            <w:shd w:val="clear" w:color="auto" w:fill="4A148C"/>
          </w:tcPr>
          <w:p w14:paraId="47E90F97" w14:textId="77777777" w:rsidR="00177685" w:rsidRDefault="00000000">
            <w:r>
              <w:rPr>
                <w:rFonts w:ascii="Calibri" w:hAnsi="Calibri"/>
                <w:b/>
                <w:color w:val="FFFFFF"/>
                <w:sz w:val="21"/>
              </w:rPr>
              <w:t>Building Block</w:t>
            </w:r>
          </w:p>
        </w:tc>
        <w:tc>
          <w:tcPr>
            <w:tcW w:w="6192" w:type="dxa"/>
            <w:shd w:val="clear" w:color="auto" w:fill="4A148C"/>
          </w:tcPr>
          <w:p w14:paraId="5307FACE" w14:textId="77777777" w:rsidR="00177685" w:rsidRDefault="00000000">
            <w:r>
              <w:rPr>
                <w:rFonts w:ascii="Calibri" w:hAnsi="Calibri"/>
                <w:b/>
                <w:color w:val="FFFFFF"/>
                <w:sz w:val="21"/>
              </w:rPr>
              <w:t>What it is / What it does</w:t>
            </w:r>
          </w:p>
        </w:tc>
      </w:tr>
      <w:tr w:rsidR="00177685" w14:paraId="61A33497" w14:textId="77777777">
        <w:tc>
          <w:tcPr>
            <w:tcW w:w="3168" w:type="dxa"/>
            <w:shd w:val="clear" w:color="auto" w:fill="EDE7F6"/>
          </w:tcPr>
          <w:p w14:paraId="157AFA80" w14:textId="77777777" w:rsidR="00177685" w:rsidRDefault="00000000">
            <w:proofErr w:type="gramStart"/>
            <w:r>
              <w:rPr>
                <w:rFonts w:ascii="Calibri" w:hAnsi="Calibri"/>
                <w:b/>
                <w:sz w:val="21"/>
              </w:rPr>
              <w:t>Chunking  (</w:t>
            </w:r>
            <w:proofErr w:type="gramEnd"/>
            <w:r>
              <w:rPr>
                <w:rFonts w:ascii="Calibri" w:hAnsi="Calibri"/>
                <w:b/>
                <w:sz w:val="21"/>
              </w:rPr>
              <w:t>from Fig. 13)</w:t>
            </w:r>
          </w:p>
        </w:tc>
        <w:tc>
          <w:tcPr>
            <w:tcW w:w="6192" w:type="dxa"/>
            <w:shd w:val="clear" w:color="auto" w:fill="F9F5FF"/>
          </w:tcPr>
          <w:p w14:paraId="29E8C390" w14:textId="77777777" w:rsidR="00177685" w:rsidRDefault="00000000">
            <w:r>
              <w:rPr>
                <w:rFonts w:ascii="Calibri" w:hAnsi="Calibri"/>
                <w:sz w:val="21"/>
              </w:rPr>
              <w:t xml:space="preserve">A long Khmer </w:t>
            </w:r>
            <w:proofErr w:type="spellStart"/>
            <w:r>
              <w:rPr>
                <w:rFonts w:ascii="Calibri" w:hAnsi="Calibri"/>
                <w:sz w:val="21"/>
              </w:rPr>
              <w:t>textline</w:t>
            </w:r>
            <w:proofErr w:type="spellEnd"/>
            <w:r>
              <w:rPr>
                <w:rFonts w:ascii="Calibri" w:hAnsi="Calibri"/>
                <w:sz w:val="21"/>
              </w:rPr>
              <w:t xml:space="preserve"> image is split into short overlapping chunks (each W = 100 </w:t>
            </w:r>
            <w:proofErr w:type="spellStart"/>
            <w:r>
              <w:rPr>
                <w:rFonts w:ascii="Calibri" w:hAnsi="Calibri"/>
                <w:sz w:val="21"/>
              </w:rPr>
              <w:t>px</w:t>
            </w:r>
            <w:proofErr w:type="spellEnd"/>
            <w:r>
              <w:rPr>
                <w:rFonts w:ascii="Calibri" w:hAnsi="Calibri"/>
                <w:sz w:val="21"/>
              </w:rPr>
              <w:t xml:space="preserve"> wide) so self-attention stays cheap: O(5C) not O(25C).</w:t>
            </w:r>
          </w:p>
        </w:tc>
      </w:tr>
      <w:tr w:rsidR="00177685" w14:paraId="46A7D08D" w14:textId="77777777">
        <w:tc>
          <w:tcPr>
            <w:tcW w:w="3168" w:type="dxa"/>
            <w:shd w:val="clear" w:color="auto" w:fill="EDE7F6"/>
          </w:tcPr>
          <w:p w14:paraId="4D25776C" w14:textId="77777777" w:rsidR="00177685" w:rsidRDefault="00000000">
            <w:r>
              <w:rPr>
                <w:rFonts w:ascii="Calibri" w:hAnsi="Calibri"/>
                <w:b/>
                <w:sz w:val="21"/>
              </w:rPr>
              <w:t xml:space="preserve">Encoder </w:t>
            </w:r>
            <w:proofErr w:type="gramStart"/>
            <w:r>
              <w:rPr>
                <w:rFonts w:ascii="Calibri" w:hAnsi="Calibri"/>
                <w:b/>
                <w:sz w:val="21"/>
              </w:rPr>
              <w:t>pipeline  (</w:t>
            </w:r>
            <w:proofErr w:type="gramEnd"/>
            <w:r>
              <w:rPr>
                <w:rFonts w:ascii="Calibri" w:hAnsi="Calibri"/>
                <w:b/>
                <w:sz w:val="21"/>
              </w:rPr>
              <w:t>from Fig. 12)</w:t>
            </w:r>
          </w:p>
        </w:tc>
        <w:tc>
          <w:tcPr>
            <w:tcW w:w="6192" w:type="dxa"/>
            <w:shd w:val="clear" w:color="auto" w:fill="F9F5FF"/>
          </w:tcPr>
          <w:p w14:paraId="316339A9" w14:textId="77777777" w:rsidR="00177685" w:rsidRDefault="00000000">
            <w:r>
              <w:rPr>
                <w:rFonts w:ascii="Calibri" w:hAnsi="Calibri"/>
                <w:sz w:val="21"/>
              </w:rPr>
              <w:t>Each chunk passes through CNN → PATCH_ENC → TR_ENC independently. CNN extracts features; PATCH_ENC flattens them into a 1-D sequence; TR_ENC applies self-attention to understand local context.</w:t>
            </w:r>
          </w:p>
        </w:tc>
      </w:tr>
      <w:tr w:rsidR="00177685" w14:paraId="1D4D96EC" w14:textId="77777777">
        <w:tc>
          <w:tcPr>
            <w:tcW w:w="3168" w:type="dxa"/>
            <w:shd w:val="clear" w:color="auto" w:fill="EDE7F6"/>
          </w:tcPr>
          <w:p w14:paraId="2EF887FE" w14:textId="77777777" w:rsidR="00177685" w:rsidRDefault="00000000">
            <w:r>
              <w:rPr>
                <w:rFonts w:ascii="Calibri" w:hAnsi="Calibri"/>
                <w:b/>
                <w:sz w:val="21"/>
              </w:rPr>
              <w:t xml:space="preserve">MERGE + </w:t>
            </w:r>
            <w:proofErr w:type="gramStart"/>
            <w:r>
              <w:rPr>
                <w:rFonts w:ascii="Calibri" w:hAnsi="Calibri"/>
                <w:b/>
                <w:sz w:val="21"/>
              </w:rPr>
              <w:t>Decoder  (</w:t>
            </w:r>
            <w:proofErr w:type="gramEnd"/>
            <w:r>
              <w:rPr>
                <w:rFonts w:ascii="Calibri" w:hAnsi="Calibri"/>
                <w:b/>
                <w:sz w:val="21"/>
              </w:rPr>
              <w:t>new in Fig. 15)</w:t>
            </w:r>
          </w:p>
        </w:tc>
        <w:tc>
          <w:tcPr>
            <w:tcW w:w="6192" w:type="dxa"/>
            <w:shd w:val="clear" w:color="auto" w:fill="F9F5FF"/>
          </w:tcPr>
          <w:p w14:paraId="0F85DBCA" w14:textId="77777777" w:rsidR="00177685" w:rsidRDefault="00000000">
            <w:r>
              <w:rPr>
                <w:rFonts w:ascii="Calibri" w:hAnsi="Calibri"/>
                <w:sz w:val="21"/>
              </w:rPr>
              <w:t>The encoded feature maps from all chunks are concatenated and augmented with positional encoding (MERGE). The result becomes context sequence Z, which TR_DEC reads to generate the output text one character at a time.</w:t>
            </w:r>
          </w:p>
        </w:tc>
      </w:tr>
    </w:tbl>
    <w:p w14:paraId="44A39A99" w14:textId="77777777" w:rsidR="00177685" w:rsidRDefault="00177685">
      <w:pPr>
        <w:spacing w:after="160"/>
      </w:pPr>
    </w:p>
    <w:p w14:paraId="536EC8A1" w14:textId="77777777" w:rsidR="00177685" w:rsidRDefault="00000000">
      <w:pPr>
        <w:shd w:val="clear" w:color="auto" w:fill="4A148C"/>
        <w:spacing w:before="280" w:after="120"/>
      </w:pPr>
      <w:r>
        <w:rPr>
          <w:rFonts w:ascii="Calibri" w:hAnsi="Calibri"/>
          <w:b/>
          <w:color w:val="FFFFFF"/>
          <w:sz w:val="26"/>
        </w:rPr>
        <w:t xml:space="preserve">  </w:t>
      </w:r>
      <w:proofErr w:type="gramStart"/>
      <w:r>
        <w:rPr>
          <w:rFonts w:ascii="Calibri" w:hAnsi="Calibri"/>
          <w:b/>
          <w:color w:val="FFFFFF"/>
          <w:sz w:val="26"/>
        </w:rPr>
        <w:t>📋  Step</w:t>
      </w:r>
      <w:proofErr w:type="gramEnd"/>
      <w:r>
        <w:rPr>
          <w:rFonts w:ascii="Calibri" w:hAnsi="Calibri"/>
          <w:b/>
          <w:color w:val="FFFFFF"/>
          <w:sz w:val="26"/>
        </w:rPr>
        <w:t xml:space="preserve">-by-Step: Walking Through Figure 15  </w:t>
      </w:r>
    </w:p>
    <w:p w14:paraId="5C13BBA7" w14:textId="77777777" w:rsidR="00177685" w:rsidRDefault="00000000">
      <w:r>
        <w:rPr>
          <w:rFonts w:ascii="Calibri" w:hAnsi="Calibri"/>
        </w:rPr>
        <w:t xml:space="preserve">Figure 15 shows exactly two chunks labelled </w:t>
      </w:r>
      <w:r>
        <w:rPr>
          <w:rFonts w:ascii="Calibri" w:hAnsi="Calibri"/>
          <w:b/>
          <w:color w:val="4A148C"/>
        </w:rPr>
        <w:t xml:space="preserve">(1) </w:t>
      </w:r>
      <w:r>
        <w:rPr>
          <w:rFonts w:ascii="Calibri" w:hAnsi="Calibri"/>
        </w:rPr>
        <w:t xml:space="preserve">and </w:t>
      </w:r>
      <w:r>
        <w:rPr>
          <w:rFonts w:ascii="Calibri" w:hAnsi="Calibri"/>
          <w:b/>
          <w:color w:val="4A148C"/>
        </w:rPr>
        <w:t>(2)</w:t>
      </w:r>
      <w:r>
        <w:rPr>
          <w:rFonts w:ascii="Calibri" w:hAnsi="Calibri"/>
        </w:rPr>
        <w:t xml:space="preserve">. The actual Khmer </w:t>
      </w:r>
      <w:proofErr w:type="spellStart"/>
      <w:r>
        <w:rPr>
          <w:rFonts w:ascii="Calibri" w:hAnsi="Calibri"/>
        </w:rPr>
        <w:t>textline</w:t>
      </w:r>
      <w:proofErr w:type="spellEnd"/>
      <w:r>
        <w:rPr>
          <w:rFonts w:ascii="Calibri" w:hAnsi="Calibri"/>
        </w:rPr>
        <w:t xml:space="preserve"> shown in Figure 15 of the paper is </w:t>
      </w:r>
      <w:r>
        <w:rPr>
          <w:rFonts w:ascii="Calibri" w:hAnsi="Calibri"/>
          <w:b/>
          <w:color w:val="4A148C"/>
        </w:rPr>
        <w:t>"</w:t>
      </w:r>
      <w:proofErr w:type="spellStart"/>
      <w:r>
        <w:rPr>
          <w:rFonts w:ascii="Calibri" w:hAnsi="Calibri"/>
          <w:b/>
          <w:color w:val="4A148C"/>
        </w:rPr>
        <w:t>ប៉ុស្តិ</w:t>
      </w:r>
      <w:proofErr w:type="spellEnd"/>
      <w:r>
        <w:rPr>
          <w:rFonts w:ascii="Calibri" w:hAnsi="Calibri"/>
          <w:b/>
          <w:color w:val="4A148C"/>
        </w:rPr>
        <w:t>៍ សង្កាត់បឹងកក់២"</w:t>
      </w:r>
      <w:r>
        <w:rPr>
          <w:rFonts w:ascii="Calibri" w:hAnsi="Calibri"/>
        </w:rPr>
        <w:t>, split into two chunks for this illustration.</w:t>
      </w:r>
    </w:p>
    <w:tbl>
      <w:tblPr>
        <w:tblStyle w:val="TableGrid"/>
        <w:tblW w:w="0" w:type="auto"/>
        <w:tblLook w:val="04A0" w:firstRow="1" w:lastRow="0" w:firstColumn="1" w:lastColumn="0" w:noHBand="0" w:noVBand="1"/>
      </w:tblPr>
      <w:tblGrid>
        <w:gridCol w:w="864"/>
        <w:gridCol w:w="8496"/>
      </w:tblGrid>
      <w:tr w:rsidR="00177685" w14:paraId="3943E1E1" w14:textId="77777777">
        <w:tc>
          <w:tcPr>
            <w:tcW w:w="864" w:type="dxa"/>
            <w:shd w:val="clear" w:color="auto" w:fill="4A148C"/>
            <w:vAlign w:val="center"/>
          </w:tcPr>
          <w:p w14:paraId="7C12D679" w14:textId="77777777" w:rsidR="00177685" w:rsidRDefault="00000000">
            <w:pPr>
              <w:jc w:val="center"/>
            </w:pPr>
            <w:r>
              <w:rPr>
                <w:rFonts w:ascii="Calibri" w:hAnsi="Calibri"/>
                <w:b/>
                <w:color w:val="FFFFFF"/>
                <w:sz w:val="24"/>
              </w:rPr>
              <w:t>Step</w:t>
            </w:r>
            <w:r>
              <w:rPr>
                <w:rFonts w:ascii="Calibri" w:hAnsi="Calibri"/>
                <w:b/>
                <w:color w:val="FFFFFF"/>
                <w:sz w:val="24"/>
              </w:rPr>
              <w:br/>
              <w:t>1</w:t>
            </w:r>
          </w:p>
        </w:tc>
        <w:tc>
          <w:tcPr>
            <w:tcW w:w="8496" w:type="dxa"/>
            <w:shd w:val="clear" w:color="auto" w:fill="F3E5F5"/>
          </w:tcPr>
          <w:p w14:paraId="79BAD3DE" w14:textId="77777777" w:rsidR="00177685" w:rsidRDefault="00000000">
            <w:pPr>
              <w:spacing w:before="80" w:after="60"/>
            </w:pPr>
            <w:r>
              <w:rPr>
                <w:rFonts w:ascii="Calibri" w:hAnsi="Calibri"/>
                <w:b/>
                <w:color w:val="4A148C"/>
                <w:sz w:val="23"/>
              </w:rPr>
              <w:t xml:space="preserve">Input — a long Khmer </w:t>
            </w:r>
            <w:proofErr w:type="spellStart"/>
            <w:r>
              <w:rPr>
                <w:rFonts w:ascii="Calibri" w:hAnsi="Calibri"/>
                <w:b/>
                <w:color w:val="4A148C"/>
                <w:sz w:val="23"/>
              </w:rPr>
              <w:t>textline</w:t>
            </w:r>
            <w:proofErr w:type="spellEnd"/>
            <w:r>
              <w:rPr>
                <w:rFonts w:ascii="Calibri" w:hAnsi="Calibri"/>
                <w:b/>
                <w:color w:val="4A148C"/>
                <w:sz w:val="23"/>
              </w:rPr>
              <w:t xml:space="preserve"> image</w:t>
            </w:r>
          </w:p>
          <w:p w14:paraId="0F5EEBDB" w14:textId="77777777" w:rsidR="00177685" w:rsidRDefault="00000000">
            <w:pPr>
              <w:spacing w:before="20" w:after="40"/>
            </w:pPr>
            <w:r>
              <w:rPr>
                <w:rFonts w:ascii="Calibri" w:hAnsi="Calibri"/>
                <w:b/>
                <w:color w:val="4A148C"/>
                <w:sz w:val="21"/>
              </w:rPr>
              <w:t>What we start with:</w:t>
            </w:r>
            <w:r>
              <w:rPr>
                <w:rFonts w:ascii="Calibri" w:hAnsi="Calibri"/>
                <w:sz w:val="21"/>
              </w:rPr>
              <w:t xml:space="preserve">  A single photograph or scanned image of one line of Khmer text.</w:t>
            </w:r>
          </w:p>
          <w:p w14:paraId="478ADBF1" w14:textId="77777777" w:rsidR="00177685" w:rsidRDefault="00000000">
            <w:pPr>
              <w:spacing w:before="20" w:after="40"/>
            </w:pPr>
            <w:r>
              <w:rPr>
                <w:rFonts w:ascii="Calibri" w:hAnsi="Calibri"/>
                <w:i/>
                <w:color w:val="646464"/>
                <w:sz w:val="21"/>
              </w:rPr>
              <w:t xml:space="preserve">Actual </w:t>
            </w:r>
            <w:proofErr w:type="spellStart"/>
            <w:r>
              <w:rPr>
                <w:rFonts w:ascii="Calibri" w:hAnsi="Calibri"/>
                <w:i/>
                <w:color w:val="646464"/>
                <w:sz w:val="21"/>
              </w:rPr>
              <w:t>textline</w:t>
            </w:r>
            <w:proofErr w:type="spellEnd"/>
            <w:r>
              <w:rPr>
                <w:rFonts w:ascii="Calibri" w:hAnsi="Calibri"/>
                <w:i/>
                <w:color w:val="646464"/>
                <w:sz w:val="21"/>
              </w:rPr>
              <w:t xml:space="preserve"> from Figure 15 (the paper):</w:t>
            </w:r>
            <w:r>
              <w:rPr>
                <w:rFonts w:ascii="Calibri" w:hAnsi="Calibri"/>
                <w:color w:val="4A148C"/>
                <w:sz w:val="21"/>
              </w:rPr>
              <w:t xml:space="preserve">  "</w:t>
            </w:r>
            <w:proofErr w:type="spellStart"/>
            <w:r>
              <w:rPr>
                <w:rFonts w:ascii="Calibri" w:hAnsi="Calibri"/>
                <w:color w:val="4A148C"/>
                <w:sz w:val="21"/>
              </w:rPr>
              <w:t>ប៉ុស្តិ</w:t>
            </w:r>
            <w:proofErr w:type="spellEnd"/>
            <w:r>
              <w:rPr>
                <w:rFonts w:ascii="Calibri" w:hAnsi="Calibri"/>
                <w:color w:val="4A148C"/>
                <w:sz w:val="21"/>
              </w:rPr>
              <w:t xml:space="preserve">៍ សង្កាត់បឹងកក់២" — this is the real Khmer </w:t>
            </w:r>
            <w:proofErr w:type="spellStart"/>
            <w:r>
              <w:rPr>
                <w:rFonts w:ascii="Calibri" w:hAnsi="Calibri"/>
                <w:color w:val="4A148C"/>
                <w:sz w:val="21"/>
              </w:rPr>
              <w:t>textline</w:t>
            </w:r>
            <w:proofErr w:type="spellEnd"/>
            <w:r>
              <w:rPr>
                <w:rFonts w:ascii="Calibri" w:hAnsi="Calibri"/>
                <w:color w:val="4A148C"/>
                <w:sz w:val="21"/>
              </w:rPr>
              <w:t xml:space="preserve"> shown in the paper's Figure 15.</w:t>
            </w:r>
          </w:p>
          <w:p w14:paraId="35248CE9" w14:textId="77777777" w:rsidR="00177685" w:rsidRDefault="00000000">
            <w:pPr>
              <w:spacing w:before="20" w:after="40"/>
            </w:pPr>
            <w:r>
              <w:rPr>
                <w:rFonts w:ascii="Calibri" w:hAnsi="Calibri"/>
                <w:b/>
                <w:color w:val="C62828"/>
                <w:sz w:val="21"/>
              </w:rPr>
              <w:t>Why it is a problem:</w:t>
            </w:r>
            <w:r>
              <w:rPr>
                <w:rFonts w:ascii="Calibri" w:hAnsi="Calibri"/>
                <w:sz w:val="21"/>
              </w:rPr>
              <w:t xml:space="preserve">  If fed whole into the Transformer, self-attention cost grows quadratically with width (O(5²C) = O(25C) for a 5× wide image).</w:t>
            </w:r>
          </w:p>
          <w:p w14:paraId="563E90BF" w14:textId="77777777" w:rsidR="00177685" w:rsidRDefault="00000000">
            <w:pPr>
              <w:spacing w:before="20" w:after="40"/>
            </w:pPr>
            <w:r>
              <w:rPr>
                <w:rFonts w:ascii="Calibri" w:hAnsi="Calibri"/>
                <w:b/>
                <w:color w:val="4A148C"/>
                <w:sz w:val="21"/>
              </w:rPr>
              <w:t>Solution starting point:</w:t>
            </w:r>
            <w:r>
              <w:rPr>
                <w:rFonts w:ascii="Calibri" w:hAnsi="Calibri"/>
                <w:sz w:val="21"/>
              </w:rPr>
              <w:t xml:space="preserve">  Split the image into chunks of W = 100 </w:t>
            </w:r>
            <w:proofErr w:type="spellStart"/>
            <w:r>
              <w:rPr>
                <w:rFonts w:ascii="Calibri" w:hAnsi="Calibri"/>
                <w:sz w:val="21"/>
              </w:rPr>
              <w:t>px</w:t>
            </w:r>
            <w:proofErr w:type="spellEnd"/>
            <w:r>
              <w:rPr>
                <w:rFonts w:ascii="Calibri" w:hAnsi="Calibri"/>
                <w:sz w:val="21"/>
              </w:rPr>
              <w:t xml:space="preserve"> each before processing.</w:t>
            </w:r>
          </w:p>
        </w:tc>
      </w:tr>
    </w:tbl>
    <w:p w14:paraId="7C3D3D31" w14:textId="77777777" w:rsidR="00177685" w:rsidRDefault="00177685">
      <w:pPr>
        <w:spacing w:after="100"/>
      </w:pPr>
    </w:p>
    <w:tbl>
      <w:tblPr>
        <w:tblStyle w:val="TableGrid"/>
        <w:tblW w:w="0" w:type="auto"/>
        <w:tblLook w:val="04A0" w:firstRow="1" w:lastRow="0" w:firstColumn="1" w:lastColumn="0" w:noHBand="0" w:noVBand="1"/>
      </w:tblPr>
      <w:tblGrid>
        <w:gridCol w:w="864"/>
        <w:gridCol w:w="8496"/>
      </w:tblGrid>
      <w:tr w:rsidR="00177685" w14:paraId="7ECF1B32" w14:textId="77777777">
        <w:tc>
          <w:tcPr>
            <w:tcW w:w="864" w:type="dxa"/>
            <w:shd w:val="clear" w:color="auto" w:fill="4A148C"/>
            <w:vAlign w:val="center"/>
          </w:tcPr>
          <w:p w14:paraId="54617371" w14:textId="77777777" w:rsidR="00177685" w:rsidRDefault="00000000">
            <w:pPr>
              <w:jc w:val="center"/>
            </w:pPr>
            <w:r>
              <w:rPr>
                <w:rFonts w:ascii="Calibri" w:hAnsi="Calibri"/>
                <w:b/>
                <w:color w:val="FFFFFF"/>
                <w:sz w:val="24"/>
              </w:rPr>
              <w:t>Step</w:t>
            </w:r>
            <w:r>
              <w:rPr>
                <w:rFonts w:ascii="Calibri" w:hAnsi="Calibri"/>
                <w:b/>
                <w:color w:val="FFFFFF"/>
                <w:sz w:val="24"/>
              </w:rPr>
              <w:br/>
              <w:t>2</w:t>
            </w:r>
          </w:p>
        </w:tc>
        <w:tc>
          <w:tcPr>
            <w:tcW w:w="8496" w:type="dxa"/>
            <w:shd w:val="clear" w:color="auto" w:fill="F3E5F5"/>
          </w:tcPr>
          <w:p w14:paraId="39968C98" w14:textId="77777777" w:rsidR="00177685" w:rsidRDefault="00000000">
            <w:pPr>
              <w:spacing w:before="80" w:after="60"/>
            </w:pPr>
            <w:r>
              <w:rPr>
                <w:rFonts w:ascii="Calibri" w:hAnsi="Calibri"/>
                <w:b/>
                <w:color w:val="4A148C"/>
                <w:sz w:val="23"/>
              </w:rPr>
              <w:t>Split into chunks — here, Chunk (1) and Chunk (2)</w:t>
            </w:r>
          </w:p>
          <w:p w14:paraId="5F9C7530" w14:textId="77777777" w:rsidR="00177685" w:rsidRDefault="00000000">
            <w:pPr>
              <w:spacing w:before="20" w:after="40"/>
            </w:pPr>
            <w:r>
              <w:rPr>
                <w:rFonts w:ascii="Calibri" w:hAnsi="Calibri"/>
                <w:b/>
                <w:color w:val="4A148C"/>
                <w:sz w:val="21"/>
              </w:rPr>
              <w:t>How it works:</w:t>
            </w:r>
            <w:r>
              <w:rPr>
                <w:rFonts w:ascii="Calibri" w:hAnsi="Calibri"/>
                <w:sz w:val="21"/>
              </w:rPr>
              <w:t xml:space="preserve">  A sliding window of width W = 100 </w:t>
            </w:r>
            <w:proofErr w:type="spellStart"/>
            <w:r>
              <w:rPr>
                <w:rFonts w:ascii="Calibri" w:hAnsi="Calibri"/>
                <w:sz w:val="21"/>
              </w:rPr>
              <w:t>px</w:t>
            </w:r>
            <w:proofErr w:type="spellEnd"/>
            <w:r>
              <w:rPr>
                <w:rFonts w:ascii="Calibri" w:hAnsi="Calibri"/>
                <w:sz w:val="21"/>
              </w:rPr>
              <w:t xml:space="preserve"> moves left to right, cutting the image into equal slices with a small overlap ε at each boundary.</w:t>
            </w:r>
          </w:p>
          <w:p w14:paraId="1048A7B4" w14:textId="77777777" w:rsidR="00177685" w:rsidRDefault="00000000">
            <w:pPr>
              <w:spacing w:before="20" w:after="40"/>
            </w:pPr>
            <w:r>
              <w:rPr>
                <w:rFonts w:ascii="Calibri" w:hAnsi="Calibri"/>
                <w:i/>
                <w:color w:val="646464"/>
                <w:sz w:val="21"/>
              </w:rPr>
              <w:t>In Figure 15:</w:t>
            </w:r>
            <w:r>
              <w:rPr>
                <w:rFonts w:ascii="Calibri" w:hAnsi="Calibri"/>
                <w:color w:val="646464"/>
                <w:sz w:val="21"/>
              </w:rPr>
              <w:t xml:space="preserve">  Two chunks are shown for clarity. In practice a 500 </w:t>
            </w:r>
            <w:proofErr w:type="spellStart"/>
            <w:r>
              <w:rPr>
                <w:rFonts w:ascii="Calibri" w:hAnsi="Calibri"/>
                <w:color w:val="646464"/>
                <w:sz w:val="21"/>
              </w:rPr>
              <w:t>px</w:t>
            </w:r>
            <w:proofErr w:type="spellEnd"/>
            <w:r>
              <w:rPr>
                <w:rFonts w:ascii="Calibri" w:hAnsi="Calibri"/>
                <w:color w:val="646464"/>
                <w:sz w:val="21"/>
              </w:rPr>
              <w:t xml:space="preserve"> </w:t>
            </w:r>
            <w:proofErr w:type="spellStart"/>
            <w:r>
              <w:rPr>
                <w:rFonts w:ascii="Calibri" w:hAnsi="Calibri"/>
                <w:color w:val="646464"/>
                <w:sz w:val="21"/>
              </w:rPr>
              <w:t>textline</w:t>
            </w:r>
            <w:proofErr w:type="spellEnd"/>
            <w:r>
              <w:rPr>
                <w:rFonts w:ascii="Calibri" w:hAnsi="Calibri"/>
                <w:color w:val="646464"/>
                <w:sz w:val="21"/>
              </w:rPr>
              <w:t xml:space="preserve"> produces 5 chunks, a 700 </w:t>
            </w:r>
            <w:proofErr w:type="spellStart"/>
            <w:r>
              <w:rPr>
                <w:rFonts w:ascii="Calibri" w:hAnsi="Calibri"/>
                <w:color w:val="646464"/>
                <w:sz w:val="21"/>
              </w:rPr>
              <w:t>px</w:t>
            </w:r>
            <w:proofErr w:type="spellEnd"/>
            <w:r>
              <w:rPr>
                <w:rFonts w:ascii="Calibri" w:hAnsi="Calibri"/>
                <w:color w:val="646464"/>
                <w:sz w:val="21"/>
              </w:rPr>
              <w:t xml:space="preserve"> </w:t>
            </w:r>
            <w:proofErr w:type="spellStart"/>
            <w:r>
              <w:rPr>
                <w:rFonts w:ascii="Calibri" w:hAnsi="Calibri"/>
                <w:color w:val="646464"/>
                <w:sz w:val="21"/>
              </w:rPr>
              <w:t>textline</w:t>
            </w:r>
            <w:proofErr w:type="spellEnd"/>
            <w:r>
              <w:rPr>
                <w:rFonts w:ascii="Calibri" w:hAnsi="Calibri"/>
                <w:color w:val="646464"/>
                <w:sz w:val="21"/>
              </w:rPr>
              <w:t xml:space="preserve"> produces 7 chunks, and so on.</w:t>
            </w:r>
          </w:p>
          <w:p w14:paraId="4E566222" w14:textId="77777777" w:rsidR="00177685" w:rsidRDefault="00000000">
            <w:pPr>
              <w:spacing w:before="20" w:after="40"/>
            </w:pPr>
            <w:r>
              <w:rPr>
                <w:rFonts w:ascii="Calibri" w:hAnsi="Calibri"/>
                <w:b/>
                <w:color w:val="4A148C"/>
                <w:sz w:val="21"/>
              </w:rPr>
              <w:t>Overlap ε:</w:t>
            </w:r>
            <w:r>
              <w:rPr>
                <w:rFonts w:ascii="Calibri" w:hAnsi="Calibri"/>
                <w:sz w:val="21"/>
              </w:rPr>
              <w:t xml:space="preserve">  Each chunk shares a tiny pixel margin with its </w:t>
            </w:r>
            <w:proofErr w:type="spellStart"/>
            <w:r>
              <w:rPr>
                <w:rFonts w:ascii="Calibri" w:hAnsi="Calibri"/>
                <w:sz w:val="21"/>
              </w:rPr>
              <w:t>neighbours</w:t>
            </w:r>
            <w:proofErr w:type="spellEnd"/>
            <w:r>
              <w:rPr>
                <w:rFonts w:ascii="Calibri" w:hAnsi="Calibri"/>
                <w:sz w:val="21"/>
              </w:rPr>
              <w:t xml:space="preserve"> so that a character that sits exactly on a boundary appears in both adjacent chunks — the decoder can then read it completely.</w:t>
            </w:r>
          </w:p>
          <w:p w14:paraId="62FF7F9A" w14:textId="77777777" w:rsidR="00177685" w:rsidRDefault="00000000">
            <w:pPr>
              <w:spacing w:before="20" w:after="40"/>
            </w:pPr>
            <w:r>
              <w:rPr>
                <w:rFonts w:ascii="Calibri" w:hAnsi="Calibri"/>
                <w:b/>
                <w:color w:val="4A148C"/>
                <w:sz w:val="21"/>
              </w:rPr>
              <w:t>Chunk labels:</w:t>
            </w:r>
            <w:r>
              <w:rPr>
                <w:rFonts w:ascii="Calibri" w:hAnsi="Calibri"/>
                <w:sz w:val="21"/>
              </w:rPr>
              <w:t xml:space="preserve">  The paper labels them (1), (2), … to show their left-to-right order in the original image. Positional encoding later uses this order.</w:t>
            </w:r>
          </w:p>
        </w:tc>
      </w:tr>
    </w:tbl>
    <w:p w14:paraId="6A534EB6" w14:textId="77777777" w:rsidR="00177685" w:rsidRDefault="00177685">
      <w:pPr>
        <w:spacing w:after="100"/>
      </w:pPr>
    </w:p>
    <w:tbl>
      <w:tblPr>
        <w:tblStyle w:val="TableGrid"/>
        <w:tblW w:w="0" w:type="auto"/>
        <w:tblLook w:val="04A0" w:firstRow="1" w:lastRow="0" w:firstColumn="1" w:lastColumn="0" w:noHBand="0" w:noVBand="1"/>
      </w:tblPr>
      <w:tblGrid>
        <w:gridCol w:w="864"/>
        <w:gridCol w:w="8496"/>
      </w:tblGrid>
      <w:tr w:rsidR="00177685" w14:paraId="46D470E3" w14:textId="77777777">
        <w:tc>
          <w:tcPr>
            <w:tcW w:w="864" w:type="dxa"/>
            <w:shd w:val="clear" w:color="auto" w:fill="E65100"/>
            <w:vAlign w:val="center"/>
          </w:tcPr>
          <w:p w14:paraId="18FF9E92" w14:textId="77777777" w:rsidR="00177685" w:rsidRDefault="00000000">
            <w:pPr>
              <w:jc w:val="center"/>
            </w:pPr>
            <w:r>
              <w:rPr>
                <w:rFonts w:ascii="Calibri" w:hAnsi="Calibri"/>
                <w:b/>
                <w:color w:val="FFFFFF"/>
                <w:sz w:val="24"/>
              </w:rPr>
              <w:lastRenderedPageBreak/>
              <w:t>Step</w:t>
            </w:r>
            <w:r>
              <w:rPr>
                <w:rFonts w:ascii="Calibri" w:hAnsi="Calibri"/>
                <w:b/>
                <w:color w:val="FFFFFF"/>
                <w:sz w:val="24"/>
              </w:rPr>
              <w:br/>
              <w:t>3</w:t>
            </w:r>
          </w:p>
        </w:tc>
        <w:tc>
          <w:tcPr>
            <w:tcW w:w="8496" w:type="dxa"/>
            <w:shd w:val="clear" w:color="auto" w:fill="FFF3E0"/>
          </w:tcPr>
          <w:p w14:paraId="21730395" w14:textId="77777777" w:rsidR="00177685" w:rsidRDefault="00000000">
            <w:pPr>
              <w:spacing w:before="80" w:after="60"/>
            </w:pPr>
            <w:r>
              <w:rPr>
                <w:rFonts w:ascii="Calibri" w:hAnsi="Calibri"/>
                <w:b/>
                <w:color w:val="4A148C"/>
                <w:sz w:val="23"/>
              </w:rPr>
              <w:t>CNN — extract visual features from each chunk</w:t>
            </w:r>
          </w:p>
          <w:p w14:paraId="545D3BFA" w14:textId="77777777" w:rsidR="00177685" w:rsidRDefault="00000000">
            <w:pPr>
              <w:spacing w:before="20" w:after="40"/>
            </w:pPr>
            <w:r>
              <w:rPr>
                <w:rFonts w:ascii="Calibri" w:hAnsi="Calibri"/>
                <w:b/>
                <w:color w:val="E65100"/>
                <w:sz w:val="21"/>
              </w:rPr>
              <w:t>Input to CNN:</w:t>
            </w:r>
            <w:r>
              <w:rPr>
                <w:rFonts w:ascii="Calibri" w:hAnsi="Calibri"/>
                <w:sz w:val="21"/>
              </w:rPr>
              <w:t xml:space="preserve">  One chunk image: H pixels tall × W (100) pixels wide.</w:t>
            </w:r>
          </w:p>
          <w:p w14:paraId="17D2BF4A" w14:textId="77777777" w:rsidR="00177685" w:rsidRDefault="00000000">
            <w:pPr>
              <w:spacing w:before="20" w:after="40"/>
            </w:pPr>
            <w:r>
              <w:rPr>
                <w:rFonts w:ascii="Calibri" w:hAnsi="Calibri"/>
                <w:b/>
                <w:color w:val="E65100"/>
                <w:sz w:val="21"/>
              </w:rPr>
              <w:t>What CNN does:</w:t>
            </w:r>
            <w:r>
              <w:rPr>
                <w:rFonts w:ascii="Calibri" w:hAnsi="Calibri"/>
                <w:sz w:val="21"/>
              </w:rPr>
              <w:t xml:space="preserve">  A convolutional neural network scans the chunk with small filters to detect strokes, curves, and shapes that make up Khmer characters.</w:t>
            </w:r>
          </w:p>
          <w:p w14:paraId="0B0128B7" w14:textId="77777777" w:rsidR="00177685" w:rsidRDefault="00000000">
            <w:pPr>
              <w:spacing w:before="20" w:after="40"/>
            </w:pPr>
            <w:r>
              <w:rPr>
                <w:rFonts w:ascii="Calibri" w:hAnsi="Calibri"/>
                <w:b/>
                <w:color w:val="E65100"/>
                <w:sz w:val="21"/>
              </w:rPr>
              <w:t>Output of CNN:</w:t>
            </w:r>
            <w:r>
              <w:rPr>
                <w:rFonts w:ascii="Calibri" w:hAnsi="Calibri"/>
                <w:sz w:val="21"/>
              </w:rPr>
              <w:t xml:space="preserve">  A 2-D feature map of size H' × W' — a compressed grid of "what features appear where" in the chunk.</w:t>
            </w:r>
          </w:p>
          <w:p w14:paraId="4683BC1D" w14:textId="77777777" w:rsidR="00177685" w:rsidRDefault="00000000">
            <w:pPr>
              <w:spacing w:before="20" w:after="40"/>
            </w:pPr>
            <w:r>
              <w:rPr>
                <w:rFonts w:ascii="Calibri" w:hAnsi="Calibri"/>
                <w:b/>
                <w:color w:val="E65100"/>
                <w:sz w:val="21"/>
              </w:rPr>
              <w:t>One CNN for ALL chunks:</w:t>
            </w:r>
            <w:r>
              <w:rPr>
                <w:rFonts w:ascii="Calibri" w:hAnsi="Calibri"/>
                <w:sz w:val="21"/>
              </w:rPr>
              <w:t xml:space="preserve">  The same CNN weights are shared by every chunk. No retraining needed for different image widths. Chunk (1) and Chunk (2) go through the identical CNN in parallel.</w:t>
            </w:r>
          </w:p>
        </w:tc>
      </w:tr>
    </w:tbl>
    <w:p w14:paraId="5EFB91D3" w14:textId="77777777" w:rsidR="00177685" w:rsidRDefault="00177685">
      <w:pPr>
        <w:spacing w:after="100"/>
      </w:pPr>
    </w:p>
    <w:tbl>
      <w:tblPr>
        <w:tblStyle w:val="TableGrid"/>
        <w:tblW w:w="0" w:type="auto"/>
        <w:tblLook w:val="04A0" w:firstRow="1" w:lastRow="0" w:firstColumn="1" w:lastColumn="0" w:noHBand="0" w:noVBand="1"/>
      </w:tblPr>
      <w:tblGrid>
        <w:gridCol w:w="864"/>
        <w:gridCol w:w="8496"/>
      </w:tblGrid>
      <w:tr w:rsidR="00177685" w14:paraId="325DAB31" w14:textId="77777777">
        <w:tc>
          <w:tcPr>
            <w:tcW w:w="864" w:type="dxa"/>
            <w:shd w:val="clear" w:color="auto" w:fill="1B5E20"/>
            <w:vAlign w:val="center"/>
          </w:tcPr>
          <w:p w14:paraId="741631ED" w14:textId="77777777" w:rsidR="00177685" w:rsidRDefault="00000000">
            <w:pPr>
              <w:jc w:val="center"/>
            </w:pPr>
            <w:r>
              <w:rPr>
                <w:rFonts w:ascii="Calibri" w:hAnsi="Calibri"/>
                <w:b/>
                <w:color w:val="FFFFFF"/>
                <w:sz w:val="24"/>
              </w:rPr>
              <w:t>Step</w:t>
            </w:r>
            <w:r>
              <w:rPr>
                <w:rFonts w:ascii="Calibri" w:hAnsi="Calibri"/>
                <w:b/>
                <w:color w:val="FFFFFF"/>
                <w:sz w:val="24"/>
              </w:rPr>
              <w:br/>
              <w:t>4</w:t>
            </w:r>
          </w:p>
        </w:tc>
        <w:tc>
          <w:tcPr>
            <w:tcW w:w="8496" w:type="dxa"/>
            <w:shd w:val="clear" w:color="auto" w:fill="E8F5E9"/>
          </w:tcPr>
          <w:p w14:paraId="12864EFB" w14:textId="77777777" w:rsidR="00177685" w:rsidRDefault="00000000">
            <w:pPr>
              <w:spacing w:before="80" w:after="60"/>
            </w:pPr>
            <w:r>
              <w:rPr>
                <w:rFonts w:ascii="Calibri" w:hAnsi="Calibri"/>
                <w:b/>
                <w:color w:val="4A148C"/>
                <w:sz w:val="23"/>
              </w:rPr>
              <w:t>PATCH_ENC — flatten the 2-D feature map into a sequence</w:t>
            </w:r>
          </w:p>
          <w:p w14:paraId="4590ACA7" w14:textId="77777777" w:rsidR="00177685" w:rsidRDefault="00000000">
            <w:pPr>
              <w:spacing w:before="20" w:after="40"/>
            </w:pPr>
            <w:r>
              <w:rPr>
                <w:rFonts w:ascii="Calibri" w:hAnsi="Calibri"/>
                <w:b/>
                <w:color w:val="1B5E20"/>
                <w:sz w:val="21"/>
              </w:rPr>
              <w:t>Problem:</w:t>
            </w:r>
            <w:r>
              <w:rPr>
                <w:rFonts w:ascii="Calibri" w:hAnsi="Calibri"/>
                <w:sz w:val="21"/>
              </w:rPr>
              <w:t xml:space="preserve">  The Transformer Encoder (TR_ENC) expects a 1-D sequence of vectors, not a 2-D grid.</w:t>
            </w:r>
          </w:p>
          <w:p w14:paraId="5A3C68B8" w14:textId="77777777" w:rsidR="00177685" w:rsidRDefault="00000000">
            <w:pPr>
              <w:spacing w:before="20" w:after="40"/>
            </w:pPr>
            <w:r>
              <w:rPr>
                <w:rFonts w:ascii="Calibri" w:hAnsi="Calibri"/>
                <w:b/>
                <w:color w:val="1B5E20"/>
                <w:sz w:val="21"/>
              </w:rPr>
              <w:t>What PATCH_ENC does:</w:t>
            </w:r>
            <w:r>
              <w:rPr>
                <w:rFonts w:ascii="Calibri" w:hAnsi="Calibri"/>
                <w:sz w:val="21"/>
              </w:rPr>
              <w:t xml:space="preserve">  It "unrolls" each column (or patch) of the CNN feature map into a single vector, creating an ordered sequence of patch vectors from left to right across the chunk.</w:t>
            </w:r>
          </w:p>
          <w:p w14:paraId="5A8A43D1" w14:textId="77777777" w:rsidR="00177685" w:rsidRDefault="00000000">
            <w:pPr>
              <w:spacing w:before="20" w:after="40"/>
            </w:pPr>
            <w:r>
              <w:rPr>
                <w:rFonts w:ascii="Calibri" w:hAnsi="Calibri"/>
                <w:b/>
                <w:color w:val="1B5E20"/>
                <w:sz w:val="21"/>
              </w:rPr>
              <w:t>Output of PATCH_ENC:</w:t>
            </w:r>
            <w:r>
              <w:rPr>
                <w:rFonts w:ascii="Calibri" w:hAnsi="Calibri"/>
                <w:sz w:val="21"/>
              </w:rPr>
              <w:t xml:space="preserve">  A sequence of W' vectors, where each vector </w:t>
            </w:r>
            <w:proofErr w:type="spellStart"/>
            <w:r>
              <w:rPr>
                <w:rFonts w:ascii="Calibri" w:hAnsi="Calibri"/>
                <w:sz w:val="21"/>
              </w:rPr>
              <w:t>summarises</w:t>
            </w:r>
            <w:proofErr w:type="spellEnd"/>
            <w:r>
              <w:rPr>
                <w:rFonts w:ascii="Calibri" w:hAnsi="Calibri"/>
                <w:sz w:val="21"/>
              </w:rPr>
              <w:t xml:space="preserve"> one vertical column of the chunk's features.</w:t>
            </w:r>
          </w:p>
          <w:p w14:paraId="05589520" w14:textId="77777777" w:rsidR="00177685" w:rsidRDefault="00000000">
            <w:pPr>
              <w:spacing w:before="20" w:after="40"/>
            </w:pPr>
            <w:r>
              <w:rPr>
                <w:rFonts w:ascii="Calibri" w:hAnsi="Calibri"/>
                <w:b/>
                <w:color w:val="1B5E20"/>
                <w:sz w:val="21"/>
              </w:rPr>
              <w:t>Why this matters:</w:t>
            </w:r>
            <w:r>
              <w:rPr>
                <w:rFonts w:ascii="Calibri" w:hAnsi="Calibri"/>
                <w:sz w:val="21"/>
              </w:rPr>
              <w:t xml:space="preserve">  Because each chunk is only W = 100 </w:t>
            </w:r>
            <w:proofErr w:type="spellStart"/>
            <w:r>
              <w:rPr>
                <w:rFonts w:ascii="Calibri" w:hAnsi="Calibri"/>
                <w:sz w:val="21"/>
              </w:rPr>
              <w:t>px</w:t>
            </w:r>
            <w:proofErr w:type="spellEnd"/>
            <w:r>
              <w:rPr>
                <w:rFonts w:ascii="Calibri" w:hAnsi="Calibri"/>
                <w:sz w:val="21"/>
              </w:rPr>
              <w:t xml:space="preserve"> wide, this sequence is short — self-attention over a short sequence is cheap (O(C)).</w:t>
            </w:r>
          </w:p>
        </w:tc>
      </w:tr>
    </w:tbl>
    <w:p w14:paraId="4E7D43FA" w14:textId="77777777" w:rsidR="00177685" w:rsidRDefault="00177685">
      <w:pPr>
        <w:spacing w:after="100"/>
      </w:pPr>
    </w:p>
    <w:tbl>
      <w:tblPr>
        <w:tblStyle w:val="TableGrid"/>
        <w:tblW w:w="0" w:type="auto"/>
        <w:tblLook w:val="04A0" w:firstRow="1" w:lastRow="0" w:firstColumn="1" w:lastColumn="0" w:noHBand="0" w:noVBand="1"/>
      </w:tblPr>
      <w:tblGrid>
        <w:gridCol w:w="864"/>
        <w:gridCol w:w="8496"/>
      </w:tblGrid>
      <w:tr w:rsidR="00177685" w14:paraId="7EC13EDA" w14:textId="77777777">
        <w:tc>
          <w:tcPr>
            <w:tcW w:w="864" w:type="dxa"/>
            <w:shd w:val="clear" w:color="auto" w:fill="0D47A1"/>
            <w:vAlign w:val="center"/>
          </w:tcPr>
          <w:p w14:paraId="36A5AB1B" w14:textId="77777777" w:rsidR="00177685" w:rsidRDefault="00000000">
            <w:pPr>
              <w:jc w:val="center"/>
            </w:pPr>
            <w:r>
              <w:rPr>
                <w:rFonts w:ascii="Calibri" w:hAnsi="Calibri"/>
                <w:b/>
                <w:color w:val="FFFFFF"/>
                <w:sz w:val="24"/>
              </w:rPr>
              <w:t>Step</w:t>
            </w:r>
            <w:r>
              <w:rPr>
                <w:rFonts w:ascii="Calibri" w:hAnsi="Calibri"/>
                <w:b/>
                <w:color w:val="FFFFFF"/>
                <w:sz w:val="24"/>
              </w:rPr>
              <w:br/>
              <w:t>5</w:t>
            </w:r>
          </w:p>
        </w:tc>
        <w:tc>
          <w:tcPr>
            <w:tcW w:w="8496" w:type="dxa"/>
            <w:shd w:val="clear" w:color="auto" w:fill="E3F2FD"/>
          </w:tcPr>
          <w:p w14:paraId="0CA20A1F" w14:textId="77777777" w:rsidR="00177685" w:rsidRDefault="00000000">
            <w:pPr>
              <w:spacing w:before="80" w:after="60"/>
            </w:pPr>
            <w:r>
              <w:rPr>
                <w:rFonts w:ascii="Calibri" w:hAnsi="Calibri"/>
                <w:b/>
                <w:color w:val="4A148C"/>
                <w:sz w:val="23"/>
              </w:rPr>
              <w:t>TR_ENC — apply self-attention within each chunk</w:t>
            </w:r>
          </w:p>
          <w:p w14:paraId="3F6AFC89" w14:textId="77777777" w:rsidR="00177685" w:rsidRDefault="00000000">
            <w:pPr>
              <w:spacing w:before="20" w:after="40"/>
            </w:pPr>
            <w:r>
              <w:rPr>
                <w:rFonts w:ascii="Calibri" w:hAnsi="Calibri"/>
                <w:b/>
                <w:color w:val="0D47A1"/>
                <w:sz w:val="21"/>
              </w:rPr>
              <w:t>Input:</w:t>
            </w:r>
            <w:r>
              <w:rPr>
                <w:rFonts w:ascii="Calibri" w:hAnsi="Calibri"/>
                <w:sz w:val="21"/>
              </w:rPr>
              <w:t xml:space="preserve">  The sequence of patch vectors from PATCH_ENC.</w:t>
            </w:r>
          </w:p>
          <w:p w14:paraId="0666F33B" w14:textId="77777777" w:rsidR="00177685" w:rsidRDefault="00000000">
            <w:pPr>
              <w:spacing w:before="20" w:after="40"/>
            </w:pPr>
            <w:r>
              <w:rPr>
                <w:rFonts w:ascii="Calibri" w:hAnsi="Calibri"/>
                <w:b/>
                <w:color w:val="0D47A1"/>
                <w:sz w:val="21"/>
              </w:rPr>
              <w:t>What TR_ENC does:</w:t>
            </w:r>
            <w:r>
              <w:rPr>
                <w:rFonts w:ascii="Calibri" w:hAnsi="Calibri"/>
                <w:sz w:val="21"/>
              </w:rPr>
              <w:t xml:space="preserve">  Transformer Encoder layers apply multi-head self-attention. Each patch vector "looks at" every other patch in the same chunk, building up context — e.g., learning that a subscript below a consonant belongs to it.</w:t>
            </w:r>
          </w:p>
          <w:p w14:paraId="368DE1A5" w14:textId="77777777" w:rsidR="00177685" w:rsidRDefault="00000000">
            <w:pPr>
              <w:spacing w:before="20" w:after="40"/>
            </w:pPr>
            <w:r>
              <w:rPr>
                <w:rFonts w:ascii="Calibri" w:hAnsi="Calibri"/>
                <w:b/>
                <w:color w:val="0D47A1"/>
                <w:sz w:val="21"/>
              </w:rPr>
              <w:t>Complexity per chunk:</w:t>
            </w:r>
            <w:r>
              <w:rPr>
                <w:rFonts w:ascii="Calibri" w:hAnsi="Calibri"/>
                <w:sz w:val="21"/>
              </w:rPr>
              <w:t xml:space="preserve">  O(C) = O((H'W</w:t>
            </w:r>
            <w:proofErr w:type="gramStart"/>
            <w:r>
              <w:rPr>
                <w:rFonts w:ascii="Calibri" w:hAnsi="Calibri"/>
                <w:sz w:val="21"/>
              </w:rPr>
              <w:t>')²</w:t>
            </w:r>
            <w:proofErr w:type="gramEnd"/>
            <w:r>
              <w:rPr>
                <w:rFonts w:ascii="Calibri" w:hAnsi="Calibri"/>
                <w:sz w:val="21"/>
              </w:rPr>
              <w:t xml:space="preserve">) — the same low cost as a short Latin image, because we only attend within one 100 </w:t>
            </w:r>
            <w:proofErr w:type="spellStart"/>
            <w:r>
              <w:rPr>
                <w:rFonts w:ascii="Calibri" w:hAnsi="Calibri"/>
                <w:sz w:val="21"/>
              </w:rPr>
              <w:t>px</w:t>
            </w:r>
            <w:proofErr w:type="spellEnd"/>
            <w:r>
              <w:rPr>
                <w:rFonts w:ascii="Calibri" w:hAnsi="Calibri"/>
                <w:sz w:val="21"/>
              </w:rPr>
              <w:t xml:space="preserve"> chunk at a time.</w:t>
            </w:r>
          </w:p>
          <w:p w14:paraId="7C164E28" w14:textId="77777777" w:rsidR="00177685" w:rsidRDefault="00000000">
            <w:pPr>
              <w:spacing w:before="20" w:after="40"/>
            </w:pPr>
            <w:r>
              <w:rPr>
                <w:rFonts w:ascii="Calibri" w:hAnsi="Calibri"/>
                <w:b/>
                <w:color w:val="0D47A1"/>
                <w:sz w:val="21"/>
              </w:rPr>
              <w:t>Output per chunk:</w:t>
            </w:r>
            <w:r>
              <w:rPr>
                <w:rFonts w:ascii="Calibri" w:hAnsi="Calibri"/>
                <w:sz w:val="21"/>
              </w:rPr>
              <w:t xml:space="preserve">  A rich contextual feature vector for every patch in the chunk. Chunk (1) and Chunk (2) each produce their own feature map independently and in parallel.</w:t>
            </w:r>
          </w:p>
        </w:tc>
      </w:tr>
    </w:tbl>
    <w:p w14:paraId="569527CE" w14:textId="77777777" w:rsidR="00177685" w:rsidRDefault="00177685">
      <w:pPr>
        <w:spacing w:after="100"/>
      </w:pPr>
    </w:p>
    <w:tbl>
      <w:tblPr>
        <w:tblStyle w:val="TableGrid"/>
        <w:tblW w:w="0" w:type="auto"/>
        <w:tblLook w:val="04A0" w:firstRow="1" w:lastRow="0" w:firstColumn="1" w:lastColumn="0" w:noHBand="0" w:noVBand="1"/>
      </w:tblPr>
      <w:tblGrid>
        <w:gridCol w:w="864"/>
        <w:gridCol w:w="8496"/>
      </w:tblGrid>
      <w:tr w:rsidR="00177685" w14:paraId="7AACDEA3" w14:textId="77777777">
        <w:tc>
          <w:tcPr>
            <w:tcW w:w="864" w:type="dxa"/>
            <w:shd w:val="clear" w:color="auto" w:fill="6A1B9A"/>
            <w:vAlign w:val="center"/>
          </w:tcPr>
          <w:p w14:paraId="3324F85B" w14:textId="77777777" w:rsidR="00177685" w:rsidRDefault="00000000">
            <w:pPr>
              <w:jc w:val="center"/>
            </w:pPr>
            <w:r>
              <w:rPr>
                <w:rFonts w:ascii="Calibri" w:hAnsi="Calibri"/>
                <w:b/>
                <w:color w:val="FFFFFF"/>
                <w:sz w:val="24"/>
              </w:rPr>
              <w:t>Step</w:t>
            </w:r>
            <w:r>
              <w:rPr>
                <w:rFonts w:ascii="Calibri" w:hAnsi="Calibri"/>
                <w:b/>
                <w:color w:val="FFFFFF"/>
                <w:sz w:val="24"/>
              </w:rPr>
              <w:br/>
              <w:t>6</w:t>
            </w:r>
          </w:p>
        </w:tc>
        <w:tc>
          <w:tcPr>
            <w:tcW w:w="8496" w:type="dxa"/>
            <w:shd w:val="clear" w:color="auto" w:fill="F3E5F5"/>
          </w:tcPr>
          <w:p w14:paraId="2C5891D4" w14:textId="77777777" w:rsidR="00177685" w:rsidRDefault="00000000">
            <w:pPr>
              <w:spacing w:before="80" w:after="60"/>
            </w:pPr>
            <w:r>
              <w:rPr>
                <w:rFonts w:ascii="Calibri" w:hAnsi="Calibri"/>
                <w:b/>
                <w:color w:val="4A148C"/>
                <w:sz w:val="23"/>
              </w:rPr>
              <w:t>MERGE — concatenate chunk features + add positional encoding</w:t>
            </w:r>
          </w:p>
          <w:p w14:paraId="5CDF3287" w14:textId="77777777" w:rsidR="00177685" w:rsidRDefault="00000000">
            <w:pPr>
              <w:spacing w:before="20" w:after="40"/>
            </w:pPr>
            <w:r>
              <w:rPr>
                <w:rFonts w:ascii="Calibri" w:hAnsi="Calibri"/>
                <w:b/>
                <w:color w:val="6A1B9A"/>
                <w:sz w:val="21"/>
              </w:rPr>
              <w:t>What MERGE does — part 1 (Concatenate):</w:t>
            </w:r>
            <w:r>
              <w:rPr>
                <w:rFonts w:ascii="Calibri" w:hAnsi="Calibri"/>
                <w:sz w:val="21"/>
              </w:rPr>
              <w:t xml:space="preserve">  The encoded feature sequences from Chunk (1) and Chunk (2) are placed side by side (concatenated) in order, creating one long feature sequence that covers the entire </w:t>
            </w:r>
            <w:proofErr w:type="spellStart"/>
            <w:r>
              <w:rPr>
                <w:rFonts w:ascii="Calibri" w:hAnsi="Calibri"/>
                <w:sz w:val="21"/>
              </w:rPr>
              <w:t>textline</w:t>
            </w:r>
            <w:proofErr w:type="spellEnd"/>
            <w:r>
              <w:rPr>
                <w:rFonts w:ascii="Calibri" w:hAnsi="Calibri"/>
                <w:sz w:val="21"/>
              </w:rPr>
              <w:t>.</w:t>
            </w:r>
          </w:p>
          <w:p w14:paraId="79A24DF0" w14:textId="77777777" w:rsidR="00177685" w:rsidRDefault="00000000">
            <w:pPr>
              <w:spacing w:before="20" w:after="40"/>
            </w:pPr>
            <w:r>
              <w:rPr>
                <w:rFonts w:ascii="Calibri" w:hAnsi="Calibri"/>
                <w:b/>
                <w:color w:val="6A1B9A"/>
                <w:sz w:val="21"/>
              </w:rPr>
              <w:t>What MERGE does — part 2 (Positional Encoding):</w:t>
            </w:r>
            <w:r>
              <w:rPr>
                <w:rFonts w:ascii="Calibri" w:hAnsi="Calibri"/>
                <w:sz w:val="21"/>
              </w:rPr>
              <w:t xml:space="preserve">  A positional encoding is added to every element in the combined sequence. This tells the decoder </w:t>
            </w:r>
            <w:proofErr w:type="gramStart"/>
            <w:r>
              <w:rPr>
                <w:rFonts w:ascii="Calibri" w:hAnsi="Calibri"/>
                <w:sz w:val="21"/>
              </w:rPr>
              <w:t>"this</w:t>
            </w:r>
            <w:proofErr w:type="gramEnd"/>
            <w:r>
              <w:rPr>
                <w:rFonts w:ascii="Calibri" w:hAnsi="Calibri"/>
                <w:sz w:val="21"/>
              </w:rPr>
              <w:t xml:space="preserve"> feature came from position X in the full </w:t>
            </w:r>
            <w:proofErr w:type="spellStart"/>
            <w:r>
              <w:rPr>
                <w:rFonts w:ascii="Calibri" w:hAnsi="Calibri"/>
                <w:sz w:val="21"/>
              </w:rPr>
              <w:t>textline</w:t>
            </w:r>
            <w:proofErr w:type="spellEnd"/>
            <w:r>
              <w:rPr>
                <w:rFonts w:ascii="Calibri" w:hAnsi="Calibri"/>
                <w:sz w:val="21"/>
              </w:rPr>
              <w:t>", so it knows the left-to-right order of all chunks even though they were encoded separately.</w:t>
            </w:r>
          </w:p>
          <w:p w14:paraId="6294FBC7" w14:textId="77777777" w:rsidR="00177685" w:rsidRDefault="00000000">
            <w:pPr>
              <w:spacing w:before="20" w:after="40"/>
            </w:pPr>
            <w:r>
              <w:rPr>
                <w:rFonts w:ascii="Calibri" w:hAnsi="Calibri"/>
                <w:b/>
                <w:color w:val="6A1B9A"/>
                <w:sz w:val="21"/>
              </w:rPr>
              <w:t>Why positional encoding is needed:</w:t>
            </w:r>
            <w:r>
              <w:rPr>
                <w:rFonts w:ascii="Calibri" w:hAnsi="Calibri"/>
                <w:sz w:val="21"/>
              </w:rPr>
              <w:t xml:space="preserve">  Without it, the decoder would not know whether Chunk (1) came before or after Chunk (2). The positional encoding restores the spatial order that was lost when chunks were processed independently.</w:t>
            </w:r>
          </w:p>
          <w:p w14:paraId="088BEA6C" w14:textId="77777777" w:rsidR="00177685" w:rsidRDefault="00000000">
            <w:pPr>
              <w:spacing w:before="20" w:after="40"/>
            </w:pPr>
            <w:r>
              <w:rPr>
                <w:rFonts w:ascii="Calibri" w:hAnsi="Calibri"/>
                <w:b/>
                <w:color w:val="6A1B9A"/>
                <w:sz w:val="21"/>
              </w:rPr>
              <w:t>Output of MERGE:</w:t>
            </w:r>
            <w:r>
              <w:rPr>
                <w:rFonts w:ascii="Calibri" w:hAnsi="Calibri"/>
                <w:sz w:val="21"/>
              </w:rPr>
              <w:t xml:space="preserve">  The context sequence Z — a single ordered sequence of feature vectors covering the full </w:t>
            </w:r>
            <w:proofErr w:type="spellStart"/>
            <w:r>
              <w:rPr>
                <w:rFonts w:ascii="Calibri" w:hAnsi="Calibri"/>
                <w:sz w:val="21"/>
              </w:rPr>
              <w:t>textline</w:t>
            </w:r>
            <w:proofErr w:type="spellEnd"/>
            <w:r>
              <w:rPr>
                <w:rFonts w:ascii="Calibri" w:hAnsi="Calibri"/>
                <w:sz w:val="21"/>
              </w:rPr>
              <w:t xml:space="preserve"> from left to right.</w:t>
            </w:r>
          </w:p>
        </w:tc>
      </w:tr>
    </w:tbl>
    <w:p w14:paraId="54E61643" w14:textId="77777777" w:rsidR="00177685" w:rsidRDefault="00177685">
      <w:pPr>
        <w:spacing w:after="100"/>
      </w:pPr>
    </w:p>
    <w:tbl>
      <w:tblPr>
        <w:tblStyle w:val="TableGrid"/>
        <w:tblW w:w="0" w:type="auto"/>
        <w:tblLook w:val="04A0" w:firstRow="1" w:lastRow="0" w:firstColumn="1" w:lastColumn="0" w:noHBand="0" w:noVBand="1"/>
      </w:tblPr>
      <w:tblGrid>
        <w:gridCol w:w="864"/>
        <w:gridCol w:w="8496"/>
      </w:tblGrid>
      <w:tr w:rsidR="00177685" w14:paraId="112C0BF6" w14:textId="77777777">
        <w:tc>
          <w:tcPr>
            <w:tcW w:w="864" w:type="dxa"/>
            <w:shd w:val="clear" w:color="auto" w:fill="B71C1C"/>
            <w:vAlign w:val="center"/>
          </w:tcPr>
          <w:p w14:paraId="19F0FCB5" w14:textId="77777777" w:rsidR="00177685" w:rsidRDefault="00000000">
            <w:pPr>
              <w:jc w:val="center"/>
            </w:pPr>
            <w:r>
              <w:rPr>
                <w:rFonts w:ascii="Calibri" w:hAnsi="Calibri"/>
                <w:b/>
                <w:color w:val="FFFFFF"/>
                <w:sz w:val="24"/>
              </w:rPr>
              <w:lastRenderedPageBreak/>
              <w:t>Step</w:t>
            </w:r>
            <w:r>
              <w:rPr>
                <w:rFonts w:ascii="Calibri" w:hAnsi="Calibri"/>
                <w:b/>
                <w:color w:val="FFFFFF"/>
                <w:sz w:val="24"/>
              </w:rPr>
              <w:br/>
              <w:t>7</w:t>
            </w:r>
          </w:p>
        </w:tc>
        <w:tc>
          <w:tcPr>
            <w:tcW w:w="8496" w:type="dxa"/>
            <w:shd w:val="clear" w:color="auto" w:fill="FDECEA"/>
          </w:tcPr>
          <w:p w14:paraId="4D1B629A" w14:textId="77777777" w:rsidR="00177685" w:rsidRDefault="00000000">
            <w:pPr>
              <w:spacing w:before="80" w:after="60"/>
            </w:pPr>
            <w:r>
              <w:rPr>
                <w:rFonts w:ascii="Calibri" w:hAnsi="Calibri"/>
                <w:b/>
                <w:color w:val="4A148C"/>
                <w:sz w:val="23"/>
              </w:rPr>
              <w:t>TR_DEC — decode context Z into output text</w:t>
            </w:r>
          </w:p>
          <w:p w14:paraId="2EA2864A" w14:textId="77777777" w:rsidR="00177685" w:rsidRDefault="00000000">
            <w:pPr>
              <w:spacing w:before="20" w:after="40"/>
            </w:pPr>
            <w:r>
              <w:rPr>
                <w:rFonts w:ascii="Calibri" w:hAnsi="Calibri"/>
                <w:b/>
                <w:color w:val="B71C1C"/>
                <w:sz w:val="21"/>
              </w:rPr>
              <w:t>Input to TR_DEC:</w:t>
            </w:r>
            <w:r>
              <w:rPr>
                <w:rFonts w:ascii="Calibri" w:hAnsi="Calibri"/>
                <w:sz w:val="21"/>
              </w:rPr>
              <w:t xml:space="preserve">  The context sequence Z (the full merged feature sequence from MERGE).</w:t>
            </w:r>
          </w:p>
          <w:p w14:paraId="2C067E48" w14:textId="77777777" w:rsidR="00177685" w:rsidRDefault="00000000">
            <w:pPr>
              <w:spacing w:before="20" w:after="40"/>
            </w:pPr>
            <w:r>
              <w:rPr>
                <w:rFonts w:ascii="Calibri" w:hAnsi="Calibri"/>
                <w:b/>
                <w:color w:val="B71C1C"/>
                <w:sz w:val="21"/>
              </w:rPr>
              <w:t>What TR_DEC does:</w:t>
            </w:r>
            <w:r>
              <w:rPr>
                <w:rFonts w:ascii="Calibri" w:hAnsi="Calibri"/>
                <w:sz w:val="21"/>
              </w:rPr>
              <w:t xml:space="preserve">  An attentional (Transformer) decoder generates the output text one character at a time. At each step it uses cross-attention to "look at" any part of Z — meaning it can read features from Chunk (1) and Chunk (2) together when deciding each character.</w:t>
            </w:r>
          </w:p>
          <w:p w14:paraId="102748E1" w14:textId="77777777" w:rsidR="00177685" w:rsidRDefault="00000000">
            <w:pPr>
              <w:spacing w:before="20" w:after="40"/>
            </w:pPr>
            <w:r>
              <w:rPr>
                <w:rFonts w:ascii="Calibri" w:hAnsi="Calibri"/>
                <w:b/>
                <w:color w:val="B71C1C"/>
                <w:sz w:val="21"/>
              </w:rPr>
              <w:t>Why cross-chunk attention matters:</w:t>
            </w:r>
            <w:r>
              <w:rPr>
                <w:rFonts w:ascii="Calibri" w:hAnsi="Calibri"/>
                <w:sz w:val="21"/>
              </w:rPr>
              <w:t xml:space="preserve">  A Khmer character at the boundary between Chunk (1) and Chunk (2) may have part of its glyph in each chunk. Because TR_DEC attends over the full Z, it sees both parts and can correctly identify the character.</w:t>
            </w:r>
          </w:p>
          <w:p w14:paraId="4E23A678" w14:textId="77777777" w:rsidR="00177685" w:rsidRDefault="00000000">
            <w:pPr>
              <w:spacing w:before="20" w:after="40"/>
            </w:pPr>
            <w:r>
              <w:rPr>
                <w:rFonts w:ascii="Calibri" w:hAnsi="Calibri"/>
                <w:b/>
                <w:color w:val="B71C1C"/>
                <w:sz w:val="21"/>
              </w:rPr>
              <w:t>Output:</w:t>
            </w:r>
            <w:r>
              <w:rPr>
                <w:rFonts w:ascii="Calibri" w:hAnsi="Calibri"/>
                <w:sz w:val="21"/>
              </w:rPr>
              <w:t xml:space="preserve">  The complete recognized Khmer text for the full </w:t>
            </w:r>
            <w:proofErr w:type="spellStart"/>
            <w:r>
              <w:rPr>
                <w:rFonts w:ascii="Calibri" w:hAnsi="Calibri"/>
                <w:sz w:val="21"/>
              </w:rPr>
              <w:t>textline</w:t>
            </w:r>
            <w:proofErr w:type="spellEnd"/>
            <w:r>
              <w:rPr>
                <w:rFonts w:ascii="Calibri" w:hAnsi="Calibri"/>
                <w:sz w:val="21"/>
              </w:rPr>
              <w:t>.</w:t>
            </w:r>
          </w:p>
          <w:p w14:paraId="48B6356A" w14:textId="77777777" w:rsidR="00177685" w:rsidRDefault="00000000">
            <w:pPr>
              <w:spacing w:before="20" w:after="40"/>
            </w:pPr>
            <w:r>
              <w:rPr>
                <w:rFonts w:ascii="Calibri" w:hAnsi="Calibri"/>
                <w:i/>
                <w:color w:val="646464"/>
                <w:sz w:val="21"/>
              </w:rPr>
              <w:t>Actual output from Figure 15 in the paper:</w:t>
            </w:r>
            <w:r>
              <w:rPr>
                <w:rFonts w:ascii="Calibri" w:hAnsi="Calibri"/>
                <w:color w:val="B71C1C"/>
                <w:sz w:val="21"/>
              </w:rPr>
              <w:t xml:space="preserve">  "</w:t>
            </w:r>
            <w:proofErr w:type="spellStart"/>
            <w:r>
              <w:rPr>
                <w:rFonts w:ascii="Calibri" w:hAnsi="Calibri"/>
                <w:color w:val="B71C1C"/>
                <w:sz w:val="21"/>
              </w:rPr>
              <w:t>ប៉ុស្តិ</w:t>
            </w:r>
            <w:proofErr w:type="spellEnd"/>
            <w:r>
              <w:rPr>
                <w:rFonts w:ascii="Calibri" w:hAnsi="Calibri"/>
                <w:color w:val="B71C1C"/>
                <w:sz w:val="21"/>
              </w:rPr>
              <w:t>៍ សង្កាត់បឹងកក់២" — both chunks are decoded together into this seamless full-line result.</w:t>
            </w:r>
          </w:p>
        </w:tc>
      </w:tr>
    </w:tbl>
    <w:p w14:paraId="61D397C9" w14:textId="77777777" w:rsidR="00177685" w:rsidRDefault="00177685">
      <w:pPr>
        <w:spacing w:after="100"/>
      </w:pPr>
    </w:p>
    <w:p w14:paraId="0D72D56F" w14:textId="77777777" w:rsidR="00177685" w:rsidRDefault="00000000">
      <w:pPr>
        <w:shd w:val="clear" w:color="auto" w:fill="311B92"/>
        <w:spacing w:before="280" w:after="120"/>
      </w:pPr>
      <w:r>
        <w:rPr>
          <w:rFonts w:ascii="Calibri" w:hAnsi="Calibri"/>
          <w:b/>
          <w:color w:val="FFFFFF"/>
          <w:sz w:val="26"/>
        </w:rPr>
        <w:t xml:space="preserve">  🗺</w:t>
      </w:r>
      <w:proofErr w:type="gramStart"/>
      <w:r>
        <w:rPr>
          <w:rFonts w:ascii="Calibri" w:hAnsi="Calibri"/>
          <w:b/>
          <w:color w:val="FFFFFF"/>
          <w:sz w:val="26"/>
        </w:rPr>
        <w:t>️  Architecture</w:t>
      </w:r>
      <w:proofErr w:type="gramEnd"/>
      <w:r>
        <w:rPr>
          <w:rFonts w:ascii="Calibri" w:hAnsi="Calibri"/>
          <w:b/>
          <w:color w:val="FFFFFF"/>
          <w:sz w:val="26"/>
        </w:rPr>
        <w:t xml:space="preserve"> at a Glance  </w:t>
      </w:r>
    </w:p>
    <w:p w14:paraId="0972CDE2" w14:textId="77777777" w:rsidR="00177685" w:rsidRDefault="00000000">
      <w:pPr>
        <w:spacing w:after="160"/>
      </w:pPr>
      <w:r>
        <w:rPr>
          <w:rFonts w:ascii="Calibri" w:hAnsi="Calibri"/>
        </w:rPr>
        <w:t>Here is the full pipeline of Figure 15 as a single reference table:</w:t>
      </w:r>
    </w:p>
    <w:tbl>
      <w:tblPr>
        <w:tblStyle w:val="TableGrid"/>
        <w:tblW w:w="0" w:type="auto"/>
        <w:tblLook w:val="04A0" w:firstRow="1" w:lastRow="0" w:firstColumn="1" w:lastColumn="0" w:noHBand="0" w:noVBand="1"/>
      </w:tblPr>
      <w:tblGrid>
        <w:gridCol w:w="2880"/>
        <w:gridCol w:w="6480"/>
      </w:tblGrid>
      <w:tr w:rsidR="00177685" w14:paraId="6302740E" w14:textId="77777777">
        <w:tc>
          <w:tcPr>
            <w:tcW w:w="2880" w:type="dxa"/>
            <w:shd w:val="clear" w:color="auto" w:fill="4A148C"/>
          </w:tcPr>
          <w:p w14:paraId="14510051" w14:textId="77777777" w:rsidR="00177685" w:rsidRDefault="00000000">
            <w:r>
              <w:rPr>
                <w:rFonts w:ascii="Calibri" w:hAnsi="Calibri"/>
                <w:b/>
                <w:color w:val="FFFFFF"/>
                <w:sz w:val="21"/>
              </w:rPr>
              <w:t>Stage</w:t>
            </w:r>
          </w:p>
        </w:tc>
        <w:tc>
          <w:tcPr>
            <w:tcW w:w="6480" w:type="dxa"/>
            <w:shd w:val="clear" w:color="auto" w:fill="4A148C"/>
          </w:tcPr>
          <w:p w14:paraId="0285D329" w14:textId="77777777" w:rsidR="00177685" w:rsidRDefault="00000000">
            <w:r>
              <w:rPr>
                <w:rFonts w:ascii="Calibri" w:hAnsi="Calibri"/>
                <w:b/>
                <w:color w:val="FFFFFF"/>
                <w:sz w:val="21"/>
              </w:rPr>
              <w:t>Input → Output</w:t>
            </w:r>
          </w:p>
        </w:tc>
      </w:tr>
      <w:tr w:rsidR="00177685" w14:paraId="39781A36" w14:textId="77777777">
        <w:tc>
          <w:tcPr>
            <w:tcW w:w="2880" w:type="dxa"/>
            <w:shd w:val="clear" w:color="auto" w:fill="EDE7F6"/>
          </w:tcPr>
          <w:p w14:paraId="702B24B6" w14:textId="77777777" w:rsidR="00177685" w:rsidRDefault="00000000">
            <w:r>
              <w:rPr>
                <w:rFonts w:ascii="Calibri" w:hAnsi="Calibri"/>
                <w:b/>
                <w:sz w:val="21"/>
              </w:rPr>
              <w:t>Image split</w:t>
            </w:r>
          </w:p>
        </w:tc>
        <w:tc>
          <w:tcPr>
            <w:tcW w:w="6480" w:type="dxa"/>
            <w:shd w:val="clear" w:color="auto" w:fill="F9F5FF"/>
          </w:tcPr>
          <w:p w14:paraId="422C52FA" w14:textId="77777777" w:rsidR="00177685" w:rsidRDefault="00000000">
            <w:r>
              <w:rPr>
                <w:rFonts w:ascii="Calibri" w:hAnsi="Calibri"/>
                <w:sz w:val="21"/>
              </w:rPr>
              <w:t xml:space="preserve">Long </w:t>
            </w:r>
            <w:proofErr w:type="spellStart"/>
            <w:r>
              <w:rPr>
                <w:rFonts w:ascii="Calibri" w:hAnsi="Calibri"/>
                <w:sz w:val="21"/>
              </w:rPr>
              <w:t>textline</w:t>
            </w:r>
            <w:proofErr w:type="spellEnd"/>
            <w:r>
              <w:rPr>
                <w:rFonts w:ascii="Calibri" w:hAnsi="Calibri"/>
                <w:sz w:val="21"/>
              </w:rPr>
              <w:t xml:space="preserve"> </w:t>
            </w:r>
            <w:proofErr w:type="gramStart"/>
            <w:r>
              <w:rPr>
                <w:rFonts w:ascii="Calibri" w:hAnsi="Calibri"/>
                <w:sz w:val="21"/>
              </w:rPr>
              <w:t>image  →</w:t>
            </w:r>
            <w:proofErr w:type="gramEnd"/>
            <w:r>
              <w:rPr>
                <w:rFonts w:ascii="Calibri" w:hAnsi="Calibri"/>
                <w:sz w:val="21"/>
              </w:rPr>
              <w:t xml:space="preserve">  Chunk (1) [</w:t>
            </w:r>
            <w:proofErr w:type="spellStart"/>
            <w:r>
              <w:rPr>
                <w:rFonts w:ascii="Calibri" w:hAnsi="Calibri"/>
                <w:sz w:val="21"/>
              </w:rPr>
              <w:t>px</w:t>
            </w:r>
            <w:proofErr w:type="spellEnd"/>
            <w:r>
              <w:rPr>
                <w:rFonts w:ascii="Calibri" w:hAnsi="Calibri"/>
                <w:sz w:val="21"/>
              </w:rPr>
              <w:t xml:space="preserve"> 0–W</w:t>
            </w:r>
            <w:proofErr w:type="gramStart"/>
            <w:r>
              <w:rPr>
                <w:rFonts w:ascii="Calibri" w:hAnsi="Calibri"/>
                <w:sz w:val="21"/>
              </w:rPr>
              <w:t>],  Chunk</w:t>
            </w:r>
            <w:proofErr w:type="gramEnd"/>
            <w:r>
              <w:rPr>
                <w:rFonts w:ascii="Calibri" w:hAnsi="Calibri"/>
                <w:sz w:val="21"/>
              </w:rPr>
              <w:t xml:space="preserve"> (2) [</w:t>
            </w:r>
            <w:proofErr w:type="spellStart"/>
            <w:r>
              <w:rPr>
                <w:rFonts w:ascii="Calibri" w:hAnsi="Calibri"/>
                <w:sz w:val="21"/>
              </w:rPr>
              <w:t>px</w:t>
            </w:r>
            <w:proofErr w:type="spellEnd"/>
            <w:r>
              <w:rPr>
                <w:rFonts w:ascii="Calibri" w:hAnsi="Calibri"/>
                <w:sz w:val="21"/>
              </w:rPr>
              <w:t xml:space="preserve"> W–2W</w:t>
            </w:r>
            <w:proofErr w:type="gramStart"/>
            <w:r>
              <w:rPr>
                <w:rFonts w:ascii="Calibri" w:hAnsi="Calibri"/>
                <w:sz w:val="21"/>
              </w:rPr>
              <w:t>],  …</w:t>
            </w:r>
            <w:proofErr w:type="gramEnd"/>
            <w:r>
              <w:rPr>
                <w:rFonts w:ascii="Calibri" w:hAnsi="Calibri"/>
                <w:sz w:val="21"/>
              </w:rPr>
              <w:t xml:space="preserve"> </w:t>
            </w:r>
          </w:p>
        </w:tc>
      </w:tr>
      <w:tr w:rsidR="00177685" w14:paraId="1BDAE7B0" w14:textId="77777777">
        <w:tc>
          <w:tcPr>
            <w:tcW w:w="2880" w:type="dxa"/>
            <w:shd w:val="clear" w:color="auto" w:fill="EDE7F6"/>
          </w:tcPr>
          <w:p w14:paraId="4F9257D7" w14:textId="77777777" w:rsidR="00177685" w:rsidRDefault="00000000">
            <w:proofErr w:type="gramStart"/>
            <w:r>
              <w:rPr>
                <w:rFonts w:ascii="Calibri" w:hAnsi="Calibri"/>
                <w:b/>
                <w:sz w:val="21"/>
              </w:rPr>
              <w:t>CNN  (</w:t>
            </w:r>
            <w:proofErr w:type="gramEnd"/>
            <w:r>
              <w:rPr>
                <w:rFonts w:ascii="Calibri" w:hAnsi="Calibri"/>
                <w:b/>
                <w:sz w:val="21"/>
              </w:rPr>
              <w:t>per chunk)</w:t>
            </w:r>
          </w:p>
        </w:tc>
        <w:tc>
          <w:tcPr>
            <w:tcW w:w="6480" w:type="dxa"/>
            <w:shd w:val="clear" w:color="auto" w:fill="F9F5FF"/>
          </w:tcPr>
          <w:p w14:paraId="3C40C539" w14:textId="77777777" w:rsidR="00177685" w:rsidRDefault="00000000">
            <w:r>
              <w:rPr>
                <w:rFonts w:ascii="Calibri" w:hAnsi="Calibri"/>
                <w:sz w:val="21"/>
              </w:rPr>
              <w:t>Chunk image H×</w:t>
            </w:r>
            <w:proofErr w:type="gramStart"/>
            <w:r>
              <w:rPr>
                <w:rFonts w:ascii="Calibri" w:hAnsi="Calibri"/>
                <w:sz w:val="21"/>
              </w:rPr>
              <w:t>W  →</w:t>
            </w:r>
            <w:proofErr w:type="gramEnd"/>
            <w:r>
              <w:rPr>
                <w:rFonts w:ascii="Calibri" w:hAnsi="Calibri"/>
                <w:sz w:val="21"/>
              </w:rPr>
              <w:t xml:space="preserve">  2-D feature map H'×W</w:t>
            </w:r>
            <w:proofErr w:type="gramStart"/>
            <w:r>
              <w:rPr>
                <w:rFonts w:ascii="Calibri" w:hAnsi="Calibri"/>
                <w:sz w:val="21"/>
              </w:rPr>
              <w:t>'  (</w:t>
            </w:r>
            <w:proofErr w:type="gramEnd"/>
            <w:r>
              <w:rPr>
                <w:rFonts w:ascii="Calibri" w:hAnsi="Calibri"/>
                <w:sz w:val="21"/>
              </w:rPr>
              <w:t>detects strokes, curves, shapes)</w:t>
            </w:r>
          </w:p>
        </w:tc>
      </w:tr>
      <w:tr w:rsidR="00177685" w14:paraId="018771D4" w14:textId="77777777">
        <w:tc>
          <w:tcPr>
            <w:tcW w:w="2880" w:type="dxa"/>
            <w:shd w:val="clear" w:color="auto" w:fill="EDE7F6"/>
          </w:tcPr>
          <w:p w14:paraId="37F70575" w14:textId="77777777" w:rsidR="00177685" w:rsidRDefault="00000000">
            <w:r>
              <w:rPr>
                <w:rFonts w:ascii="Calibri" w:hAnsi="Calibri"/>
                <w:b/>
                <w:sz w:val="21"/>
              </w:rPr>
              <w:t>PATCH_</w:t>
            </w:r>
            <w:proofErr w:type="gramStart"/>
            <w:r>
              <w:rPr>
                <w:rFonts w:ascii="Calibri" w:hAnsi="Calibri"/>
                <w:b/>
                <w:sz w:val="21"/>
              </w:rPr>
              <w:t>ENC  (</w:t>
            </w:r>
            <w:proofErr w:type="gramEnd"/>
            <w:r>
              <w:rPr>
                <w:rFonts w:ascii="Calibri" w:hAnsi="Calibri"/>
                <w:b/>
                <w:sz w:val="21"/>
              </w:rPr>
              <w:t>per chunk)</w:t>
            </w:r>
          </w:p>
        </w:tc>
        <w:tc>
          <w:tcPr>
            <w:tcW w:w="6480" w:type="dxa"/>
            <w:shd w:val="clear" w:color="auto" w:fill="F9F5FF"/>
          </w:tcPr>
          <w:p w14:paraId="1A992E07" w14:textId="77777777" w:rsidR="00177685" w:rsidRDefault="00000000">
            <w:r>
              <w:rPr>
                <w:rFonts w:ascii="Calibri" w:hAnsi="Calibri"/>
                <w:sz w:val="21"/>
              </w:rPr>
              <w:t>2-D feature map H'×W</w:t>
            </w:r>
            <w:proofErr w:type="gramStart"/>
            <w:r>
              <w:rPr>
                <w:rFonts w:ascii="Calibri" w:hAnsi="Calibri"/>
                <w:sz w:val="21"/>
              </w:rPr>
              <w:t>'  →</w:t>
            </w:r>
            <w:proofErr w:type="gramEnd"/>
            <w:r>
              <w:rPr>
                <w:rFonts w:ascii="Calibri" w:hAnsi="Calibri"/>
                <w:sz w:val="21"/>
              </w:rPr>
              <w:t xml:space="preserve">  1-D sequence of W' patch </w:t>
            </w:r>
            <w:proofErr w:type="gramStart"/>
            <w:r>
              <w:rPr>
                <w:rFonts w:ascii="Calibri" w:hAnsi="Calibri"/>
                <w:sz w:val="21"/>
              </w:rPr>
              <w:t>vectors  (</w:t>
            </w:r>
            <w:proofErr w:type="gramEnd"/>
            <w:r>
              <w:rPr>
                <w:rFonts w:ascii="Calibri" w:hAnsi="Calibri"/>
                <w:sz w:val="21"/>
              </w:rPr>
              <w:t>flattens columns for Transformer input)</w:t>
            </w:r>
          </w:p>
        </w:tc>
      </w:tr>
      <w:tr w:rsidR="00177685" w14:paraId="7B73F1CE" w14:textId="77777777">
        <w:tc>
          <w:tcPr>
            <w:tcW w:w="2880" w:type="dxa"/>
            <w:shd w:val="clear" w:color="auto" w:fill="EDE7F6"/>
          </w:tcPr>
          <w:p w14:paraId="442676BB" w14:textId="77777777" w:rsidR="00177685" w:rsidRDefault="00000000">
            <w:r>
              <w:rPr>
                <w:rFonts w:ascii="Calibri" w:hAnsi="Calibri"/>
                <w:b/>
                <w:sz w:val="21"/>
              </w:rPr>
              <w:t>TR_</w:t>
            </w:r>
            <w:proofErr w:type="gramStart"/>
            <w:r>
              <w:rPr>
                <w:rFonts w:ascii="Calibri" w:hAnsi="Calibri"/>
                <w:b/>
                <w:sz w:val="21"/>
              </w:rPr>
              <w:t>ENC  (</w:t>
            </w:r>
            <w:proofErr w:type="gramEnd"/>
            <w:r>
              <w:rPr>
                <w:rFonts w:ascii="Calibri" w:hAnsi="Calibri"/>
                <w:b/>
                <w:sz w:val="21"/>
              </w:rPr>
              <w:t>per chunk)</w:t>
            </w:r>
          </w:p>
        </w:tc>
        <w:tc>
          <w:tcPr>
            <w:tcW w:w="6480" w:type="dxa"/>
            <w:shd w:val="clear" w:color="auto" w:fill="F9F5FF"/>
          </w:tcPr>
          <w:p w14:paraId="12A5BDED" w14:textId="77777777" w:rsidR="00177685" w:rsidRDefault="00000000">
            <w:r>
              <w:rPr>
                <w:rFonts w:ascii="Calibri" w:hAnsi="Calibri"/>
                <w:sz w:val="21"/>
              </w:rPr>
              <w:t xml:space="preserve">1-D sequence of W' </w:t>
            </w:r>
            <w:proofErr w:type="gramStart"/>
            <w:r>
              <w:rPr>
                <w:rFonts w:ascii="Calibri" w:hAnsi="Calibri"/>
                <w:sz w:val="21"/>
              </w:rPr>
              <w:t>vectors  →</w:t>
            </w:r>
            <w:proofErr w:type="gramEnd"/>
            <w:r>
              <w:rPr>
                <w:rFonts w:ascii="Calibri" w:hAnsi="Calibri"/>
                <w:sz w:val="21"/>
              </w:rPr>
              <w:t xml:space="preserve">  contextual feature sequence of W' </w:t>
            </w:r>
            <w:proofErr w:type="gramStart"/>
            <w:r>
              <w:rPr>
                <w:rFonts w:ascii="Calibri" w:hAnsi="Calibri"/>
                <w:sz w:val="21"/>
              </w:rPr>
              <w:t>vectors  (</w:t>
            </w:r>
            <w:proofErr w:type="gramEnd"/>
            <w:r>
              <w:rPr>
                <w:rFonts w:ascii="Calibri" w:hAnsi="Calibri"/>
                <w:sz w:val="21"/>
              </w:rPr>
              <w:t>self-attention within chunk; cost O(C) per chunk)</w:t>
            </w:r>
          </w:p>
        </w:tc>
      </w:tr>
      <w:tr w:rsidR="00177685" w14:paraId="3A9C851C" w14:textId="77777777">
        <w:tc>
          <w:tcPr>
            <w:tcW w:w="2880" w:type="dxa"/>
            <w:shd w:val="clear" w:color="auto" w:fill="EDE7F6"/>
          </w:tcPr>
          <w:p w14:paraId="2A105B55" w14:textId="77777777" w:rsidR="00177685" w:rsidRDefault="00000000">
            <w:r>
              <w:rPr>
                <w:rFonts w:ascii="Calibri" w:hAnsi="Calibri"/>
                <w:b/>
                <w:sz w:val="21"/>
              </w:rPr>
              <w:t>MERGE</w:t>
            </w:r>
          </w:p>
        </w:tc>
        <w:tc>
          <w:tcPr>
            <w:tcW w:w="6480" w:type="dxa"/>
            <w:shd w:val="clear" w:color="auto" w:fill="F9F5FF"/>
          </w:tcPr>
          <w:p w14:paraId="508C8A25" w14:textId="77777777" w:rsidR="00177685" w:rsidRDefault="00000000">
            <w:r>
              <w:rPr>
                <w:rFonts w:ascii="Calibri" w:hAnsi="Calibri"/>
                <w:sz w:val="21"/>
              </w:rPr>
              <w:t xml:space="preserve">Feature sequences from all </w:t>
            </w:r>
            <w:proofErr w:type="gramStart"/>
            <w:r>
              <w:rPr>
                <w:rFonts w:ascii="Calibri" w:hAnsi="Calibri"/>
                <w:sz w:val="21"/>
              </w:rPr>
              <w:t>chunks  →</w:t>
            </w:r>
            <w:proofErr w:type="gramEnd"/>
            <w:r>
              <w:rPr>
                <w:rFonts w:ascii="Calibri" w:hAnsi="Calibri"/>
                <w:sz w:val="21"/>
              </w:rPr>
              <w:t xml:space="preserve">  context sequence </w:t>
            </w:r>
            <w:proofErr w:type="gramStart"/>
            <w:r>
              <w:rPr>
                <w:rFonts w:ascii="Calibri" w:hAnsi="Calibri"/>
                <w:sz w:val="21"/>
              </w:rPr>
              <w:t>Z  (</w:t>
            </w:r>
            <w:proofErr w:type="gramEnd"/>
            <w:r>
              <w:rPr>
                <w:rFonts w:ascii="Calibri" w:hAnsi="Calibri"/>
                <w:sz w:val="21"/>
              </w:rPr>
              <w:t>concatenate + positional encoding; cost O(N·C) for N chunks)</w:t>
            </w:r>
          </w:p>
        </w:tc>
      </w:tr>
      <w:tr w:rsidR="00177685" w14:paraId="459F0A20" w14:textId="77777777">
        <w:tc>
          <w:tcPr>
            <w:tcW w:w="2880" w:type="dxa"/>
            <w:shd w:val="clear" w:color="auto" w:fill="EDE7F6"/>
          </w:tcPr>
          <w:p w14:paraId="21AB4A95" w14:textId="77777777" w:rsidR="00177685" w:rsidRDefault="00000000">
            <w:r>
              <w:rPr>
                <w:rFonts w:ascii="Calibri" w:hAnsi="Calibri"/>
                <w:b/>
                <w:sz w:val="21"/>
              </w:rPr>
              <w:t>TR_DEC</w:t>
            </w:r>
          </w:p>
        </w:tc>
        <w:tc>
          <w:tcPr>
            <w:tcW w:w="6480" w:type="dxa"/>
            <w:shd w:val="clear" w:color="auto" w:fill="F9F5FF"/>
          </w:tcPr>
          <w:p w14:paraId="4358ED93" w14:textId="77777777" w:rsidR="00177685" w:rsidRDefault="00000000">
            <w:r>
              <w:rPr>
                <w:rFonts w:ascii="Calibri" w:hAnsi="Calibri"/>
                <w:sz w:val="21"/>
              </w:rPr>
              <w:t xml:space="preserve">Context </w:t>
            </w:r>
            <w:proofErr w:type="gramStart"/>
            <w:r>
              <w:rPr>
                <w:rFonts w:ascii="Calibri" w:hAnsi="Calibri"/>
                <w:sz w:val="21"/>
              </w:rPr>
              <w:t>Z  →</w:t>
            </w:r>
            <w:proofErr w:type="gramEnd"/>
            <w:r>
              <w:rPr>
                <w:rFonts w:ascii="Calibri" w:hAnsi="Calibri"/>
                <w:sz w:val="21"/>
              </w:rPr>
              <w:t xml:space="preserve">  output text characters one by </w:t>
            </w:r>
            <w:proofErr w:type="gramStart"/>
            <w:r>
              <w:rPr>
                <w:rFonts w:ascii="Calibri" w:hAnsi="Calibri"/>
                <w:sz w:val="21"/>
              </w:rPr>
              <w:t>one  (</w:t>
            </w:r>
            <w:proofErr w:type="gramEnd"/>
            <w:r>
              <w:rPr>
                <w:rFonts w:ascii="Calibri" w:hAnsi="Calibri"/>
                <w:sz w:val="21"/>
              </w:rPr>
              <w:t>cross-attention over full Z; generates the complete recognized line)</w:t>
            </w:r>
          </w:p>
        </w:tc>
      </w:tr>
    </w:tbl>
    <w:p w14:paraId="015452C8" w14:textId="77777777" w:rsidR="00177685" w:rsidRDefault="00177685">
      <w:pPr>
        <w:spacing w:after="160"/>
      </w:pPr>
    </w:p>
    <w:p w14:paraId="1AF87E60" w14:textId="77777777" w:rsidR="00177685" w:rsidRDefault="00000000">
      <w:pPr>
        <w:shd w:val="clear" w:color="auto" w:fill="4A148C"/>
        <w:spacing w:before="280" w:after="120"/>
      </w:pPr>
      <w:r>
        <w:rPr>
          <w:rFonts w:ascii="Calibri" w:hAnsi="Calibri"/>
          <w:b/>
          <w:color w:val="FFFFFF"/>
          <w:sz w:val="26"/>
        </w:rPr>
        <w:t xml:space="preserve">  </w:t>
      </w:r>
      <w:proofErr w:type="gramStart"/>
      <w:r>
        <w:rPr>
          <w:rFonts w:ascii="Calibri" w:hAnsi="Calibri"/>
          <w:b/>
          <w:color w:val="FFFFFF"/>
          <w:sz w:val="26"/>
        </w:rPr>
        <w:t>🔑  What</w:t>
      </w:r>
      <w:proofErr w:type="gramEnd"/>
      <w:r>
        <w:rPr>
          <w:rFonts w:ascii="Calibri" w:hAnsi="Calibri"/>
          <w:b/>
          <w:color w:val="FFFFFF"/>
          <w:sz w:val="26"/>
        </w:rPr>
        <w:t xml:space="preserve"> is Z and Why Does it Matter?  </w:t>
      </w:r>
    </w:p>
    <w:p w14:paraId="4A14F9CC" w14:textId="77777777" w:rsidR="00177685" w:rsidRDefault="00000000">
      <w:pPr>
        <w:spacing w:after="160"/>
      </w:pPr>
      <w:r>
        <w:rPr>
          <w:rFonts w:ascii="Calibri" w:hAnsi="Calibri"/>
        </w:rPr>
        <w:t xml:space="preserve">The letter </w:t>
      </w:r>
      <w:r>
        <w:rPr>
          <w:rFonts w:ascii="Calibri" w:hAnsi="Calibri"/>
          <w:b/>
          <w:color w:val="4A148C"/>
        </w:rPr>
        <w:t xml:space="preserve">Z </w:t>
      </w:r>
      <w:r>
        <w:rPr>
          <w:rFonts w:ascii="Calibri" w:hAnsi="Calibri"/>
        </w:rPr>
        <w:t>appears in the paper's Figure 15 diagram as the output of MERGE. Understanding Z is the key to understanding why Figure 15 works.</w:t>
      </w:r>
    </w:p>
    <w:tbl>
      <w:tblPr>
        <w:tblW w:w="0" w:type="auto"/>
        <w:tblLook w:val="04A0" w:firstRow="1" w:lastRow="0" w:firstColumn="1" w:lastColumn="0" w:noHBand="0" w:noVBand="1"/>
      </w:tblPr>
      <w:tblGrid>
        <w:gridCol w:w="9360"/>
      </w:tblGrid>
      <w:tr w:rsidR="00177685" w14:paraId="1A4AE733" w14:textId="77777777">
        <w:tc>
          <w:tcPr>
            <w:tcW w:w="9360" w:type="dxa"/>
            <w:tcBorders>
              <w:top w:val="single" w:sz="16" w:space="0" w:color="4A148C"/>
              <w:left w:val="single" w:sz="16" w:space="0" w:color="4A148C"/>
              <w:bottom w:val="single" w:sz="16" w:space="0" w:color="4A148C"/>
              <w:right w:val="single" w:sz="16" w:space="0" w:color="4A148C"/>
            </w:tcBorders>
            <w:shd w:val="clear" w:color="auto" w:fill="EDE7F6"/>
          </w:tcPr>
          <w:p w14:paraId="21BFF30C" w14:textId="77777777" w:rsidR="00177685" w:rsidRDefault="00000000">
            <w:pPr>
              <w:spacing w:before="120" w:after="120"/>
              <w:jc w:val="center"/>
            </w:pPr>
            <w:proofErr w:type="gramStart"/>
            <w:r>
              <w:rPr>
                <w:rFonts w:ascii="Calibri" w:hAnsi="Calibri"/>
                <w:b/>
                <w:color w:val="4A148C"/>
                <w:sz w:val="24"/>
              </w:rPr>
              <w:t>Z  =</w:t>
            </w:r>
            <w:proofErr w:type="gramEnd"/>
            <w:r>
              <w:rPr>
                <w:rFonts w:ascii="Calibri" w:hAnsi="Calibri"/>
                <w:b/>
                <w:color w:val="4A148C"/>
                <w:sz w:val="24"/>
              </w:rPr>
              <w:t xml:space="preserve">  </w:t>
            </w:r>
            <w:proofErr w:type="gramStart"/>
            <w:r>
              <w:rPr>
                <w:rFonts w:ascii="Calibri" w:hAnsi="Calibri"/>
                <w:b/>
                <w:color w:val="4A148C"/>
                <w:sz w:val="24"/>
              </w:rPr>
              <w:t>MERGE( TR</w:t>
            </w:r>
            <w:proofErr w:type="gramEnd"/>
            <w:r>
              <w:rPr>
                <w:rFonts w:ascii="Calibri" w:hAnsi="Calibri"/>
                <w:b/>
                <w:color w:val="4A148C"/>
                <w:sz w:val="24"/>
              </w:rPr>
              <w:t>_</w:t>
            </w:r>
            <w:proofErr w:type="gramStart"/>
            <w:r>
              <w:rPr>
                <w:rFonts w:ascii="Calibri" w:hAnsi="Calibri"/>
                <w:b/>
                <w:color w:val="4A148C"/>
                <w:sz w:val="24"/>
              </w:rPr>
              <w:t>ENC(</w:t>
            </w:r>
            <w:proofErr w:type="gramEnd"/>
            <w:r>
              <w:rPr>
                <w:rFonts w:ascii="Calibri" w:hAnsi="Calibri"/>
                <w:b/>
                <w:color w:val="4A148C"/>
                <w:sz w:val="24"/>
              </w:rPr>
              <w:t>chunk 1</w:t>
            </w:r>
            <w:proofErr w:type="gramStart"/>
            <w:r>
              <w:rPr>
                <w:rFonts w:ascii="Calibri" w:hAnsi="Calibri"/>
                <w:b/>
                <w:color w:val="4A148C"/>
                <w:sz w:val="24"/>
              </w:rPr>
              <w:t>),  TR</w:t>
            </w:r>
            <w:proofErr w:type="gramEnd"/>
            <w:r>
              <w:rPr>
                <w:rFonts w:ascii="Calibri" w:hAnsi="Calibri"/>
                <w:b/>
                <w:color w:val="4A148C"/>
                <w:sz w:val="24"/>
              </w:rPr>
              <w:t>_</w:t>
            </w:r>
            <w:proofErr w:type="gramStart"/>
            <w:r>
              <w:rPr>
                <w:rFonts w:ascii="Calibri" w:hAnsi="Calibri"/>
                <w:b/>
                <w:color w:val="4A148C"/>
                <w:sz w:val="24"/>
              </w:rPr>
              <w:t>ENC(</w:t>
            </w:r>
            <w:proofErr w:type="gramEnd"/>
            <w:r>
              <w:rPr>
                <w:rFonts w:ascii="Calibri" w:hAnsi="Calibri"/>
                <w:b/>
                <w:color w:val="4A148C"/>
                <w:sz w:val="24"/>
              </w:rPr>
              <w:t>chunk 2</w:t>
            </w:r>
            <w:proofErr w:type="gramStart"/>
            <w:r>
              <w:rPr>
                <w:rFonts w:ascii="Calibri" w:hAnsi="Calibri"/>
                <w:b/>
                <w:color w:val="4A148C"/>
                <w:sz w:val="24"/>
              </w:rPr>
              <w:t>),  …</w:t>
            </w:r>
            <w:proofErr w:type="gramEnd"/>
            <w:r>
              <w:rPr>
                <w:rFonts w:ascii="Calibri" w:hAnsi="Calibri"/>
                <w:b/>
                <w:color w:val="4A148C"/>
                <w:sz w:val="24"/>
              </w:rPr>
              <w:t xml:space="preserve"> )</w:t>
            </w:r>
          </w:p>
          <w:p w14:paraId="5BDBCCC1" w14:textId="77777777" w:rsidR="00177685" w:rsidRDefault="00000000">
            <w:pPr>
              <w:spacing w:before="120" w:after="120"/>
              <w:jc w:val="center"/>
            </w:pPr>
            <w:proofErr w:type="gramStart"/>
            <w:r>
              <w:rPr>
                <w:rFonts w:ascii="Calibri" w:hAnsi="Calibri"/>
                <w:color w:val="311B92"/>
              </w:rPr>
              <w:t>Z  =</w:t>
            </w:r>
            <w:proofErr w:type="gramEnd"/>
            <w:r>
              <w:rPr>
                <w:rFonts w:ascii="Calibri" w:hAnsi="Calibri"/>
                <w:color w:val="311B92"/>
              </w:rPr>
              <w:t xml:space="preserve">  </w:t>
            </w:r>
            <w:proofErr w:type="spellStart"/>
            <w:r>
              <w:rPr>
                <w:rFonts w:ascii="Calibri" w:hAnsi="Calibri"/>
                <w:color w:val="311B92"/>
              </w:rPr>
              <w:t>Positional_</w:t>
            </w:r>
            <w:proofErr w:type="gramStart"/>
            <w:r>
              <w:rPr>
                <w:rFonts w:ascii="Calibri" w:hAnsi="Calibri"/>
                <w:color w:val="311B92"/>
              </w:rPr>
              <w:t>Encoding</w:t>
            </w:r>
            <w:proofErr w:type="spellEnd"/>
            <w:r>
              <w:rPr>
                <w:rFonts w:ascii="Calibri" w:hAnsi="Calibri"/>
                <w:color w:val="311B92"/>
              </w:rPr>
              <w:t>( Concatenate( feature</w:t>
            </w:r>
            <w:proofErr w:type="gramEnd"/>
            <w:r>
              <w:rPr>
                <w:rFonts w:ascii="Calibri" w:hAnsi="Calibri"/>
                <w:color w:val="311B92"/>
              </w:rPr>
              <w:t xml:space="preserve"> </w:t>
            </w:r>
            <w:proofErr w:type="gramStart"/>
            <w:r>
              <w:rPr>
                <w:rFonts w:ascii="Calibri" w:hAnsi="Calibri"/>
                <w:color w:val="311B92"/>
              </w:rPr>
              <w:t>maps )</w:t>
            </w:r>
            <w:proofErr w:type="gramEnd"/>
            <w:r>
              <w:rPr>
                <w:rFonts w:ascii="Calibri" w:hAnsi="Calibri"/>
                <w:color w:val="311B92"/>
              </w:rPr>
              <w:t xml:space="preserve"> )</w:t>
            </w:r>
          </w:p>
        </w:tc>
      </w:tr>
    </w:tbl>
    <w:p w14:paraId="46945642" w14:textId="77777777" w:rsidR="00177685" w:rsidRDefault="00177685">
      <w:pPr>
        <w:spacing w:after="160"/>
      </w:pPr>
    </w:p>
    <w:tbl>
      <w:tblPr>
        <w:tblStyle w:val="TableGrid"/>
        <w:tblW w:w="0" w:type="auto"/>
        <w:tblLook w:val="04A0" w:firstRow="1" w:lastRow="0" w:firstColumn="1" w:lastColumn="0" w:noHBand="0" w:noVBand="1"/>
      </w:tblPr>
      <w:tblGrid>
        <w:gridCol w:w="3600"/>
        <w:gridCol w:w="5760"/>
      </w:tblGrid>
      <w:tr w:rsidR="00177685" w14:paraId="20DAD6BC" w14:textId="77777777">
        <w:tc>
          <w:tcPr>
            <w:tcW w:w="3600" w:type="dxa"/>
            <w:shd w:val="clear" w:color="auto" w:fill="4A148C"/>
          </w:tcPr>
          <w:p w14:paraId="43BE0DCC" w14:textId="77777777" w:rsidR="00177685" w:rsidRDefault="00000000">
            <w:r>
              <w:rPr>
                <w:rFonts w:ascii="Calibri" w:hAnsi="Calibri"/>
                <w:b/>
                <w:color w:val="FFFFFF"/>
                <w:sz w:val="21"/>
              </w:rPr>
              <w:t>Property of Z</w:t>
            </w:r>
          </w:p>
        </w:tc>
        <w:tc>
          <w:tcPr>
            <w:tcW w:w="5760" w:type="dxa"/>
            <w:shd w:val="clear" w:color="auto" w:fill="4A148C"/>
          </w:tcPr>
          <w:p w14:paraId="6D24338F" w14:textId="77777777" w:rsidR="00177685" w:rsidRDefault="00000000">
            <w:r>
              <w:rPr>
                <w:rFonts w:ascii="Calibri" w:hAnsi="Calibri"/>
                <w:b/>
                <w:color w:val="FFFFFF"/>
                <w:sz w:val="21"/>
              </w:rPr>
              <w:t>What it means in practice</w:t>
            </w:r>
          </w:p>
        </w:tc>
      </w:tr>
      <w:tr w:rsidR="00177685" w14:paraId="205EB4EE" w14:textId="77777777">
        <w:tc>
          <w:tcPr>
            <w:tcW w:w="3600" w:type="dxa"/>
            <w:shd w:val="clear" w:color="auto" w:fill="EDE7F6"/>
          </w:tcPr>
          <w:p w14:paraId="066C9F6D" w14:textId="77777777" w:rsidR="00177685" w:rsidRDefault="00000000">
            <w:r>
              <w:rPr>
                <w:rFonts w:ascii="Calibri" w:hAnsi="Calibri"/>
                <w:b/>
                <w:sz w:val="21"/>
              </w:rPr>
              <w:t xml:space="preserve">Z covers the full </w:t>
            </w:r>
            <w:proofErr w:type="spellStart"/>
            <w:r>
              <w:rPr>
                <w:rFonts w:ascii="Calibri" w:hAnsi="Calibri"/>
                <w:b/>
                <w:sz w:val="21"/>
              </w:rPr>
              <w:t>textline</w:t>
            </w:r>
            <w:proofErr w:type="spellEnd"/>
          </w:p>
        </w:tc>
        <w:tc>
          <w:tcPr>
            <w:tcW w:w="5760" w:type="dxa"/>
            <w:shd w:val="clear" w:color="auto" w:fill="F9F5FF"/>
          </w:tcPr>
          <w:p w14:paraId="102CC3C2" w14:textId="77777777" w:rsidR="00177685" w:rsidRDefault="00000000">
            <w:r>
              <w:rPr>
                <w:rFonts w:ascii="Calibri" w:hAnsi="Calibri"/>
                <w:sz w:val="21"/>
              </w:rPr>
              <w:t>Even though chunks were encoded separately, Z stitches them together in the correct left-to-right order before decoding.</w:t>
            </w:r>
          </w:p>
        </w:tc>
      </w:tr>
      <w:tr w:rsidR="00177685" w14:paraId="4F252D53" w14:textId="77777777">
        <w:tc>
          <w:tcPr>
            <w:tcW w:w="3600" w:type="dxa"/>
            <w:shd w:val="clear" w:color="auto" w:fill="EDE7F6"/>
          </w:tcPr>
          <w:p w14:paraId="6C4FE4ED" w14:textId="77777777" w:rsidR="00177685" w:rsidRDefault="00000000">
            <w:r>
              <w:rPr>
                <w:rFonts w:ascii="Calibri" w:hAnsi="Calibri"/>
                <w:b/>
                <w:sz w:val="21"/>
              </w:rPr>
              <w:t>Z carries positional information</w:t>
            </w:r>
          </w:p>
        </w:tc>
        <w:tc>
          <w:tcPr>
            <w:tcW w:w="5760" w:type="dxa"/>
            <w:shd w:val="clear" w:color="auto" w:fill="F9F5FF"/>
          </w:tcPr>
          <w:p w14:paraId="500E4977" w14:textId="77777777" w:rsidR="00177685" w:rsidRDefault="00000000">
            <w:r>
              <w:rPr>
                <w:rFonts w:ascii="Calibri" w:hAnsi="Calibri"/>
                <w:sz w:val="21"/>
              </w:rPr>
              <w:t>Each position in Z knows whether it came from Chunk 1, Chunk 2, etc. The positional encoding embeds this left-to-right order into the vectors.</w:t>
            </w:r>
          </w:p>
        </w:tc>
      </w:tr>
      <w:tr w:rsidR="00177685" w14:paraId="0C971DB5" w14:textId="77777777">
        <w:tc>
          <w:tcPr>
            <w:tcW w:w="3600" w:type="dxa"/>
            <w:shd w:val="clear" w:color="auto" w:fill="EDE7F6"/>
          </w:tcPr>
          <w:p w14:paraId="6048B3D9" w14:textId="77777777" w:rsidR="00177685" w:rsidRDefault="00000000">
            <w:r>
              <w:rPr>
                <w:rFonts w:ascii="Calibri" w:hAnsi="Calibri"/>
                <w:b/>
                <w:sz w:val="21"/>
              </w:rPr>
              <w:lastRenderedPageBreak/>
              <w:t>TR_DEC reads Z with cross-attention</w:t>
            </w:r>
          </w:p>
        </w:tc>
        <w:tc>
          <w:tcPr>
            <w:tcW w:w="5760" w:type="dxa"/>
            <w:shd w:val="clear" w:color="auto" w:fill="F9F5FF"/>
          </w:tcPr>
          <w:p w14:paraId="60287ED8" w14:textId="77777777" w:rsidR="00177685" w:rsidRDefault="00000000">
            <w:r>
              <w:rPr>
                <w:rFonts w:ascii="Calibri" w:hAnsi="Calibri"/>
                <w:sz w:val="21"/>
              </w:rPr>
              <w:t>At each decoding step, TR_DEC can attend to any position in Z — near or far — so characters that span chunk boundaries are handled correctly.</w:t>
            </w:r>
          </w:p>
        </w:tc>
      </w:tr>
      <w:tr w:rsidR="00177685" w14:paraId="40D2301A" w14:textId="77777777">
        <w:tc>
          <w:tcPr>
            <w:tcW w:w="3600" w:type="dxa"/>
            <w:shd w:val="clear" w:color="auto" w:fill="EDE7F6"/>
          </w:tcPr>
          <w:p w14:paraId="1C5B5830" w14:textId="77777777" w:rsidR="00177685" w:rsidRDefault="00000000">
            <w:r>
              <w:rPr>
                <w:rFonts w:ascii="Calibri" w:hAnsi="Calibri"/>
                <w:b/>
                <w:sz w:val="21"/>
              </w:rPr>
              <w:t>Z is the "context" (hence the name)</w:t>
            </w:r>
          </w:p>
        </w:tc>
        <w:tc>
          <w:tcPr>
            <w:tcW w:w="5760" w:type="dxa"/>
            <w:shd w:val="clear" w:color="auto" w:fill="F9F5FF"/>
          </w:tcPr>
          <w:p w14:paraId="7752DC16" w14:textId="77777777" w:rsidR="00177685" w:rsidRDefault="00000000">
            <w:r>
              <w:rPr>
                <w:rFonts w:ascii="Calibri" w:hAnsi="Calibri"/>
                <w:sz w:val="21"/>
              </w:rPr>
              <w:t xml:space="preserve">Think of Z as the model's complete understanding of the whole </w:t>
            </w:r>
            <w:proofErr w:type="spellStart"/>
            <w:r>
              <w:rPr>
                <w:rFonts w:ascii="Calibri" w:hAnsi="Calibri"/>
                <w:sz w:val="21"/>
              </w:rPr>
              <w:t>textline</w:t>
            </w:r>
            <w:proofErr w:type="spellEnd"/>
            <w:r>
              <w:rPr>
                <w:rFonts w:ascii="Calibri" w:hAnsi="Calibri"/>
                <w:sz w:val="21"/>
              </w:rPr>
              <w:t xml:space="preserve"> image, assembled from independently-processed chunk pieces.</w:t>
            </w:r>
          </w:p>
        </w:tc>
      </w:tr>
    </w:tbl>
    <w:p w14:paraId="5A8C35E0" w14:textId="77777777" w:rsidR="00177685" w:rsidRDefault="00177685">
      <w:pPr>
        <w:spacing w:after="160"/>
      </w:pPr>
    </w:p>
    <w:p w14:paraId="4FFBC9CF" w14:textId="77777777" w:rsidR="00177685" w:rsidRDefault="00000000">
      <w:pPr>
        <w:shd w:val="clear" w:color="auto" w:fill="311B92"/>
        <w:spacing w:before="280" w:after="120"/>
      </w:pPr>
      <w:r>
        <w:rPr>
          <w:rFonts w:ascii="Calibri" w:hAnsi="Calibri"/>
          <w:b/>
          <w:color w:val="FFFFFF"/>
          <w:sz w:val="26"/>
        </w:rPr>
        <w:t xml:space="preserve">  </w:t>
      </w:r>
      <w:proofErr w:type="gramStart"/>
      <w:r>
        <w:rPr>
          <w:rFonts w:ascii="Calibri" w:hAnsi="Calibri"/>
          <w:b/>
          <w:color w:val="FFFFFF"/>
          <w:sz w:val="26"/>
        </w:rPr>
        <w:t>⚡  Parallel</w:t>
      </w:r>
      <w:proofErr w:type="gramEnd"/>
      <w:r>
        <w:rPr>
          <w:rFonts w:ascii="Calibri" w:hAnsi="Calibri"/>
          <w:b/>
          <w:color w:val="FFFFFF"/>
          <w:sz w:val="26"/>
        </w:rPr>
        <w:t xml:space="preserve"> Encoding, Sequential Decoding  </w:t>
      </w:r>
    </w:p>
    <w:p w14:paraId="0979F892" w14:textId="77777777" w:rsidR="00177685" w:rsidRDefault="00000000">
      <w:pPr>
        <w:spacing w:after="160"/>
      </w:pPr>
      <w:r>
        <w:rPr>
          <w:rFonts w:ascii="Calibri" w:hAnsi="Calibri"/>
        </w:rPr>
        <w:t>A key efficiency feature of Figure 15 is that encoding and decoding use different strategies:</w:t>
      </w:r>
    </w:p>
    <w:tbl>
      <w:tblPr>
        <w:tblStyle w:val="TableGrid"/>
        <w:tblW w:w="0" w:type="auto"/>
        <w:tblLook w:val="04A0" w:firstRow="1" w:lastRow="0" w:firstColumn="1" w:lastColumn="0" w:noHBand="0" w:noVBand="1"/>
      </w:tblPr>
      <w:tblGrid>
        <w:gridCol w:w="9360"/>
      </w:tblGrid>
      <w:tr w:rsidR="00177685" w14:paraId="33A2575B" w14:textId="77777777">
        <w:tc>
          <w:tcPr>
            <w:tcW w:w="9360" w:type="dxa"/>
            <w:tcBorders>
              <w:top w:val="none" w:sz="0" w:space="0" w:color="FFFFFF"/>
              <w:left w:val="single" w:sz="20" w:space="0" w:color="0D47A1"/>
              <w:bottom w:val="none" w:sz="0" w:space="0" w:color="FFFFFF"/>
              <w:right w:val="none" w:sz="0" w:space="0" w:color="FFFFFF"/>
            </w:tcBorders>
            <w:shd w:val="clear" w:color="auto" w:fill="E3F2FD"/>
          </w:tcPr>
          <w:p w14:paraId="2741C1DF" w14:textId="77777777" w:rsidR="00177685" w:rsidRDefault="00000000">
            <w:pPr>
              <w:spacing w:before="100" w:after="60"/>
            </w:pPr>
            <w:proofErr w:type="gramStart"/>
            <w:r>
              <w:rPr>
                <w:rFonts w:ascii="Calibri" w:hAnsi="Calibri"/>
                <w:b/>
                <w:color w:val="0D47A1"/>
              </w:rPr>
              <w:t>⚡  Encoding</w:t>
            </w:r>
            <w:proofErr w:type="gramEnd"/>
            <w:r>
              <w:rPr>
                <w:rFonts w:ascii="Calibri" w:hAnsi="Calibri"/>
                <w:b/>
                <w:color w:val="0D47A1"/>
              </w:rPr>
              <w:t xml:space="preserve"> — fully parallel</w:t>
            </w:r>
          </w:p>
          <w:p w14:paraId="20B750C5" w14:textId="77777777" w:rsidR="00177685" w:rsidRDefault="00000000">
            <w:pPr>
              <w:spacing w:before="20" w:after="100"/>
            </w:pPr>
            <w:r>
              <w:rPr>
                <w:rFonts w:ascii="Calibri" w:hAnsi="Calibri"/>
                <w:sz w:val="21"/>
              </w:rPr>
              <w:t>Chunk (1) and Chunk (2) go through CNN → PATCH_ENC → TR_ENC at the same time (in parallel). The model processes both chunks simultaneously on the GPU. This means adding more chunks does NOT slow down the encoder proportionally — with enough GPU cores, 5 chunks take the same wall-clock time as 1 chunk.</w:t>
            </w:r>
          </w:p>
        </w:tc>
      </w:tr>
    </w:tbl>
    <w:p w14:paraId="75FE03F7" w14:textId="77777777" w:rsidR="00177685" w:rsidRDefault="00177685">
      <w:pPr>
        <w:spacing w:after="80"/>
      </w:pPr>
    </w:p>
    <w:tbl>
      <w:tblPr>
        <w:tblStyle w:val="TableGrid"/>
        <w:tblW w:w="0" w:type="auto"/>
        <w:tblLook w:val="04A0" w:firstRow="1" w:lastRow="0" w:firstColumn="1" w:lastColumn="0" w:noHBand="0" w:noVBand="1"/>
      </w:tblPr>
      <w:tblGrid>
        <w:gridCol w:w="9360"/>
      </w:tblGrid>
      <w:tr w:rsidR="00177685" w14:paraId="34160D28" w14:textId="77777777">
        <w:tc>
          <w:tcPr>
            <w:tcW w:w="9360" w:type="dxa"/>
            <w:tcBorders>
              <w:top w:val="none" w:sz="0" w:space="0" w:color="FFFFFF"/>
              <w:left w:val="single" w:sz="20" w:space="0" w:color="1B5E20"/>
              <w:bottom w:val="none" w:sz="0" w:space="0" w:color="FFFFFF"/>
              <w:right w:val="none" w:sz="0" w:space="0" w:color="FFFFFF"/>
            </w:tcBorders>
            <w:shd w:val="clear" w:color="auto" w:fill="E8F5E9"/>
          </w:tcPr>
          <w:p w14:paraId="2CEB06A1" w14:textId="77777777" w:rsidR="00177685" w:rsidRDefault="00000000">
            <w:pPr>
              <w:spacing w:before="100" w:after="60"/>
            </w:pPr>
            <w:proofErr w:type="gramStart"/>
            <w:r>
              <w:rPr>
                <w:rFonts w:ascii="Calibri" w:hAnsi="Calibri"/>
                <w:b/>
                <w:color w:val="1B5E20"/>
              </w:rPr>
              <w:t>📝  Decoding</w:t>
            </w:r>
            <w:proofErr w:type="gramEnd"/>
            <w:r>
              <w:rPr>
                <w:rFonts w:ascii="Calibri" w:hAnsi="Calibri"/>
                <w:b/>
                <w:color w:val="1B5E20"/>
              </w:rPr>
              <w:t xml:space="preserve"> — sequential (auto-regressive)</w:t>
            </w:r>
          </w:p>
          <w:p w14:paraId="4F6A178B" w14:textId="77777777" w:rsidR="00177685" w:rsidRDefault="00000000">
            <w:pPr>
              <w:spacing w:before="20" w:after="100"/>
            </w:pPr>
            <w:r>
              <w:rPr>
                <w:rFonts w:ascii="Calibri" w:hAnsi="Calibri"/>
                <w:sz w:val="21"/>
              </w:rPr>
              <w:t>TR_DEC generates output one character at a time. Each new character is predicted using all previously generated characters plus the full context Z. This is standard for sequence-to-sequence OCR — the decoder must know "I have already written ក" before deciding the next character.</w:t>
            </w:r>
          </w:p>
        </w:tc>
      </w:tr>
    </w:tbl>
    <w:p w14:paraId="4D039351" w14:textId="77777777" w:rsidR="00177685" w:rsidRDefault="00177685">
      <w:pPr>
        <w:spacing w:after="80"/>
      </w:pPr>
    </w:p>
    <w:tbl>
      <w:tblPr>
        <w:tblStyle w:val="TableGrid"/>
        <w:tblW w:w="0" w:type="auto"/>
        <w:tblLook w:val="04A0" w:firstRow="1" w:lastRow="0" w:firstColumn="1" w:lastColumn="0" w:noHBand="0" w:noVBand="1"/>
      </w:tblPr>
      <w:tblGrid>
        <w:gridCol w:w="9360"/>
      </w:tblGrid>
      <w:tr w:rsidR="00177685" w14:paraId="3BDE6FBA" w14:textId="77777777">
        <w:tc>
          <w:tcPr>
            <w:tcW w:w="9360" w:type="dxa"/>
            <w:tcBorders>
              <w:top w:val="none" w:sz="0" w:space="0" w:color="FFFFFF"/>
              <w:left w:val="single" w:sz="20" w:space="0" w:color="6A1B9A"/>
              <w:bottom w:val="none" w:sz="0" w:space="0" w:color="FFFFFF"/>
              <w:right w:val="none" w:sz="0" w:space="0" w:color="FFFFFF"/>
            </w:tcBorders>
            <w:shd w:val="clear" w:color="auto" w:fill="EDE7F6"/>
          </w:tcPr>
          <w:p w14:paraId="1D3777D3" w14:textId="77777777" w:rsidR="00177685" w:rsidRDefault="00000000">
            <w:pPr>
              <w:spacing w:before="100" w:after="60"/>
            </w:pPr>
            <w:proofErr w:type="gramStart"/>
            <w:r>
              <w:rPr>
                <w:rFonts w:ascii="Calibri" w:hAnsi="Calibri"/>
                <w:b/>
                <w:color w:val="6A1B9A"/>
              </w:rPr>
              <w:t>🏆  Net</w:t>
            </w:r>
            <w:proofErr w:type="gramEnd"/>
            <w:r>
              <w:rPr>
                <w:rFonts w:ascii="Calibri" w:hAnsi="Calibri"/>
                <w:b/>
                <w:color w:val="6A1B9A"/>
              </w:rPr>
              <w:t xml:space="preserve"> result</w:t>
            </w:r>
          </w:p>
          <w:p w14:paraId="73FC949E" w14:textId="77777777" w:rsidR="00177685" w:rsidRDefault="00000000">
            <w:pPr>
              <w:spacing w:before="20" w:after="100"/>
            </w:pPr>
            <w:r>
              <w:rPr>
                <w:rFonts w:ascii="Calibri" w:hAnsi="Calibri"/>
                <w:sz w:val="21"/>
              </w:rPr>
              <w:t>The expensive part (encoding the image) is fast thanks to parallelism. The output generation (decoding) is sequential but operates on compressed feature vectors, not raw pixels — so it is already much lighter than processing the raw image.</w:t>
            </w:r>
          </w:p>
        </w:tc>
      </w:tr>
    </w:tbl>
    <w:p w14:paraId="5F711600" w14:textId="77777777" w:rsidR="00177685" w:rsidRDefault="00177685">
      <w:pPr>
        <w:spacing w:after="80"/>
      </w:pPr>
    </w:p>
    <w:p w14:paraId="1065D944" w14:textId="77777777" w:rsidR="00177685" w:rsidRDefault="00000000">
      <w:pPr>
        <w:shd w:val="clear" w:color="auto" w:fill="4A148C"/>
        <w:spacing w:before="280" w:after="120"/>
      </w:pPr>
      <w:r>
        <w:rPr>
          <w:rFonts w:ascii="Calibri" w:hAnsi="Calibri"/>
          <w:b/>
          <w:color w:val="FFFFFF"/>
          <w:sz w:val="26"/>
        </w:rPr>
        <w:t xml:space="preserve">  </w:t>
      </w:r>
      <w:proofErr w:type="gramStart"/>
      <w:r>
        <w:rPr>
          <w:rFonts w:ascii="Calibri" w:hAnsi="Calibri"/>
          <w:b/>
          <w:color w:val="FFFFFF"/>
          <w:sz w:val="26"/>
        </w:rPr>
        <w:t>🎯  Real</w:t>
      </w:r>
      <w:proofErr w:type="gramEnd"/>
      <w:r>
        <w:rPr>
          <w:rFonts w:ascii="Calibri" w:hAnsi="Calibri"/>
          <w:b/>
          <w:color w:val="FFFFFF"/>
          <w:sz w:val="26"/>
        </w:rPr>
        <w:t xml:space="preserve">-World Analogy  </w:t>
      </w:r>
    </w:p>
    <w:p w14:paraId="2E4CC252" w14:textId="77777777" w:rsidR="00177685" w:rsidRDefault="00000000">
      <w:pPr>
        <w:spacing w:after="160"/>
      </w:pPr>
      <w:r>
        <w:rPr>
          <w:rFonts w:ascii="Calibri" w:hAnsi="Calibri"/>
        </w:rPr>
        <w:t>Think of the Figure 15 pipeline like a team translating a very long book:</w:t>
      </w:r>
    </w:p>
    <w:tbl>
      <w:tblPr>
        <w:tblStyle w:val="TableGrid"/>
        <w:tblW w:w="0" w:type="auto"/>
        <w:tblLook w:val="04A0" w:firstRow="1" w:lastRow="0" w:firstColumn="1" w:lastColumn="0" w:noHBand="0" w:noVBand="1"/>
      </w:tblPr>
      <w:tblGrid>
        <w:gridCol w:w="9360"/>
      </w:tblGrid>
      <w:tr w:rsidR="00177685" w14:paraId="09A1023D" w14:textId="77777777">
        <w:tc>
          <w:tcPr>
            <w:tcW w:w="9360" w:type="dxa"/>
            <w:tcBorders>
              <w:top w:val="none" w:sz="0" w:space="0" w:color="FFFFFF"/>
              <w:left w:val="single" w:sz="20" w:space="0" w:color="4A148C"/>
              <w:bottom w:val="none" w:sz="0" w:space="0" w:color="FFFFFF"/>
              <w:right w:val="none" w:sz="0" w:space="0" w:color="FFFFFF"/>
            </w:tcBorders>
            <w:shd w:val="clear" w:color="auto" w:fill="F9F5FF"/>
          </w:tcPr>
          <w:p w14:paraId="51C79B9B" w14:textId="77777777" w:rsidR="00177685" w:rsidRDefault="00000000">
            <w:pPr>
              <w:spacing w:before="100" w:after="60"/>
            </w:pPr>
            <w:proofErr w:type="gramStart"/>
            <w:r>
              <w:rPr>
                <w:rFonts w:ascii="Calibri" w:hAnsi="Calibri"/>
                <w:b/>
                <w:color w:val="4A148C"/>
              </w:rPr>
              <w:t>📖  The</w:t>
            </w:r>
            <w:proofErr w:type="gramEnd"/>
            <w:r>
              <w:rPr>
                <w:rFonts w:ascii="Calibri" w:hAnsi="Calibri"/>
                <w:b/>
                <w:color w:val="4A148C"/>
              </w:rPr>
              <w:t xml:space="preserve"> book = the Khmer </w:t>
            </w:r>
            <w:proofErr w:type="spellStart"/>
            <w:r>
              <w:rPr>
                <w:rFonts w:ascii="Calibri" w:hAnsi="Calibri"/>
                <w:b/>
                <w:color w:val="4A148C"/>
              </w:rPr>
              <w:t>textline</w:t>
            </w:r>
            <w:proofErr w:type="spellEnd"/>
            <w:r>
              <w:rPr>
                <w:rFonts w:ascii="Calibri" w:hAnsi="Calibri"/>
                <w:b/>
                <w:color w:val="4A148C"/>
              </w:rPr>
              <w:t xml:space="preserve"> image</w:t>
            </w:r>
          </w:p>
          <w:p w14:paraId="71A95EA6" w14:textId="77777777" w:rsidR="00177685" w:rsidRDefault="00000000">
            <w:pPr>
              <w:spacing w:before="20" w:after="100"/>
            </w:pPr>
            <w:r>
              <w:rPr>
                <w:rFonts w:ascii="Calibri" w:hAnsi="Calibri"/>
                <w:sz w:val="21"/>
              </w:rPr>
              <w:t xml:space="preserve">The full </w:t>
            </w:r>
            <w:proofErr w:type="spellStart"/>
            <w:r>
              <w:rPr>
                <w:rFonts w:ascii="Calibri" w:hAnsi="Calibri"/>
                <w:sz w:val="21"/>
              </w:rPr>
              <w:t>textline</w:t>
            </w:r>
            <w:proofErr w:type="spellEnd"/>
            <w:r>
              <w:rPr>
                <w:rFonts w:ascii="Calibri" w:hAnsi="Calibri"/>
                <w:sz w:val="21"/>
              </w:rPr>
              <w:t xml:space="preserve"> is too long for one person to hold in their head at once.</w:t>
            </w:r>
          </w:p>
        </w:tc>
      </w:tr>
    </w:tbl>
    <w:p w14:paraId="00DFA26D" w14:textId="77777777" w:rsidR="00177685" w:rsidRDefault="00177685">
      <w:pPr>
        <w:spacing w:after="80"/>
      </w:pPr>
    </w:p>
    <w:tbl>
      <w:tblPr>
        <w:tblStyle w:val="TableGrid"/>
        <w:tblW w:w="0" w:type="auto"/>
        <w:tblLook w:val="04A0" w:firstRow="1" w:lastRow="0" w:firstColumn="1" w:lastColumn="0" w:noHBand="0" w:noVBand="1"/>
      </w:tblPr>
      <w:tblGrid>
        <w:gridCol w:w="9360"/>
      </w:tblGrid>
      <w:tr w:rsidR="00177685" w14:paraId="1471A4B5" w14:textId="77777777">
        <w:tc>
          <w:tcPr>
            <w:tcW w:w="9360" w:type="dxa"/>
            <w:tcBorders>
              <w:top w:val="none" w:sz="0" w:space="0" w:color="FFFFFF"/>
              <w:left w:val="single" w:sz="20" w:space="0" w:color="4A148C"/>
              <w:bottom w:val="none" w:sz="0" w:space="0" w:color="FFFFFF"/>
              <w:right w:val="none" w:sz="0" w:space="0" w:color="FFFFFF"/>
            </w:tcBorders>
            <w:shd w:val="clear" w:color="auto" w:fill="F9F5FF"/>
          </w:tcPr>
          <w:p w14:paraId="1E66CEEC" w14:textId="77777777" w:rsidR="00177685" w:rsidRDefault="00000000">
            <w:pPr>
              <w:spacing w:before="100" w:after="60"/>
            </w:pPr>
            <w:r>
              <w:rPr>
                <w:rFonts w:ascii="Calibri" w:hAnsi="Calibri"/>
                <w:b/>
                <w:color w:val="4A148C"/>
              </w:rPr>
              <w:t>✂</w:t>
            </w:r>
            <w:proofErr w:type="gramStart"/>
            <w:r>
              <w:rPr>
                <w:rFonts w:ascii="Calibri" w:hAnsi="Calibri"/>
                <w:b/>
                <w:color w:val="4A148C"/>
              </w:rPr>
              <w:t>️  Chunking</w:t>
            </w:r>
            <w:proofErr w:type="gramEnd"/>
            <w:r>
              <w:rPr>
                <w:rFonts w:ascii="Calibri" w:hAnsi="Calibri"/>
                <w:b/>
                <w:color w:val="4A148C"/>
              </w:rPr>
              <w:t xml:space="preserve"> = splitting the book into chapters</w:t>
            </w:r>
          </w:p>
          <w:p w14:paraId="691CE45D" w14:textId="77777777" w:rsidR="00177685" w:rsidRDefault="00000000">
            <w:pPr>
              <w:spacing w:before="20" w:after="100"/>
            </w:pPr>
            <w:r>
              <w:rPr>
                <w:rFonts w:ascii="Calibri" w:hAnsi="Calibri"/>
                <w:sz w:val="21"/>
              </w:rPr>
              <w:t>Each chapter (chunk) is given to a different team member to read and summarize. All team members work at the same time (parallel encoding). Each person only needs to understand their own short chapter.</w:t>
            </w:r>
          </w:p>
        </w:tc>
      </w:tr>
    </w:tbl>
    <w:p w14:paraId="66C87889" w14:textId="77777777" w:rsidR="00177685" w:rsidRDefault="00177685">
      <w:pPr>
        <w:spacing w:after="80"/>
      </w:pPr>
    </w:p>
    <w:p w14:paraId="17A1D502" w14:textId="77777777" w:rsidR="00CF621A" w:rsidRDefault="00CF621A">
      <w:pPr>
        <w:spacing w:after="80"/>
      </w:pPr>
    </w:p>
    <w:tbl>
      <w:tblPr>
        <w:tblStyle w:val="TableGrid"/>
        <w:tblW w:w="0" w:type="auto"/>
        <w:tblLook w:val="04A0" w:firstRow="1" w:lastRow="0" w:firstColumn="1" w:lastColumn="0" w:noHBand="0" w:noVBand="1"/>
      </w:tblPr>
      <w:tblGrid>
        <w:gridCol w:w="9360"/>
      </w:tblGrid>
      <w:tr w:rsidR="00177685" w14:paraId="3C3AB698" w14:textId="77777777">
        <w:tc>
          <w:tcPr>
            <w:tcW w:w="9360" w:type="dxa"/>
            <w:tcBorders>
              <w:top w:val="none" w:sz="0" w:space="0" w:color="FFFFFF"/>
              <w:left w:val="single" w:sz="20" w:space="0" w:color="4A148C"/>
              <w:bottom w:val="none" w:sz="0" w:space="0" w:color="FFFFFF"/>
              <w:right w:val="none" w:sz="0" w:space="0" w:color="FFFFFF"/>
            </w:tcBorders>
            <w:shd w:val="clear" w:color="auto" w:fill="F9F5FF"/>
          </w:tcPr>
          <w:p w14:paraId="33C5163B" w14:textId="77777777" w:rsidR="00177685" w:rsidRDefault="00000000">
            <w:pPr>
              <w:spacing w:before="100" w:after="60"/>
            </w:pPr>
            <w:proofErr w:type="gramStart"/>
            <w:r>
              <w:rPr>
                <w:rFonts w:ascii="Calibri" w:hAnsi="Calibri"/>
                <w:b/>
                <w:color w:val="4A148C"/>
              </w:rPr>
              <w:lastRenderedPageBreak/>
              <w:t>📋  MERGE</w:t>
            </w:r>
            <w:proofErr w:type="gramEnd"/>
            <w:r>
              <w:rPr>
                <w:rFonts w:ascii="Calibri" w:hAnsi="Calibri"/>
                <w:b/>
                <w:color w:val="4A148C"/>
              </w:rPr>
              <w:t xml:space="preserve"> + Z = the meeting where summaries are shared</w:t>
            </w:r>
          </w:p>
          <w:p w14:paraId="2AF2B5F1" w14:textId="77777777" w:rsidR="00177685" w:rsidRDefault="00000000">
            <w:pPr>
              <w:spacing w:before="20" w:after="100"/>
            </w:pPr>
            <w:r>
              <w:rPr>
                <w:rFonts w:ascii="Calibri" w:hAnsi="Calibri"/>
                <w:sz w:val="21"/>
              </w:rPr>
              <w:t>Everyone presents their chapter summary in order. A facilitator writes them all down in sequence with numbered sections (positional encoding). This ordered list of summaries is Z.</w:t>
            </w:r>
          </w:p>
        </w:tc>
      </w:tr>
    </w:tbl>
    <w:p w14:paraId="337BA91B" w14:textId="77777777" w:rsidR="00177685" w:rsidRDefault="00177685">
      <w:pPr>
        <w:spacing w:after="80"/>
      </w:pPr>
    </w:p>
    <w:tbl>
      <w:tblPr>
        <w:tblStyle w:val="TableGrid"/>
        <w:tblW w:w="0" w:type="auto"/>
        <w:tblLook w:val="04A0" w:firstRow="1" w:lastRow="0" w:firstColumn="1" w:lastColumn="0" w:noHBand="0" w:noVBand="1"/>
      </w:tblPr>
      <w:tblGrid>
        <w:gridCol w:w="9360"/>
      </w:tblGrid>
      <w:tr w:rsidR="00177685" w14:paraId="6BE0E37B" w14:textId="77777777">
        <w:tc>
          <w:tcPr>
            <w:tcW w:w="9360" w:type="dxa"/>
            <w:tcBorders>
              <w:top w:val="none" w:sz="0" w:space="0" w:color="FFFFFF"/>
              <w:left w:val="single" w:sz="20" w:space="0" w:color="4A148C"/>
              <w:bottom w:val="none" w:sz="0" w:space="0" w:color="FFFFFF"/>
              <w:right w:val="none" w:sz="0" w:space="0" w:color="FFFFFF"/>
            </w:tcBorders>
            <w:shd w:val="clear" w:color="auto" w:fill="F9F5FF"/>
          </w:tcPr>
          <w:p w14:paraId="2A133A04" w14:textId="77777777" w:rsidR="00177685" w:rsidRDefault="00000000">
            <w:pPr>
              <w:spacing w:before="100" w:after="60"/>
            </w:pPr>
            <w:r>
              <w:rPr>
                <w:rFonts w:ascii="Calibri" w:hAnsi="Calibri"/>
                <w:b/>
                <w:color w:val="4A148C"/>
              </w:rPr>
              <w:t>🖊</w:t>
            </w:r>
            <w:proofErr w:type="gramStart"/>
            <w:r>
              <w:rPr>
                <w:rFonts w:ascii="Calibri" w:hAnsi="Calibri"/>
                <w:b/>
                <w:color w:val="4A148C"/>
              </w:rPr>
              <w:t>️  TR</w:t>
            </w:r>
            <w:proofErr w:type="gramEnd"/>
            <w:r>
              <w:rPr>
                <w:rFonts w:ascii="Calibri" w:hAnsi="Calibri"/>
                <w:b/>
                <w:color w:val="4A148C"/>
              </w:rPr>
              <w:t>_DEC = the translator</w:t>
            </w:r>
          </w:p>
          <w:p w14:paraId="3EA570B0" w14:textId="77777777" w:rsidR="00177685" w:rsidRDefault="00000000">
            <w:pPr>
              <w:spacing w:before="20" w:after="100"/>
            </w:pPr>
            <w:r>
              <w:rPr>
                <w:rFonts w:ascii="Calibri" w:hAnsi="Calibri"/>
                <w:sz w:val="21"/>
              </w:rPr>
              <w:t>The translator reads Z — the full ordered set of summaries — and writes the translation one sentence at a time, consulting any part of the summaries as needed. Even when a sentence spans two chapters, the translator can look at both.</w:t>
            </w:r>
          </w:p>
        </w:tc>
      </w:tr>
    </w:tbl>
    <w:p w14:paraId="2D83D3D4" w14:textId="77777777" w:rsidR="00177685" w:rsidRDefault="00177685">
      <w:pPr>
        <w:spacing w:after="80"/>
      </w:pPr>
    </w:p>
    <w:p w14:paraId="35624674" w14:textId="77777777" w:rsidR="00177685" w:rsidRDefault="00000000">
      <w:pPr>
        <w:shd w:val="clear" w:color="auto" w:fill="311B92"/>
        <w:spacing w:before="280" w:after="120"/>
      </w:pPr>
      <w:r>
        <w:rPr>
          <w:rFonts w:ascii="Calibri" w:hAnsi="Calibri"/>
          <w:b/>
          <w:color w:val="FFFFFF"/>
          <w:sz w:val="26"/>
        </w:rPr>
        <w:t xml:space="preserve">  </w:t>
      </w:r>
      <w:proofErr w:type="gramStart"/>
      <w:r>
        <w:rPr>
          <w:rFonts w:ascii="Calibri" w:hAnsi="Calibri"/>
          <w:b/>
          <w:color w:val="FFFFFF"/>
          <w:sz w:val="26"/>
        </w:rPr>
        <w:t>🔗  How</w:t>
      </w:r>
      <w:proofErr w:type="gramEnd"/>
      <w:r>
        <w:rPr>
          <w:rFonts w:ascii="Calibri" w:hAnsi="Calibri"/>
          <w:b/>
          <w:color w:val="FFFFFF"/>
          <w:sz w:val="26"/>
        </w:rPr>
        <w:t xml:space="preserve"> Figure 15 Connects to Other Figures  </w:t>
      </w:r>
    </w:p>
    <w:p w14:paraId="1635B333" w14:textId="77777777" w:rsidR="00177685" w:rsidRDefault="00000000">
      <w:pPr>
        <w:spacing w:after="160"/>
      </w:pPr>
      <w:r>
        <w:rPr>
          <w:rFonts w:ascii="Calibri" w:hAnsi="Calibri"/>
        </w:rPr>
        <w:t>Figure 15 is the culmination of the paper's architecture section. It brings together every concept from Figures 3, 12, and 13:</w:t>
      </w:r>
    </w:p>
    <w:tbl>
      <w:tblPr>
        <w:tblStyle w:val="TableGrid"/>
        <w:tblW w:w="0" w:type="auto"/>
        <w:tblLook w:val="04A0" w:firstRow="1" w:lastRow="0" w:firstColumn="1" w:lastColumn="0" w:noHBand="0" w:noVBand="1"/>
      </w:tblPr>
      <w:tblGrid>
        <w:gridCol w:w="2160"/>
        <w:gridCol w:w="7200"/>
      </w:tblGrid>
      <w:tr w:rsidR="00177685" w14:paraId="25912E72" w14:textId="77777777">
        <w:tc>
          <w:tcPr>
            <w:tcW w:w="2160" w:type="dxa"/>
            <w:shd w:val="clear" w:color="auto" w:fill="4A148C"/>
          </w:tcPr>
          <w:p w14:paraId="252863F3" w14:textId="77777777" w:rsidR="00177685" w:rsidRDefault="00000000">
            <w:r>
              <w:rPr>
                <w:rFonts w:ascii="Calibri" w:hAnsi="Calibri"/>
                <w:b/>
                <w:color w:val="FFFFFF"/>
                <w:sz w:val="21"/>
              </w:rPr>
              <w:t>Figure</w:t>
            </w:r>
          </w:p>
        </w:tc>
        <w:tc>
          <w:tcPr>
            <w:tcW w:w="7200" w:type="dxa"/>
            <w:shd w:val="clear" w:color="auto" w:fill="4A148C"/>
          </w:tcPr>
          <w:p w14:paraId="198F3281" w14:textId="77777777" w:rsidR="00177685" w:rsidRDefault="00000000">
            <w:r>
              <w:rPr>
                <w:rFonts w:ascii="Calibri" w:hAnsi="Calibri"/>
                <w:b/>
                <w:color w:val="FFFFFF"/>
                <w:sz w:val="21"/>
              </w:rPr>
              <w:t>What it shows / How it connects</w:t>
            </w:r>
          </w:p>
        </w:tc>
      </w:tr>
      <w:tr w:rsidR="00177685" w14:paraId="678BE4C1" w14:textId="77777777">
        <w:tc>
          <w:tcPr>
            <w:tcW w:w="2160" w:type="dxa"/>
            <w:shd w:val="clear" w:color="auto" w:fill="EDE7F6"/>
          </w:tcPr>
          <w:p w14:paraId="4DAF8C00" w14:textId="77777777" w:rsidR="00177685" w:rsidRDefault="00000000">
            <w:r>
              <w:rPr>
                <w:rFonts w:ascii="Calibri" w:hAnsi="Calibri"/>
                <w:b/>
                <w:sz w:val="21"/>
              </w:rPr>
              <w:t>Figure 3</w:t>
            </w:r>
          </w:p>
        </w:tc>
        <w:tc>
          <w:tcPr>
            <w:tcW w:w="7200" w:type="dxa"/>
            <w:shd w:val="clear" w:color="auto" w:fill="F9F5FF"/>
          </w:tcPr>
          <w:p w14:paraId="629ACBDE" w14:textId="77777777" w:rsidR="00177685" w:rsidRDefault="00000000">
            <w:r>
              <w:rPr>
                <w:rFonts w:ascii="Calibri" w:hAnsi="Calibri"/>
                <w:sz w:val="21"/>
              </w:rPr>
              <w:t xml:space="preserve">THE PROBLEM: self-attention grows O(n²) with image width. Without chunking, a 5× wide Khmer </w:t>
            </w:r>
            <w:proofErr w:type="spellStart"/>
            <w:r>
              <w:rPr>
                <w:rFonts w:ascii="Calibri" w:hAnsi="Calibri"/>
                <w:sz w:val="21"/>
              </w:rPr>
              <w:t>textline</w:t>
            </w:r>
            <w:proofErr w:type="spellEnd"/>
            <w:r>
              <w:rPr>
                <w:rFonts w:ascii="Calibri" w:hAnsi="Calibri"/>
                <w:sz w:val="21"/>
              </w:rPr>
              <w:t xml:space="preserve"> costs 25× more. Figure 15 is the full solution to this problem.</w:t>
            </w:r>
          </w:p>
        </w:tc>
      </w:tr>
      <w:tr w:rsidR="00177685" w14:paraId="4AE39ADC" w14:textId="77777777">
        <w:tc>
          <w:tcPr>
            <w:tcW w:w="2160" w:type="dxa"/>
            <w:shd w:val="clear" w:color="auto" w:fill="EDE7F6"/>
          </w:tcPr>
          <w:p w14:paraId="7CD3A989" w14:textId="77777777" w:rsidR="00177685" w:rsidRDefault="00000000">
            <w:r>
              <w:rPr>
                <w:rFonts w:ascii="Calibri" w:hAnsi="Calibri"/>
                <w:b/>
                <w:sz w:val="21"/>
              </w:rPr>
              <w:t>Figure 12</w:t>
            </w:r>
          </w:p>
        </w:tc>
        <w:tc>
          <w:tcPr>
            <w:tcW w:w="7200" w:type="dxa"/>
            <w:shd w:val="clear" w:color="auto" w:fill="F9F5FF"/>
          </w:tcPr>
          <w:p w14:paraId="5F1BDC69" w14:textId="77777777" w:rsidR="00177685" w:rsidRDefault="00000000">
            <w:r>
              <w:rPr>
                <w:rFonts w:ascii="Calibri" w:hAnsi="Calibri"/>
                <w:sz w:val="21"/>
              </w:rPr>
              <w:t>THE ARCHITECTURE: CNN → PATCH_ENC → TR_ENC → TR_DEC for a single image. Figure 15 extends this by showing what happens when the input is split into multiple chunks.</w:t>
            </w:r>
          </w:p>
        </w:tc>
      </w:tr>
      <w:tr w:rsidR="00177685" w14:paraId="43D7A8D7" w14:textId="77777777">
        <w:tc>
          <w:tcPr>
            <w:tcW w:w="2160" w:type="dxa"/>
            <w:shd w:val="clear" w:color="auto" w:fill="EDE7F6"/>
          </w:tcPr>
          <w:p w14:paraId="18B8C749" w14:textId="77777777" w:rsidR="00177685" w:rsidRDefault="00000000">
            <w:r>
              <w:rPr>
                <w:rFonts w:ascii="Calibri" w:hAnsi="Calibri"/>
                <w:b/>
                <w:sz w:val="21"/>
              </w:rPr>
              <w:t>Figure 13</w:t>
            </w:r>
          </w:p>
        </w:tc>
        <w:tc>
          <w:tcPr>
            <w:tcW w:w="7200" w:type="dxa"/>
            <w:shd w:val="clear" w:color="auto" w:fill="F9F5FF"/>
          </w:tcPr>
          <w:p w14:paraId="03C1FB70" w14:textId="77777777" w:rsidR="00177685" w:rsidRDefault="00000000">
            <w:r>
              <w:rPr>
                <w:rFonts w:ascii="Calibri" w:hAnsi="Calibri"/>
                <w:sz w:val="21"/>
              </w:rPr>
              <w:t xml:space="preserve">THE CHUNKING IDEA: one long image split into W = 100 </w:t>
            </w:r>
            <w:proofErr w:type="spellStart"/>
            <w:r>
              <w:rPr>
                <w:rFonts w:ascii="Calibri" w:hAnsi="Calibri"/>
                <w:sz w:val="21"/>
              </w:rPr>
              <w:t>px</w:t>
            </w:r>
            <w:proofErr w:type="spellEnd"/>
            <w:r>
              <w:rPr>
                <w:rFonts w:ascii="Calibri" w:hAnsi="Calibri"/>
                <w:sz w:val="21"/>
              </w:rPr>
              <w:t xml:space="preserve"> slices to reduce complexity from O(25C) to O(5C). Figure 15 adds the MERGE step and shows how the decoder uses the merged features.</w:t>
            </w:r>
          </w:p>
        </w:tc>
      </w:tr>
      <w:tr w:rsidR="00177685" w14:paraId="4C7CAD22" w14:textId="77777777">
        <w:tc>
          <w:tcPr>
            <w:tcW w:w="2160" w:type="dxa"/>
            <w:shd w:val="clear" w:color="auto" w:fill="EDE7F6"/>
          </w:tcPr>
          <w:p w14:paraId="43751FF0" w14:textId="77777777" w:rsidR="00177685" w:rsidRDefault="00000000">
            <w:r>
              <w:rPr>
                <w:rFonts w:ascii="Calibri" w:hAnsi="Calibri"/>
                <w:b/>
                <w:sz w:val="21"/>
              </w:rPr>
              <w:t>Figure 14</w:t>
            </w:r>
          </w:p>
        </w:tc>
        <w:tc>
          <w:tcPr>
            <w:tcW w:w="7200" w:type="dxa"/>
            <w:shd w:val="clear" w:color="auto" w:fill="F9F5FF"/>
          </w:tcPr>
          <w:p w14:paraId="7F57203C" w14:textId="77777777" w:rsidR="00177685" w:rsidRDefault="00000000">
            <w:r>
              <w:rPr>
                <w:rFonts w:ascii="Calibri" w:hAnsi="Calibri"/>
                <w:sz w:val="21"/>
              </w:rPr>
              <w:t xml:space="preserve">THE PROOF: a graph of FLOPs vs. </w:t>
            </w:r>
            <w:proofErr w:type="spellStart"/>
            <w:r>
              <w:rPr>
                <w:rFonts w:ascii="Calibri" w:hAnsi="Calibri"/>
                <w:sz w:val="21"/>
              </w:rPr>
              <w:t>textline</w:t>
            </w:r>
            <w:proofErr w:type="spellEnd"/>
            <w:r>
              <w:rPr>
                <w:rFonts w:ascii="Calibri" w:hAnsi="Calibri"/>
                <w:sz w:val="21"/>
              </w:rPr>
              <w:t xml:space="preserve"> width shows chunking stays nearly flat while no-chunking curves upward. Figure 15 is the architecture behind that flat curve.</w:t>
            </w:r>
          </w:p>
        </w:tc>
      </w:tr>
      <w:tr w:rsidR="00177685" w14:paraId="728A0472" w14:textId="77777777">
        <w:tc>
          <w:tcPr>
            <w:tcW w:w="2160" w:type="dxa"/>
            <w:shd w:val="clear" w:color="auto" w:fill="EDE7F6"/>
          </w:tcPr>
          <w:p w14:paraId="660ADD9F" w14:textId="77777777" w:rsidR="00177685" w:rsidRDefault="00000000">
            <w:r>
              <w:rPr>
                <w:rFonts w:ascii="Calibri" w:hAnsi="Calibri"/>
                <w:b/>
                <w:sz w:val="21"/>
              </w:rPr>
              <w:t xml:space="preserve">Figure </w:t>
            </w:r>
            <w:proofErr w:type="gramStart"/>
            <w:r>
              <w:rPr>
                <w:rFonts w:ascii="Calibri" w:hAnsi="Calibri"/>
                <w:b/>
                <w:sz w:val="21"/>
              </w:rPr>
              <w:t>15  (</w:t>
            </w:r>
            <w:proofErr w:type="gramEnd"/>
            <w:r>
              <w:rPr>
                <w:rFonts w:ascii="Calibri" w:hAnsi="Calibri"/>
                <w:b/>
                <w:sz w:val="21"/>
              </w:rPr>
              <w:t>this figure)</w:t>
            </w:r>
          </w:p>
        </w:tc>
        <w:tc>
          <w:tcPr>
            <w:tcW w:w="7200" w:type="dxa"/>
            <w:shd w:val="clear" w:color="auto" w:fill="F9F5FF"/>
          </w:tcPr>
          <w:p w14:paraId="49E508A8" w14:textId="77777777" w:rsidR="00177685" w:rsidRDefault="00000000">
            <w:r>
              <w:rPr>
                <w:rFonts w:ascii="Calibri" w:hAnsi="Calibri"/>
                <w:sz w:val="21"/>
              </w:rPr>
              <w:t>THE COMPLETE SYSTEM: two-chunk parallel encoding + MERGE + TR_DEC with context Z. Everything the OCR pipeline does in one diagram.</w:t>
            </w:r>
          </w:p>
        </w:tc>
      </w:tr>
    </w:tbl>
    <w:p w14:paraId="33D98D70" w14:textId="77777777" w:rsidR="00177685" w:rsidRDefault="00177685">
      <w:pPr>
        <w:spacing w:after="160"/>
      </w:pPr>
    </w:p>
    <w:p w14:paraId="3C13DDA0" w14:textId="77777777" w:rsidR="00177685" w:rsidRDefault="00000000">
      <w:pPr>
        <w:shd w:val="clear" w:color="auto" w:fill="4A148C"/>
        <w:spacing w:before="280" w:after="120"/>
      </w:pPr>
      <w:r>
        <w:rPr>
          <w:rFonts w:ascii="Calibri" w:hAnsi="Calibri"/>
          <w:b/>
          <w:color w:val="FFFFFF"/>
          <w:sz w:val="26"/>
        </w:rPr>
        <w:t xml:space="preserve">  </w:t>
      </w:r>
      <w:proofErr w:type="gramStart"/>
      <w:r>
        <w:rPr>
          <w:rFonts w:ascii="Calibri" w:hAnsi="Calibri"/>
          <w:b/>
          <w:color w:val="FFFFFF"/>
          <w:sz w:val="26"/>
        </w:rPr>
        <w:t>✅  Summary</w:t>
      </w:r>
      <w:proofErr w:type="gramEnd"/>
      <w:r>
        <w:rPr>
          <w:rFonts w:ascii="Calibri" w:hAnsi="Calibri"/>
          <w:b/>
          <w:color w:val="FFFFFF"/>
          <w:sz w:val="26"/>
        </w:rPr>
        <w:t xml:space="preserve"> — Figure 15 in One Paragraph  </w:t>
      </w:r>
    </w:p>
    <w:tbl>
      <w:tblPr>
        <w:tblW w:w="0" w:type="auto"/>
        <w:tblLook w:val="04A0" w:firstRow="1" w:lastRow="0" w:firstColumn="1" w:lastColumn="0" w:noHBand="0" w:noVBand="1"/>
      </w:tblPr>
      <w:tblGrid>
        <w:gridCol w:w="9360"/>
      </w:tblGrid>
      <w:tr w:rsidR="00177685" w14:paraId="26EB29CF" w14:textId="77777777">
        <w:tc>
          <w:tcPr>
            <w:tcW w:w="9360" w:type="dxa"/>
            <w:tcBorders>
              <w:top w:val="single" w:sz="16" w:space="0" w:color="4A148C"/>
              <w:left w:val="single" w:sz="16" w:space="0" w:color="4A148C"/>
              <w:bottom w:val="single" w:sz="16" w:space="0" w:color="4A148C"/>
              <w:right w:val="single" w:sz="16" w:space="0" w:color="4A148C"/>
            </w:tcBorders>
            <w:shd w:val="clear" w:color="auto" w:fill="EDE7F6"/>
          </w:tcPr>
          <w:p w14:paraId="612A1818" w14:textId="77777777" w:rsidR="00177685" w:rsidRDefault="00000000">
            <w:pPr>
              <w:spacing w:before="160" w:after="160"/>
            </w:pPr>
            <w:r>
              <w:rPr>
                <w:rFonts w:ascii="Calibri" w:hAnsi="Calibri"/>
              </w:rPr>
              <w:t xml:space="preserve">Figure 15 uses the actual Khmer </w:t>
            </w:r>
            <w:proofErr w:type="spellStart"/>
            <w:r>
              <w:rPr>
                <w:rFonts w:ascii="Calibri" w:hAnsi="Calibri"/>
              </w:rPr>
              <w:t>textline</w:t>
            </w:r>
            <w:proofErr w:type="spellEnd"/>
            <w:r>
              <w:rPr>
                <w:rFonts w:ascii="Calibri" w:hAnsi="Calibri"/>
              </w:rPr>
              <w:t xml:space="preserve"> </w:t>
            </w:r>
            <w:r>
              <w:rPr>
                <w:rFonts w:ascii="Calibri" w:hAnsi="Calibri"/>
                <w:b/>
                <w:color w:val="4A148C"/>
              </w:rPr>
              <w:t>"</w:t>
            </w:r>
            <w:proofErr w:type="spellStart"/>
            <w:r>
              <w:rPr>
                <w:rFonts w:ascii="Calibri" w:hAnsi="Calibri"/>
                <w:b/>
                <w:color w:val="4A148C"/>
              </w:rPr>
              <w:t>ប៉ុស្តិ</w:t>
            </w:r>
            <w:proofErr w:type="spellEnd"/>
            <w:r>
              <w:rPr>
                <w:rFonts w:ascii="Calibri" w:hAnsi="Calibri"/>
                <w:b/>
                <w:color w:val="4A148C"/>
              </w:rPr>
              <w:t xml:space="preserve">៍ សង្កាត់បឹងកក់២" </w:t>
            </w:r>
            <w:r>
              <w:rPr>
                <w:rFonts w:ascii="Calibri" w:hAnsi="Calibri"/>
              </w:rPr>
              <w:t xml:space="preserve">to demonstrate the </w:t>
            </w:r>
            <w:r>
              <w:rPr>
                <w:rFonts w:ascii="Calibri" w:hAnsi="Calibri"/>
                <w:b/>
                <w:color w:val="4A148C"/>
              </w:rPr>
              <w:t xml:space="preserve">complete Khmer OCR </w:t>
            </w:r>
            <w:proofErr w:type="gramStart"/>
            <w:r>
              <w:rPr>
                <w:rFonts w:ascii="Calibri" w:hAnsi="Calibri"/>
                <w:b/>
                <w:color w:val="4A148C"/>
              </w:rPr>
              <w:t xml:space="preserve">pipeline </w:t>
            </w:r>
            <w:r>
              <w:rPr>
                <w:rFonts w:ascii="Calibri" w:hAnsi="Calibri"/>
              </w:rPr>
              <w:t>.</w:t>
            </w:r>
            <w:proofErr w:type="gramEnd"/>
            <w:r>
              <w:rPr>
                <w:rFonts w:ascii="Calibri" w:hAnsi="Calibri"/>
              </w:rPr>
              <w:t xml:space="preserve"> The image is first </w:t>
            </w:r>
            <w:r>
              <w:rPr>
                <w:rFonts w:ascii="Calibri" w:hAnsi="Calibri"/>
                <w:b/>
              </w:rPr>
              <w:t>split into overlapping chunks</w:t>
            </w:r>
            <w:r>
              <w:rPr>
                <w:rFonts w:ascii="Calibri" w:hAnsi="Calibri"/>
              </w:rPr>
              <w:t xml:space="preserve"> (e.g., two chunks as shown in the figure). Each chunk is encoded in </w:t>
            </w:r>
            <w:r>
              <w:rPr>
                <w:rFonts w:ascii="Calibri" w:hAnsi="Calibri"/>
                <w:b/>
                <w:color w:val="0D47A1"/>
              </w:rPr>
              <w:t xml:space="preserve">parallel </w:t>
            </w:r>
            <w:r>
              <w:rPr>
                <w:rFonts w:ascii="Calibri" w:hAnsi="Calibri"/>
              </w:rPr>
              <w:t xml:space="preserve">through </w:t>
            </w:r>
            <w:r>
              <w:rPr>
                <w:rFonts w:ascii="Calibri" w:hAnsi="Calibri"/>
                <w:b/>
                <w:color w:val="0D47A1"/>
              </w:rPr>
              <w:t>CNN → PATCH_ENC → TR_ENC</w:t>
            </w:r>
            <w:r>
              <w:rPr>
                <w:rFonts w:ascii="Calibri" w:hAnsi="Calibri"/>
              </w:rPr>
              <w:t xml:space="preserve">, keeping self-attention cheap at </w:t>
            </w:r>
            <w:r>
              <w:rPr>
                <w:rFonts w:ascii="Calibri" w:hAnsi="Calibri"/>
                <w:b/>
                <w:color w:val="1B5E20"/>
              </w:rPr>
              <w:t>O(C) per chunk</w:t>
            </w:r>
            <w:r>
              <w:rPr>
                <w:rFonts w:ascii="Calibri" w:hAnsi="Calibri"/>
              </w:rPr>
              <w:t xml:space="preserve">. The encoded features are then </w:t>
            </w:r>
            <w:r>
              <w:rPr>
                <w:rFonts w:ascii="Calibri" w:hAnsi="Calibri"/>
                <w:b/>
                <w:color w:val="6A1B9A"/>
              </w:rPr>
              <w:t>merged (MERGE)</w:t>
            </w:r>
            <w:r>
              <w:rPr>
                <w:rFonts w:ascii="Calibri" w:hAnsi="Calibri"/>
              </w:rPr>
              <w:t xml:space="preserve"> — concatenated and augmented with positional encoding — to form context sequence </w:t>
            </w:r>
            <w:r>
              <w:rPr>
                <w:rFonts w:ascii="Calibri" w:hAnsi="Calibri"/>
                <w:b/>
                <w:color w:val="4A148C"/>
              </w:rPr>
              <w:t>Z</w:t>
            </w:r>
            <w:r>
              <w:rPr>
                <w:rFonts w:ascii="Calibri" w:hAnsi="Calibri"/>
              </w:rPr>
              <w:t xml:space="preserve">. Finally, the </w:t>
            </w:r>
            <w:r>
              <w:rPr>
                <w:rFonts w:ascii="Calibri" w:hAnsi="Calibri"/>
                <w:b/>
                <w:color w:val="B71C1C"/>
              </w:rPr>
              <w:t xml:space="preserve">Attentional Decoder TR_DEC </w:t>
            </w:r>
            <w:r>
              <w:rPr>
                <w:rFonts w:ascii="Calibri" w:hAnsi="Calibri"/>
              </w:rPr>
              <w:t xml:space="preserve">reads Z with cross-attention to produce the recognized Khmer text — bridging chunk boundaries seamlessly. Total encoding cost is only </w:t>
            </w:r>
            <w:r>
              <w:rPr>
                <w:rFonts w:ascii="Calibri" w:hAnsi="Calibri"/>
                <w:b/>
                <w:color w:val="1B5E20"/>
              </w:rPr>
              <w:t>O(N·C)</w:t>
            </w:r>
            <w:r>
              <w:rPr>
                <w:rFonts w:ascii="Calibri" w:hAnsi="Calibri"/>
              </w:rPr>
              <w:t xml:space="preserve"> for N chunks, compared to </w:t>
            </w:r>
            <w:r>
              <w:rPr>
                <w:rFonts w:ascii="Calibri" w:hAnsi="Calibri"/>
                <w:b/>
                <w:color w:val="C62828"/>
              </w:rPr>
              <w:t>O(N²·C)</w:t>
            </w:r>
            <w:r>
              <w:rPr>
                <w:rFonts w:ascii="Calibri" w:hAnsi="Calibri"/>
              </w:rPr>
              <w:t xml:space="preserve"> without chunking — making this approach </w:t>
            </w:r>
            <w:r>
              <w:rPr>
                <w:rFonts w:ascii="Calibri" w:hAnsi="Calibri"/>
                <w:b/>
                <w:color w:val="4A148C"/>
              </w:rPr>
              <w:t>N times more efficient.</w:t>
            </w:r>
          </w:p>
        </w:tc>
      </w:tr>
    </w:tbl>
    <w:p w14:paraId="78E6A65D" w14:textId="273237AE" w:rsidR="00177685" w:rsidRDefault="00177685"/>
    <w:sectPr w:rsidR="001776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977722">
    <w:abstractNumId w:val="8"/>
  </w:num>
  <w:num w:numId="2" w16cid:durableId="1744832207">
    <w:abstractNumId w:val="6"/>
  </w:num>
  <w:num w:numId="3" w16cid:durableId="1899826206">
    <w:abstractNumId w:val="5"/>
  </w:num>
  <w:num w:numId="4" w16cid:durableId="90322782">
    <w:abstractNumId w:val="4"/>
  </w:num>
  <w:num w:numId="5" w16cid:durableId="77943193">
    <w:abstractNumId w:val="7"/>
  </w:num>
  <w:num w:numId="6" w16cid:durableId="243492485">
    <w:abstractNumId w:val="3"/>
  </w:num>
  <w:num w:numId="7" w16cid:durableId="1516765">
    <w:abstractNumId w:val="2"/>
  </w:num>
  <w:num w:numId="8" w16cid:durableId="1991013437">
    <w:abstractNumId w:val="1"/>
  </w:num>
  <w:num w:numId="9" w16cid:durableId="1308241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685"/>
    <w:rsid w:val="0029639D"/>
    <w:rsid w:val="00326F90"/>
    <w:rsid w:val="004076D6"/>
    <w:rsid w:val="006530B2"/>
    <w:rsid w:val="00AA1D8D"/>
    <w:rsid w:val="00B47730"/>
    <w:rsid w:val="00BA3C2F"/>
    <w:rsid w:val="00CB0664"/>
    <w:rsid w:val="00CF621A"/>
    <w:rsid w:val="00EE5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674CC"/>
  <w14:defaultImageDpi w14:val="300"/>
  <w15:docId w15:val="{B46B2CC7-F0F0-47E1-9B5B-B0AE25133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vattanac sim</cp:lastModifiedBy>
  <cp:revision>4</cp:revision>
  <dcterms:created xsi:type="dcterms:W3CDTF">2013-12-23T23:15:00Z</dcterms:created>
  <dcterms:modified xsi:type="dcterms:W3CDTF">2026-03-05T02:44:00Z</dcterms:modified>
  <cp:category/>
</cp:coreProperties>
</file>