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FA26" w14:textId="77777777" w:rsidR="00021483" w:rsidRDefault="00000000">
      <w:pPr>
        <w:shd w:val="clear" w:color="auto" w:fill="1F4E79"/>
        <w:spacing w:after="0"/>
      </w:pPr>
      <w:r>
        <w:rPr>
          <w:rFonts w:ascii="Calibri" w:hAnsi="Calibri"/>
          <w:b/>
          <w:color w:val="FFFFFF"/>
          <w:sz w:val="40"/>
        </w:rPr>
        <w:t xml:space="preserve">  Figure 3 — Explained  </w:t>
      </w:r>
    </w:p>
    <w:p w14:paraId="3FE34884" w14:textId="77777777" w:rsidR="00021483" w:rsidRDefault="00000000">
      <w:pPr>
        <w:shd w:val="clear" w:color="auto" w:fill="2E75B6"/>
        <w:spacing w:after="240"/>
      </w:pPr>
      <w:r>
        <w:rPr>
          <w:rFonts w:ascii="Calibri" w:hAnsi="Calibri"/>
          <w:i/>
          <w:color w:val="FFFFFF"/>
          <w:sz w:val="24"/>
        </w:rPr>
        <w:t xml:space="preserve">  Self-Attention Complexity as a Quadratic Function of Input Width  </w:t>
      </w:r>
    </w:p>
    <w:p w14:paraId="0D61B916" w14:textId="77777777" w:rsidR="00021483" w:rsidRDefault="00000000">
      <w:pPr>
        <w:rPr>
          <w:rFonts w:ascii="Calibri" w:hAnsi="Calibri"/>
          <w:i/>
          <w:color w:val="505050"/>
          <w:sz w:val="20"/>
        </w:rPr>
      </w:pPr>
      <w:r>
        <w:rPr>
          <w:rFonts w:ascii="Calibri" w:hAnsi="Calibri"/>
          <w:b/>
          <w:color w:val="505050"/>
          <w:sz w:val="20"/>
        </w:rPr>
        <w:t xml:space="preserve">Source: </w:t>
      </w:r>
      <w:r>
        <w:rPr>
          <w:rFonts w:ascii="Calibri" w:hAnsi="Calibri"/>
          <w:i/>
          <w:color w:val="505050"/>
          <w:sz w:val="20"/>
        </w:rPr>
        <w:t>Buoy et al., "Toward a Low-Resource Non-Latin-Complete Baseline: An Exploration of Khmer OCR," IEEE Access, Vol. 11, 2023.</w:t>
      </w:r>
    </w:p>
    <w:p w14:paraId="0E3C0B90" w14:textId="5C8C7626" w:rsidR="00C60217" w:rsidRDefault="00C60217">
      <w:r w:rsidRPr="00C60217">
        <w:drawing>
          <wp:inline distT="0" distB="0" distL="0" distR="0" wp14:anchorId="139D85D2" wp14:editId="058E3A86">
            <wp:extent cx="5874026" cy="3761692"/>
            <wp:effectExtent l="0" t="0" r="0" b="0"/>
            <wp:docPr id="1687782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82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8202" cy="3783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63F41" w14:textId="77777777" w:rsidR="00021483" w:rsidRDefault="00021483">
      <w:pPr>
        <w:pBdr>
          <w:bottom w:val="single" w:sz="4" w:space="1" w:color="2E75B6"/>
        </w:pBdr>
        <w:spacing w:before="40" w:after="40"/>
      </w:pPr>
    </w:p>
    <w:p w14:paraId="7FB59EA4" w14:textId="77777777" w:rsidR="00021483" w:rsidRDefault="00000000">
      <w:pPr>
        <w:shd w:val="clear" w:color="auto" w:fill="1F4E79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🔍  What is Figure 3 About?  </w:t>
      </w:r>
    </w:p>
    <w:p w14:paraId="7593E77F" w14:textId="77777777" w:rsidR="00021483" w:rsidRDefault="00000000">
      <w:pPr>
        <w:spacing w:after="160"/>
      </w:pPr>
      <w:r>
        <w:rPr>
          <w:rFonts w:ascii="Calibri" w:hAnsi="Calibri"/>
        </w:rPr>
        <w:t xml:space="preserve">Figure 3 shows a key problem in Khmer OCR: the longer a text image is, the </w:t>
      </w:r>
      <w:r>
        <w:rPr>
          <w:rFonts w:ascii="Calibri" w:hAnsi="Calibri"/>
          <w:b/>
          <w:color w:val="C00000"/>
        </w:rPr>
        <w:t xml:space="preserve">much more expensive </w:t>
      </w:r>
      <w:r>
        <w:rPr>
          <w:rFonts w:ascii="Calibri" w:hAnsi="Calibri"/>
        </w:rPr>
        <w:t xml:space="preserve">it becomes to process — not just a little more expensive, but exponentially more expensive. This is called the </w:t>
      </w:r>
      <w:r>
        <w:rPr>
          <w:rFonts w:ascii="Calibri" w:hAnsi="Calibri"/>
          <w:b/>
          <w:i/>
        </w:rPr>
        <w:t>quadratic complexity problem</w:t>
      </w:r>
      <w:r>
        <w:rPr>
          <w:rFonts w:ascii="Calibri" w:hAnsi="Calibri"/>
        </w:rPr>
        <w:t xml:space="preserve"> of self-attention.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21483" w14:paraId="469A34CB" w14:textId="77777777">
        <w:tc>
          <w:tcPr>
            <w:tcW w:w="9360" w:type="dxa"/>
            <w:tcBorders>
              <w:top w:val="single" w:sz="12" w:space="0" w:color="2E75B6"/>
              <w:left w:val="single" w:sz="24" w:space="0" w:color="2E75B6"/>
              <w:bottom w:val="single" w:sz="12" w:space="0" w:color="2E75B6"/>
              <w:right w:val="single" w:sz="12" w:space="0" w:color="2E75B6"/>
            </w:tcBorders>
            <w:shd w:val="clear" w:color="auto" w:fill="E8F4FD"/>
          </w:tcPr>
          <w:p w14:paraId="4624DEF5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</w:rPr>
              <w:t>💡  Why does this matter for Khmer?</w:t>
            </w:r>
          </w:p>
          <w:p w14:paraId="0F8A4588" w14:textId="77777777" w:rsidR="00021483" w:rsidRDefault="00000000">
            <w:pPr>
              <w:spacing w:before="20" w:after="80"/>
            </w:pPr>
            <w:r>
              <w:rPr>
                <w:rFonts w:ascii="Calibri" w:hAnsi="Calibri"/>
                <w:sz w:val="21"/>
              </w:rPr>
              <w:t>Khmer textlines are typically 3–5× wider than equivalent Latin text because Khmer uses stacked consonants, diacritics above and below, and has no spaces between words. A single Khmer sentence image can be very wide, making standard AI models extremely slow or impractical.</w:t>
            </w:r>
          </w:p>
        </w:tc>
      </w:tr>
    </w:tbl>
    <w:p w14:paraId="24E8270A" w14:textId="77777777" w:rsidR="00021483" w:rsidRDefault="00021483">
      <w:pPr>
        <w:spacing w:after="120"/>
      </w:pPr>
    </w:p>
    <w:p w14:paraId="7E022A87" w14:textId="77777777" w:rsidR="00FB3335" w:rsidRDefault="00FB3335">
      <w:pPr>
        <w:spacing w:after="120"/>
      </w:pPr>
    </w:p>
    <w:p w14:paraId="792E758F" w14:textId="77777777" w:rsidR="00021483" w:rsidRDefault="00000000">
      <w:pPr>
        <w:shd w:val="clear" w:color="auto" w:fill="1F4E79"/>
        <w:spacing w:before="280" w:after="120"/>
      </w:pPr>
      <w:r>
        <w:rPr>
          <w:rFonts w:ascii="Calibri" w:hAnsi="Calibri"/>
          <w:b/>
          <w:color w:val="FFFFFF"/>
          <w:sz w:val="26"/>
        </w:rPr>
        <w:lastRenderedPageBreak/>
        <w:t xml:space="preserve">  📚  Background: What is Self-Attention?  </w:t>
      </w:r>
    </w:p>
    <w:p w14:paraId="0660E15E" w14:textId="77777777" w:rsidR="00021483" w:rsidRDefault="00000000">
      <w:pPr>
        <w:spacing w:after="120"/>
      </w:pPr>
      <w:r>
        <w:rPr>
          <w:rFonts w:ascii="Calibri" w:hAnsi="Calibri"/>
        </w:rPr>
        <w:t>Before understanding Figure 3, you need to know what self-attention is and why it matters.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21483" w14:paraId="317A23F2" w14:textId="77777777">
        <w:tc>
          <w:tcPr>
            <w:tcW w:w="4680" w:type="dxa"/>
            <w:shd w:val="clear" w:color="auto" w:fill="2E75B6"/>
          </w:tcPr>
          <w:p w14:paraId="4DB294B6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Term</w:t>
            </w:r>
          </w:p>
        </w:tc>
        <w:tc>
          <w:tcPr>
            <w:tcW w:w="4680" w:type="dxa"/>
            <w:shd w:val="clear" w:color="auto" w:fill="2E75B6"/>
          </w:tcPr>
          <w:p w14:paraId="56FFE17C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Plain-language meaning</w:t>
            </w:r>
          </w:p>
        </w:tc>
      </w:tr>
      <w:tr w:rsidR="00021483" w14:paraId="3259398B" w14:textId="77777777">
        <w:tc>
          <w:tcPr>
            <w:tcW w:w="4680" w:type="dxa"/>
            <w:shd w:val="clear" w:color="auto" w:fill="DEEAF1"/>
          </w:tcPr>
          <w:p w14:paraId="35C1C2D9" w14:textId="77777777" w:rsidR="00021483" w:rsidRDefault="00000000">
            <w:r>
              <w:rPr>
                <w:rFonts w:ascii="Calibri" w:hAnsi="Calibri"/>
                <w:b/>
                <w:sz w:val="21"/>
              </w:rPr>
              <w:t>Self-Attention</w:t>
            </w:r>
          </w:p>
        </w:tc>
        <w:tc>
          <w:tcPr>
            <w:tcW w:w="4680" w:type="dxa"/>
            <w:shd w:val="clear" w:color="auto" w:fill="F2F7FB"/>
          </w:tcPr>
          <w:p w14:paraId="655CC0B1" w14:textId="77777777" w:rsidR="00021483" w:rsidRDefault="00000000">
            <w:r>
              <w:rPr>
                <w:rFonts w:ascii="Calibri" w:hAnsi="Calibri"/>
                <w:sz w:val="21"/>
              </w:rPr>
              <w:t>The AI model looks at every part of the image and compares it with every other part to understand context — like reading a word by looking at all letters at once.</w:t>
            </w:r>
          </w:p>
        </w:tc>
      </w:tr>
      <w:tr w:rsidR="00021483" w14:paraId="7EC1310A" w14:textId="77777777">
        <w:tc>
          <w:tcPr>
            <w:tcW w:w="4680" w:type="dxa"/>
            <w:shd w:val="clear" w:color="auto" w:fill="DEEAF1"/>
          </w:tcPr>
          <w:p w14:paraId="24014AE9" w14:textId="77777777" w:rsidR="00021483" w:rsidRDefault="00000000">
            <w:r>
              <w:rPr>
                <w:rFonts w:ascii="Calibri" w:hAnsi="Calibri"/>
                <w:b/>
                <w:sz w:val="21"/>
              </w:rPr>
              <w:t>Complexity O(n²)</w:t>
            </w:r>
          </w:p>
        </w:tc>
        <w:tc>
          <w:tcPr>
            <w:tcW w:w="4680" w:type="dxa"/>
            <w:shd w:val="clear" w:color="auto" w:fill="F2F7FB"/>
          </w:tcPr>
          <w:p w14:paraId="60A39613" w14:textId="77777777" w:rsidR="00021483" w:rsidRDefault="00000000">
            <w:r>
              <w:rPr>
                <w:rFonts w:ascii="Calibri" w:hAnsi="Calibri"/>
                <w:sz w:val="21"/>
              </w:rPr>
              <w:t>If the image is n units wide, self-attention requires n×n comparisons. Double the width → 4× the work. Triple the width → 9× the work. Five times the width → 25× the work!</w:t>
            </w:r>
          </w:p>
        </w:tc>
      </w:tr>
    </w:tbl>
    <w:p w14:paraId="54833A2D" w14:textId="77777777" w:rsidR="00021483" w:rsidRDefault="00021483">
      <w:pPr>
        <w:spacing w:after="160"/>
      </w:pPr>
    </w:p>
    <w:p w14:paraId="495BBFC4" w14:textId="77777777" w:rsidR="00021483" w:rsidRDefault="00000000">
      <w:pPr>
        <w:shd w:val="clear" w:color="auto" w:fill="1A5E20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🔤  Figure 3(a): Short Text Image — "MAGNETICS"  </w:t>
      </w:r>
    </w:p>
    <w:p w14:paraId="5FD89FDD" w14:textId="77777777" w:rsidR="00021483" w:rsidRDefault="00000000">
      <w:pPr>
        <w:spacing w:after="160"/>
      </w:pPr>
      <w:r>
        <w:rPr>
          <w:rFonts w:ascii="Calibri" w:hAnsi="Calibri"/>
        </w:rPr>
        <w:t>This is the simple case: a short Latin word image. Let's walk through it step by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8568"/>
      </w:tblGrid>
      <w:tr w:rsidR="00021483" w14:paraId="619C7D32" w14:textId="77777777">
        <w:tc>
          <w:tcPr>
            <w:tcW w:w="792" w:type="dxa"/>
            <w:shd w:val="clear" w:color="auto" w:fill="2E7D32"/>
            <w:vAlign w:val="center"/>
          </w:tcPr>
          <w:p w14:paraId="1479BD13" w14:textId="77777777" w:rsidR="0002148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Step</w:t>
            </w:r>
            <w:r>
              <w:rPr>
                <w:rFonts w:ascii="Calibri" w:hAnsi="Calibri"/>
                <w:b/>
                <w:color w:val="FFFFFF"/>
                <w:sz w:val="24"/>
              </w:rPr>
              <w:br/>
              <w:t>1</w:t>
            </w:r>
          </w:p>
        </w:tc>
        <w:tc>
          <w:tcPr>
            <w:tcW w:w="8568" w:type="dxa"/>
            <w:shd w:val="clear" w:color="auto" w:fill="E8F5E9"/>
          </w:tcPr>
          <w:p w14:paraId="1D5748F0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3"/>
              </w:rPr>
              <w:t>Start with the input image</w:t>
            </w:r>
          </w:p>
          <w:p w14:paraId="3895DA28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Input image:</w:t>
            </w:r>
            <w:r>
              <w:rPr>
                <w:rFonts w:ascii="Calibri" w:hAnsi="Calibri"/>
                <w:sz w:val="21"/>
              </w:rPr>
              <w:t xml:space="preserve"> The word "MAGNETICS" is photographed or scanned.</w:t>
            </w:r>
          </w:p>
          <w:p w14:paraId="67DF087F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Size:</w:t>
            </w:r>
            <w:r>
              <w:rPr>
                <w:rFonts w:ascii="Calibri" w:hAnsi="Calibri"/>
                <w:sz w:val="21"/>
              </w:rPr>
              <w:t xml:space="preserve"> Height = H pixels,  Width = W pixels.</w:t>
            </w:r>
          </w:p>
          <w:p w14:paraId="7255D36A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Example:</w:t>
            </w:r>
            <w:r>
              <w:rPr>
                <w:rFonts w:ascii="Calibri" w:hAnsi="Calibri"/>
                <w:color w:val="646464"/>
                <w:sz w:val="21"/>
              </w:rPr>
              <w:t xml:space="preserve"> H = 32 pixels tall, W = 100 pixels wide.</w:t>
            </w:r>
          </w:p>
        </w:tc>
      </w:tr>
    </w:tbl>
    <w:p w14:paraId="4B7BD263" w14:textId="77777777" w:rsidR="00021483" w:rsidRDefault="0002148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8568"/>
      </w:tblGrid>
      <w:tr w:rsidR="00021483" w14:paraId="6B5B07A5" w14:textId="77777777">
        <w:tc>
          <w:tcPr>
            <w:tcW w:w="792" w:type="dxa"/>
            <w:shd w:val="clear" w:color="auto" w:fill="2E7D32"/>
            <w:vAlign w:val="center"/>
          </w:tcPr>
          <w:p w14:paraId="6842F708" w14:textId="77777777" w:rsidR="0002148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Step</w:t>
            </w:r>
            <w:r>
              <w:rPr>
                <w:rFonts w:ascii="Calibri" w:hAnsi="Calibri"/>
                <w:b/>
                <w:color w:val="FFFFFF"/>
                <w:sz w:val="24"/>
              </w:rPr>
              <w:br/>
              <w:t>2</w:t>
            </w:r>
          </w:p>
        </w:tc>
        <w:tc>
          <w:tcPr>
            <w:tcW w:w="8568" w:type="dxa"/>
            <w:shd w:val="clear" w:color="auto" w:fill="E8F5E9"/>
          </w:tcPr>
          <w:p w14:paraId="6C0BCA4A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3"/>
              </w:rPr>
              <w:t>Pass the image through the CNN</w:t>
            </w:r>
          </w:p>
          <w:p w14:paraId="1B5C77AA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What happens:</w:t>
            </w:r>
            <w:r>
              <w:rPr>
                <w:rFonts w:ascii="Calibri" w:hAnsi="Calibri"/>
                <w:sz w:val="21"/>
              </w:rPr>
              <w:t xml:space="preserve"> A Convolutional Neural Network (CNN) reads the image and extracts features — shapes, strokes, curves.</w:t>
            </w:r>
          </w:p>
          <w:p w14:paraId="4567751F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Output:</w:t>
            </w:r>
            <w:r>
              <w:rPr>
                <w:rFonts w:ascii="Calibri" w:hAnsi="Calibri"/>
                <w:sz w:val="21"/>
              </w:rPr>
              <w:t xml:space="preserve"> A 2D feature map of size H' × W'.</w:t>
            </w:r>
          </w:p>
          <w:p w14:paraId="2D05013A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Think of it as:</w:t>
            </w:r>
            <w:r>
              <w:rPr>
                <w:rFonts w:ascii="Calibri" w:hAnsi="Calibri"/>
                <w:color w:val="646464"/>
                <w:sz w:val="21"/>
              </w:rPr>
              <w:t xml:space="preserve"> The CNN turns pixels into a smaller summary grid that captures what the letters look like.</w:t>
            </w:r>
          </w:p>
          <w:p w14:paraId="340CD52E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Formula:</w:t>
            </w:r>
            <w:r>
              <w:rPr>
                <w:rFonts w:ascii="Calibri" w:hAnsi="Calibri"/>
                <w:sz w:val="21"/>
              </w:rPr>
              <w:t xml:space="preserve"> H' = H/4,  W' = W/4  (CNN downsamples by 4×).</w:t>
            </w:r>
          </w:p>
        </w:tc>
      </w:tr>
    </w:tbl>
    <w:p w14:paraId="1E413F27" w14:textId="77777777" w:rsidR="00021483" w:rsidRDefault="0002148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8568"/>
      </w:tblGrid>
      <w:tr w:rsidR="00021483" w14:paraId="7F4FFABE" w14:textId="77777777">
        <w:tc>
          <w:tcPr>
            <w:tcW w:w="792" w:type="dxa"/>
            <w:shd w:val="clear" w:color="auto" w:fill="2E7D32"/>
            <w:vAlign w:val="center"/>
          </w:tcPr>
          <w:p w14:paraId="48207889" w14:textId="77777777" w:rsidR="0002148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Step</w:t>
            </w:r>
            <w:r>
              <w:rPr>
                <w:rFonts w:ascii="Calibri" w:hAnsi="Calibri"/>
                <w:b/>
                <w:color w:val="FFFFFF"/>
                <w:sz w:val="24"/>
              </w:rPr>
              <w:br/>
              <w:t>3</w:t>
            </w:r>
          </w:p>
        </w:tc>
        <w:tc>
          <w:tcPr>
            <w:tcW w:w="8568" w:type="dxa"/>
            <w:shd w:val="clear" w:color="auto" w:fill="E8F5E9"/>
          </w:tcPr>
          <w:p w14:paraId="20BCF08B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3"/>
              </w:rPr>
              <w:t>Apply Self-Attention on the feature map</w:t>
            </w:r>
          </w:p>
          <w:p w14:paraId="0B64D6FF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What happens:</w:t>
            </w:r>
            <w:r>
              <w:rPr>
                <w:rFonts w:ascii="Calibri" w:hAnsi="Calibri"/>
                <w:sz w:val="21"/>
              </w:rPr>
              <w:t xml:space="preserve"> The Self-Attention layer reads all H' × W' cells and compares each cell to every other cell.</w:t>
            </w:r>
          </w:p>
          <w:p w14:paraId="3698A797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Total comparisons:</w:t>
            </w:r>
            <w:r>
              <w:rPr>
                <w:rFonts w:ascii="Calibri" w:hAnsi="Calibri"/>
                <w:sz w:val="21"/>
              </w:rPr>
              <w:t xml:space="preserve"> (H' × W')² = C comparisons.</w:t>
            </w:r>
          </w:p>
          <w:p w14:paraId="1962131D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Complexity:</w:t>
            </w:r>
            <w:r>
              <w:rPr>
                <w:rFonts w:ascii="Calibri" w:hAnsi="Calibri"/>
                <w:sz w:val="21"/>
              </w:rPr>
              <w:t xml:space="preserve"> Written as O(C) — this is the baseline cost.</w:t>
            </w:r>
          </w:p>
          <w:p w14:paraId="62840F68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In numbers:</w:t>
            </w:r>
            <w:r>
              <w:rPr>
                <w:rFonts w:ascii="Calibri" w:hAnsi="Calibri"/>
                <w:color w:val="646464"/>
                <w:sz w:val="21"/>
              </w:rPr>
              <w:t xml:space="preserve"> If H' = 8 and W' = 25 → C = (8×25)² = 200² = 40,000 comparisons.</w:t>
            </w:r>
          </w:p>
        </w:tc>
      </w:tr>
    </w:tbl>
    <w:p w14:paraId="3A5355CB" w14:textId="77777777" w:rsidR="00021483" w:rsidRDefault="0002148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8568"/>
      </w:tblGrid>
      <w:tr w:rsidR="00021483" w14:paraId="43760B82" w14:textId="77777777">
        <w:tc>
          <w:tcPr>
            <w:tcW w:w="792" w:type="dxa"/>
            <w:shd w:val="clear" w:color="auto" w:fill="2E7D32"/>
            <w:vAlign w:val="center"/>
          </w:tcPr>
          <w:p w14:paraId="2A0F0F82" w14:textId="77777777" w:rsidR="0002148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Step</w:t>
            </w:r>
            <w:r>
              <w:rPr>
                <w:rFonts w:ascii="Calibri" w:hAnsi="Calibri"/>
                <w:b/>
                <w:color w:val="FFFFFF"/>
                <w:sz w:val="24"/>
              </w:rPr>
              <w:br/>
              <w:t>4</w:t>
            </w:r>
          </w:p>
        </w:tc>
        <w:tc>
          <w:tcPr>
            <w:tcW w:w="8568" w:type="dxa"/>
            <w:shd w:val="clear" w:color="auto" w:fill="E8F5E9"/>
          </w:tcPr>
          <w:p w14:paraId="1ED2C200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3"/>
              </w:rPr>
              <w:t>Decode to output text</w:t>
            </w:r>
          </w:p>
          <w:p w14:paraId="16693053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F4E79"/>
                <w:sz w:val="21"/>
              </w:rPr>
              <w:t>The Attentional Decoder</w:t>
            </w:r>
            <w:r>
              <w:rPr>
                <w:rFonts w:ascii="Calibri" w:hAnsi="Calibri"/>
                <w:sz w:val="21"/>
              </w:rPr>
              <w:t xml:space="preserve"> takes the self-attention output and produces the final text:</w:t>
            </w:r>
          </w:p>
          <w:p w14:paraId="5C6FAE14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1A5E20"/>
                <w:sz w:val="21"/>
              </w:rPr>
              <w:t>Output: "magnetics"</w:t>
            </w:r>
            <w:r>
              <w:rPr>
                <w:rFonts w:ascii="Calibri" w:hAnsi="Calibri"/>
                <w:sz w:val="21"/>
              </w:rPr>
              <w:t xml:space="preserve"> — the recognized word.</w:t>
            </w:r>
          </w:p>
        </w:tc>
      </w:tr>
    </w:tbl>
    <w:p w14:paraId="22A456B1" w14:textId="77777777" w:rsidR="00021483" w:rsidRDefault="000214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21483" w14:paraId="6E821F07" w14:textId="77777777">
        <w:tc>
          <w:tcPr>
            <w:tcW w:w="9360" w:type="dxa"/>
            <w:tcBorders>
              <w:top w:val="single" w:sz="12" w:space="0" w:color="2E7D32"/>
              <w:left w:val="single" w:sz="24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</w:tcPr>
          <w:p w14:paraId="159E7D53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</w:rPr>
              <w:lastRenderedPageBreak/>
              <w:t>✅  Case (a) Summary</w:t>
            </w:r>
          </w:p>
          <w:p w14:paraId="7C3A9564" w14:textId="77777777" w:rsidR="00021483" w:rsidRDefault="00000000">
            <w:pPr>
              <w:spacing w:before="20" w:after="80"/>
            </w:pPr>
            <w:r>
              <w:rPr>
                <w:rFonts w:ascii="Calibri" w:hAnsi="Calibri"/>
                <w:sz w:val="21"/>
              </w:rPr>
              <w:t>Short Latin image (width W): Self-attention cost = O(C) where C = (H'W')².</w:t>
            </w:r>
            <w:r>
              <w:rPr>
                <w:rFonts w:ascii="Calibri" w:hAnsi="Calibri"/>
                <w:sz w:val="21"/>
              </w:rPr>
              <w:br/>
              <w:t>This is fast and manageable — no problem here.</w:t>
            </w:r>
          </w:p>
        </w:tc>
      </w:tr>
    </w:tbl>
    <w:p w14:paraId="10ED3992" w14:textId="77777777" w:rsidR="00021483" w:rsidRDefault="00021483">
      <w:pPr>
        <w:spacing w:after="120"/>
      </w:pPr>
    </w:p>
    <w:p w14:paraId="77C64A69" w14:textId="77777777" w:rsidR="00021483" w:rsidRDefault="00000000">
      <w:pPr>
        <w:shd w:val="clear" w:color="auto" w:fill="7B1818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🇰🇭  Figure 3(b): Long Khmer Textline — 5× Wider  </w:t>
      </w:r>
    </w:p>
    <w:p w14:paraId="0D219D14" w14:textId="77777777" w:rsidR="00021483" w:rsidRDefault="00000000">
      <w:pPr>
        <w:spacing w:after="160"/>
      </w:pPr>
      <w:r>
        <w:rPr>
          <w:rFonts w:ascii="Calibri" w:hAnsi="Calibri"/>
        </w:rPr>
        <w:t>Now let's look at the problem case: a long Khmer textline. The image is 5 times wider than the Latin example above.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8568"/>
      </w:tblGrid>
      <w:tr w:rsidR="00021483" w14:paraId="352EA653" w14:textId="77777777">
        <w:tc>
          <w:tcPr>
            <w:tcW w:w="792" w:type="dxa"/>
            <w:shd w:val="clear" w:color="auto" w:fill="C62828"/>
            <w:vAlign w:val="center"/>
          </w:tcPr>
          <w:p w14:paraId="5D93B05A" w14:textId="77777777" w:rsidR="0002148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Step</w:t>
            </w:r>
            <w:r>
              <w:rPr>
                <w:rFonts w:ascii="Calibri" w:hAnsi="Calibri"/>
                <w:b/>
                <w:color w:val="FFFFFF"/>
                <w:sz w:val="24"/>
              </w:rPr>
              <w:br/>
              <w:t>1</w:t>
            </w:r>
          </w:p>
        </w:tc>
        <w:tc>
          <w:tcPr>
            <w:tcW w:w="8568" w:type="dxa"/>
            <w:shd w:val="clear" w:color="auto" w:fill="FDECEA"/>
          </w:tcPr>
          <w:p w14:paraId="05E14D5B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3"/>
              </w:rPr>
              <w:t>Start with the input image</w:t>
            </w:r>
          </w:p>
          <w:p w14:paraId="2F615BAD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7B1818"/>
                <w:sz w:val="21"/>
              </w:rPr>
              <w:t>Input image:</w:t>
            </w:r>
            <w:r>
              <w:rPr>
                <w:rFonts w:ascii="Calibri" w:hAnsi="Calibri"/>
                <w:sz w:val="21"/>
              </w:rPr>
              <w:t xml:space="preserve"> A Khmer textline — stacked characters, diacritics, no word spaces.</w:t>
            </w:r>
          </w:p>
          <w:p w14:paraId="4506B77E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Actual textline from Figure 3 (the paper):</w:t>
            </w:r>
            <w:r>
              <w:rPr>
                <w:rFonts w:ascii="Calibri" w:hAnsi="Calibri"/>
                <w:color w:val="7B1818"/>
                <w:sz w:val="21"/>
              </w:rPr>
              <w:t xml:space="preserve"> "តាកែវ គឺ ស៊ីសាមុត ប្រជាពលរដ្ឋមួយច្រៀងដោយ:" — this is the real Khmer textline shown in the paper's Figure 3.</w:t>
            </w:r>
          </w:p>
          <w:p w14:paraId="2DBA26BB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7B1818"/>
                <w:sz w:val="21"/>
              </w:rPr>
              <w:t>Size:</w:t>
            </w:r>
            <w:r>
              <w:rPr>
                <w:rFonts w:ascii="Calibri" w:hAnsi="Calibri"/>
                <w:sz w:val="21"/>
              </w:rPr>
              <w:t xml:space="preserve"> Height = H pixels,  Width = 5W pixels (5× wider than case (a)).</w:t>
            </w:r>
          </w:p>
          <w:p w14:paraId="596C921F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Why so wide?</w:t>
            </w:r>
            <w:r>
              <w:rPr>
                <w:rFonts w:ascii="Calibri" w:hAnsi="Calibri"/>
                <w:color w:val="646464"/>
                <w:sz w:val="21"/>
              </w:rPr>
              <w:t xml:space="preserve"> Khmer has stacked consonants + vowels above/below + no spaces between words, so a single sentence image is very long.</w:t>
            </w:r>
          </w:p>
        </w:tc>
      </w:tr>
    </w:tbl>
    <w:p w14:paraId="59AF89AE" w14:textId="77777777" w:rsidR="00021483" w:rsidRDefault="0002148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8568"/>
      </w:tblGrid>
      <w:tr w:rsidR="00021483" w14:paraId="123B2C50" w14:textId="77777777">
        <w:tc>
          <w:tcPr>
            <w:tcW w:w="792" w:type="dxa"/>
            <w:shd w:val="clear" w:color="auto" w:fill="C62828"/>
            <w:vAlign w:val="center"/>
          </w:tcPr>
          <w:p w14:paraId="3E41B5A6" w14:textId="77777777" w:rsidR="0002148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Step</w:t>
            </w:r>
            <w:r>
              <w:rPr>
                <w:rFonts w:ascii="Calibri" w:hAnsi="Calibri"/>
                <w:b/>
                <w:color w:val="FFFFFF"/>
                <w:sz w:val="24"/>
              </w:rPr>
              <w:br/>
              <w:t>2</w:t>
            </w:r>
          </w:p>
        </w:tc>
        <w:tc>
          <w:tcPr>
            <w:tcW w:w="8568" w:type="dxa"/>
            <w:shd w:val="clear" w:color="auto" w:fill="FDECEA"/>
          </w:tcPr>
          <w:p w14:paraId="79E2682F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3"/>
              </w:rPr>
              <w:t>Pass through the CNN</w:t>
            </w:r>
          </w:p>
          <w:p w14:paraId="7DC3CCD4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7B1818"/>
                <w:sz w:val="21"/>
              </w:rPr>
              <w:t>What happens:</w:t>
            </w:r>
            <w:r>
              <w:rPr>
                <w:rFonts w:ascii="Calibri" w:hAnsi="Calibri"/>
                <w:sz w:val="21"/>
              </w:rPr>
              <w:t xml:space="preserve"> Same CNN processes the wider image.</w:t>
            </w:r>
          </w:p>
          <w:p w14:paraId="5B95E7A9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7B1818"/>
                <w:sz w:val="21"/>
              </w:rPr>
              <w:t>Output:</w:t>
            </w:r>
            <w:r>
              <w:rPr>
                <w:rFonts w:ascii="Calibri" w:hAnsi="Calibri"/>
                <w:sz w:val="21"/>
              </w:rPr>
              <w:t xml:space="preserve"> A 2D feature map of size H' × 5W'.</w:t>
            </w:r>
          </w:p>
          <w:p w14:paraId="20E527F9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Notice:</w:t>
            </w:r>
            <w:r>
              <w:rPr>
                <w:rFonts w:ascii="Calibri" w:hAnsi="Calibri"/>
                <w:color w:val="646464"/>
                <w:sz w:val="21"/>
              </w:rPr>
              <w:t xml:space="preserve"> The feature map is now 5 times wider because the input was 5× wider.</w:t>
            </w:r>
          </w:p>
        </w:tc>
      </w:tr>
    </w:tbl>
    <w:p w14:paraId="031FBD07" w14:textId="77777777" w:rsidR="00021483" w:rsidRDefault="0002148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8568"/>
      </w:tblGrid>
      <w:tr w:rsidR="00021483" w14:paraId="12FC6F04" w14:textId="77777777">
        <w:tc>
          <w:tcPr>
            <w:tcW w:w="792" w:type="dxa"/>
            <w:shd w:val="clear" w:color="auto" w:fill="C62828"/>
            <w:vAlign w:val="center"/>
          </w:tcPr>
          <w:p w14:paraId="73A35F5A" w14:textId="77777777" w:rsidR="0002148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Step</w:t>
            </w:r>
            <w:r>
              <w:rPr>
                <w:rFonts w:ascii="Calibri" w:hAnsi="Calibri"/>
                <w:b/>
                <w:color w:val="FFFFFF"/>
                <w:sz w:val="24"/>
              </w:rPr>
              <w:br/>
              <w:t>3</w:t>
            </w:r>
          </w:p>
        </w:tc>
        <w:tc>
          <w:tcPr>
            <w:tcW w:w="8568" w:type="dxa"/>
            <w:shd w:val="clear" w:color="auto" w:fill="FDECEA"/>
          </w:tcPr>
          <w:p w14:paraId="5D8DE72C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3"/>
              </w:rPr>
              <w:t>Apply Self-Attention on the (much larger) feature map</w:t>
            </w:r>
          </w:p>
          <w:p w14:paraId="27EA6DE9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7B1818"/>
                <w:sz w:val="21"/>
              </w:rPr>
              <w:t>What happens:</w:t>
            </w:r>
            <w:r>
              <w:rPr>
                <w:rFonts w:ascii="Calibri" w:hAnsi="Calibri"/>
                <w:sz w:val="21"/>
              </w:rPr>
              <w:t xml:space="preserve"> Self-Attention must now compare all H' × 5W' cells with each other.</w:t>
            </w:r>
          </w:p>
          <w:p w14:paraId="67873ED6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7B1818"/>
                <w:sz w:val="21"/>
              </w:rPr>
              <w:t>Total comparisons:</w:t>
            </w:r>
            <w:r>
              <w:rPr>
                <w:rFonts w:ascii="Calibri" w:hAnsi="Calibri"/>
                <w:sz w:val="21"/>
              </w:rPr>
              <w:t xml:space="preserve"> (H' × 5W')²  =  (5 × H'W')²  =  25 × (H'W')²  =  25C.</w:t>
            </w:r>
          </w:p>
          <w:p w14:paraId="4A82849D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7B1818"/>
                <w:sz w:val="21"/>
              </w:rPr>
              <w:t>Complexity:</w:t>
            </w:r>
            <w:r>
              <w:rPr>
                <w:rFonts w:ascii="Calibri" w:hAnsi="Calibri"/>
                <w:sz w:val="21"/>
              </w:rPr>
              <w:t xml:space="preserve"> Written as O(5²C) = O(25C).</w:t>
            </w:r>
          </w:p>
          <w:p w14:paraId="0C2651F5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In numbers:</w:t>
            </w:r>
            <w:r>
              <w:rPr>
                <w:rFonts w:ascii="Calibri" w:hAnsi="Calibri"/>
                <w:color w:val="646464"/>
                <w:sz w:val="21"/>
              </w:rPr>
              <w:t xml:space="preserve"> If H'=8, W'=25 → (H'×5W')² = (8×125)² = 1,000² = 1,000,000 comparisons!</w:t>
            </w:r>
          </w:p>
          <w:p w14:paraId="3522CC17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color w:val="C62828"/>
                <w:sz w:val="21"/>
              </w:rPr>
              <w:t xml:space="preserve">That is </w:t>
            </w:r>
            <w:r>
              <w:rPr>
                <w:rFonts w:ascii="Calibri" w:hAnsi="Calibri"/>
                <w:b/>
                <w:color w:val="C62828"/>
                <w:sz w:val="21"/>
              </w:rPr>
              <w:t>25× more work</w:t>
            </w:r>
            <w:r>
              <w:rPr>
                <w:rFonts w:ascii="Calibri" w:hAnsi="Calibri"/>
                <w:color w:val="C62828"/>
                <w:sz w:val="21"/>
              </w:rPr>
              <w:t xml:space="preserve"> than the short Latin image.</w:t>
            </w:r>
          </w:p>
        </w:tc>
      </w:tr>
    </w:tbl>
    <w:p w14:paraId="793BAC10" w14:textId="77777777" w:rsidR="00021483" w:rsidRDefault="00021483">
      <w:pPr>
        <w:spacing w:after="8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"/>
        <w:gridCol w:w="8568"/>
      </w:tblGrid>
      <w:tr w:rsidR="00021483" w14:paraId="7E73E8C7" w14:textId="77777777">
        <w:tc>
          <w:tcPr>
            <w:tcW w:w="792" w:type="dxa"/>
            <w:shd w:val="clear" w:color="auto" w:fill="C62828"/>
            <w:vAlign w:val="center"/>
          </w:tcPr>
          <w:p w14:paraId="0144EA30" w14:textId="77777777" w:rsidR="00021483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Step</w:t>
            </w:r>
            <w:r>
              <w:rPr>
                <w:rFonts w:ascii="Calibri" w:hAnsi="Calibri"/>
                <w:b/>
                <w:color w:val="FFFFFF"/>
                <w:sz w:val="24"/>
              </w:rPr>
              <w:br/>
              <w:t>4</w:t>
            </w:r>
          </w:p>
        </w:tc>
        <w:tc>
          <w:tcPr>
            <w:tcW w:w="8568" w:type="dxa"/>
            <w:shd w:val="clear" w:color="auto" w:fill="FDECEA"/>
          </w:tcPr>
          <w:p w14:paraId="4BD8D707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  <w:color w:val="1F4E79"/>
                <w:sz w:val="23"/>
              </w:rPr>
              <w:t>Decode to output text</w:t>
            </w:r>
          </w:p>
          <w:p w14:paraId="58BE0C19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7B1818"/>
                <w:sz w:val="21"/>
              </w:rPr>
              <w:t>Output:</w:t>
            </w:r>
            <w:r>
              <w:rPr>
                <w:rFonts w:ascii="Calibri" w:hAnsi="Calibri"/>
                <w:sz w:val="21"/>
              </w:rPr>
              <w:t xml:space="preserve"> The Attentional Decoder still produces recognized Khmer characters.</w:t>
            </w:r>
          </w:p>
          <w:p w14:paraId="0DE2F73F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i/>
                <w:color w:val="646464"/>
                <w:sz w:val="21"/>
              </w:rPr>
              <w:t>Actual output from Figure 3 in the paper:</w:t>
            </w:r>
            <w:r>
              <w:rPr>
                <w:rFonts w:ascii="Calibri" w:hAnsi="Calibri"/>
                <w:color w:val="7B1818"/>
                <w:sz w:val="21"/>
              </w:rPr>
              <w:t xml:space="preserve"> "តាកែវ គឺ ស៊ីសាមុត ប្រជាពលរដ្ឋមួយច្រៀងដោយ:" — the model decodes the image correctly, but at 25× the cost.</w:t>
            </w:r>
          </w:p>
          <w:p w14:paraId="5733EF65" w14:textId="77777777" w:rsidR="00021483" w:rsidRDefault="00000000">
            <w:pPr>
              <w:spacing w:before="20" w:after="40"/>
            </w:pPr>
            <w:r>
              <w:rPr>
                <w:rFonts w:ascii="Calibri" w:hAnsi="Calibri"/>
                <w:b/>
                <w:color w:val="C62828"/>
                <w:sz w:val="21"/>
              </w:rPr>
              <w:t>BUT:</w:t>
            </w:r>
            <w:r>
              <w:rPr>
                <w:rFonts w:ascii="Calibri" w:hAnsi="Calibri"/>
                <w:sz w:val="21"/>
              </w:rPr>
              <w:t xml:space="preserve"> The model is now 25× more expensive just to process a 5× wider image. This is the quadratic problem.</w:t>
            </w:r>
          </w:p>
        </w:tc>
      </w:tr>
    </w:tbl>
    <w:p w14:paraId="3FB61A7F" w14:textId="77777777" w:rsidR="00021483" w:rsidRDefault="00021483">
      <w:pPr>
        <w:spacing w:after="80"/>
      </w:pPr>
    </w:p>
    <w:p w14:paraId="42F05399" w14:textId="77777777" w:rsidR="00FB3335" w:rsidRDefault="00FB3335">
      <w:pPr>
        <w:spacing w:after="80"/>
      </w:pPr>
    </w:p>
    <w:p w14:paraId="2F119D3F" w14:textId="77777777" w:rsidR="00FB3335" w:rsidRDefault="00FB3335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21483" w14:paraId="126261F9" w14:textId="77777777">
        <w:tc>
          <w:tcPr>
            <w:tcW w:w="9360" w:type="dxa"/>
            <w:tcBorders>
              <w:top w:val="single" w:sz="12" w:space="0" w:color="F59B00"/>
              <w:left w:val="single" w:sz="24" w:space="0" w:color="F59B00"/>
              <w:bottom w:val="single" w:sz="12" w:space="0" w:color="F59B00"/>
              <w:right w:val="single" w:sz="12" w:space="0" w:color="F59B00"/>
            </w:tcBorders>
            <w:shd w:val="clear" w:color="auto" w:fill="FFF3CD"/>
          </w:tcPr>
          <w:p w14:paraId="48234BE2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</w:rPr>
              <w:lastRenderedPageBreak/>
              <w:t>⚠️  Case (b) Summary — The Problem</w:t>
            </w:r>
          </w:p>
          <w:p w14:paraId="0D22FD76" w14:textId="77777777" w:rsidR="00021483" w:rsidRDefault="00000000">
            <w:pPr>
              <w:spacing w:before="20" w:after="80"/>
            </w:pPr>
            <w:r>
              <w:rPr>
                <w:rFonts w:ascii="Calibri" w:hAnsi="Calibri"/>
                <w:sz w:val="21"/>
              </w:rPr>
              <w:t>Long Khmer textline (width 5W): Self-attention cost = O(25C) — 25 times more expensive!</w:t>
            </w:r>
            <w:r>
              <w:rPr>
                <w:rFonts w:ascii="Calibri" w:hAnsi="Calibri"/>
                <w:sz w:val="21"/>
              </w:rPr>
              <w:br/>
              <w:t>Making the image 10× wider would cost 100× more. This quadratic explosion makes Khmer OCR very slow and memory-hungry.</w:t>
            </w:r>
          </w:p>
        </w:tc>
      </w:tr>
    </w:tbl>
    <w:p w14:paraId="63555995" w14:textId="77777777" w:rsidR="00021483" w:rsidRDefault="00021483">
      <w:pPr>
        <w:spacing w:after="120"/>
      </w:pPr>
    </w:p>
    <w:p w14:paraId="5C5A97F2" w14:textId="77777777" w:rsidR="00021483" w:rsidRDefault="00000000">
      <w:pPr>
        <w:shd w:val="clear" w:color="auto" w:fill="1F4E79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📊  Side-by-Side Comparison  </w:t>
      </w:r>
    </w:p>
    <w:p w14:paraId="1A84118F" w14:textId="77777777" w:rsidR="00021483" w:rsidRDefault="00000000">
      <w:pPr>
        <w:spacing w:after="160"/>
      </w:pPr>
      <w:r>
        <w:rPr>
          <w:rFonts w:ascii="Calibri" w:hAnsi="Calibri"/>
        </w:rPr>
        <w:t>The table below compares case (a) and case (b) from Figure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21483" w14:paraId="01BE8268" w14:textId="77777777">
        <w:tc>
          <w:tcPr>
            <w:tcW w:w="3120" w:type="dxa"/>
            <w:shd w:val="clear" w:color="auto" w:fill="1F4E79"/>
          </w:tcPr>
          <w:p w14:paraId="57A24AFA" w14:textId="77777777" w:rsidR="00021483" w:rsidRDefault="00021483"/>
        </w:tc>
        <w:tc>
          <w:tcPr>
            <w:tcW w:w="3120" w:type="dxa"/>
            <w:shd w:val="clear" w:color="auto" w:fill="1F4E79"/>
          </w:tcPr>
          <w:p w14:paraId="08234339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Case (a) — Short Latin</w:t>
            </w:r>
          </w:p>
        </w:tc>
        <w:tc>
          <w:tcPr>
            <w:tcW w:w="3120" w:type="dxa"/>
            <w:shd w:val="clear" w:color="auto" w:fill="1F4E79"/>
          </w:tcPr>
          <w:p w14:paraId="4BD6927C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Case (b) — Long Khmer</w:t>
            </w:r>
          </w:p>
        </w:tc>
      </w:tr>
      <w:tr w:rsidR="00021483" w14:paraId="52954935" w14:textId="77777777">
        <w:tc>
          <w:tcPr>
            <w:tcW w:w="3120" w:type="dxa"/>
            <w:shd w:val="clear" w:color="auto" w:fill="DEEAF1"/>
          </w:tcPr>
          <w:p w14:paraId="049D7DB7" w14:textId="77777777" w:rsidR="00021483" w:rsidRDefault="00000000">
            <w:r>
              <w:rPr>
                <w:rFonts w:ascii="Calibri" w:hAnsi="Calibri"/>
                <w:b/>
                <w:sz w:val="21"/>
              </w:rPr>
              <w:t>Example text</w:t>
            </w:r>
          </w:p>
        </w:tc>
        <w:tc>
          <w:tcPr>
            <w:tcW w:w="3120" w:type="dxa"/>
            <w:shd w:val="clear" w:color="auto" w:fill="E8F5E9"/>
          </w:tcPr>
          <w:p w14:paraId="28EC9639" w14:textId="77777777" w:rsidR="00021483" w:rsidRDefault="00000000">
            <w:r>
              <w:rPr>
                <w:rFonts w:ascii="Calibri" w:hAnsi="Calibri"/>
                <w:sz w:val="21"/>
              </w:rPr>
              <w:t>"MAGNETICS"</w:t>
            </w:r>
          </w:p>
        </w:tc>
        <w:tc>
          <w:tcPr>
            <w:tcW w:w="3120" w:type="dxa"/>
            <w:shd w:val="clear" w:color="auto" w:fill="FDECEA"/>
          </w:tcPr>
          <w:p w14:paraId="174BD0C8" w14:textId="77777777" w:rsidR="00021483" w:rsidRDefault="00000000">
            <w:r>
              <w:rPr>
                <w:rFonts w:ascii="Calibri" w:hAnsi="Calibri"/>
                <w:sz w:val="21"/>
              </w:rPr>
              <w:t>"តាកែវ គឺ ស៊ីសាមុត</w:t>
            </w:r>
            <w:r>
              <w:rPr>
                <w:rFonts w:ascii="Calibri" w:hAnsi="Calibri"/>
                <w:sz w:val="21"/>
              </w:rPr>
              <w:br/>
              <w:t>ប្រជាពលរដ្ឋមួយច្រៀងដោយ:"</w:t>
            </w:r>
          </w:p>
        </w:tc>
      </w:tr>
      <w:tr w:rsidR="00021483" w14:paraId="1862174B" w14:textId="77777777">
        <w:tc>
          <w:tcPr>
            <w:tcW w:w="3120" w:type="dxa"/>
            <w:shd w:val="clear" w:color="auto" w:fill="DEEAF1"/>
          </w:tcPr>
          <w:p w14:paraId="44264F75" w14:textId="77777777" w:rsidR="00021483" w:rsidRDefault="00000000">
            <w:r>
              <w:rPr>
                <w:rFonts w:ascii="Calibri" w:hAnsi="Calibri"/>
                <w:b/>
                <w:sz w:val="21"/>
              </w:rPr>
              <w:t>Image width</w:t>
            </w:r>
          </w:p>
        </w:tc>
        <w:tc>
          <w:tcPr>
            <w:tcW w:w="3120" w:type="dxa"/>
            <w:shd w:val="clear" w:color="auto" w:fill="E8F5E9"/>
          </w:tcPr>
          <w:p w14:paraId="0CC30B88" w14:textId="77777777" w:rsidR="00021483" w:rsidRDefault="00000000">
            <w:r>
              <w:rPr>
                <w:rFonts w:ascii="Calibri" w:hAnsi="Calibri"/>
                <w:sz w:val="21"/>
              </w:rPr>
              <w:t>W</w:t>
            </w:r>
          </w:p>
        </w:tc>
        <w:tc>
          <w:tcPr>
            <w:tcW w:w="3120" w:type="dxa"/>
            <w:shd w:val="clear" w:color="auto" w:fill="FDECEA"/>
          </w:tcPr>
          <w:p w14:paraId="319E1395" w14:textId="77777777" w:rsidR="00021483" w:rsidRDefault="00000000">
            <w:r>
              <w:rPr>
                <w:rFonts w:ascii="Calibri" w:hAnsi="Calibri"/>
                <w:sz w:val="21"/>
              </w:rPr>
              <w:t>5W  (five times wider)</w:t>
            </w:r>
          </w:p>
        </w:tc>
      </w:tr>
      <w:tr w:rsidR="00021483" w14:paraId="2751499B" w14:textId="77777777">
        <w:tc>
          <w:tcPr>
            <w:tcW w:w="3120" w:type="dxa"/>
            <w:shd w:val="clear" w:color="auto" w:fill="DEEAF1"/>
          </w:tcPr>
          <w:p w14:paraId="06245BC3" w14:textId="77777777" w:rsidR="00021483" w:rsidRDefault="00000000">
            <w:r>
              <w:rPr>
                <w:rFonts w:ascii="Calibri" w:hAnsi="Calibri"/>
                <w:b/>
                <w:sz w:val="21"/>
              </w:rPr>
              <w:t>Feature map</w:t>
            </w:r>
          </w:p>
        </w:tc>
        <w:tc>
          <w:tcPr>
            <w:tcW w:w="3120" w:type="dxa"/>
            <w:shd w:val="clear" w:color="auto" w:fill="E8F5E9"/>
          </w:tcPr>
          <w:p w14:paraId="3BE0EE34" w14:textId="77777777" w:rsidR="00021483" w:rsidRDefault="00000000">
            <w:r>
              <w:rPr>
                <w:rFonts w:ascii="Calibri" w:hAnsi="Calibri"/>
                <w:sz w:val="21"/>
              </w:rPr>
              <w:t>H' × W'</w:t>
            </w:r>
          </w:p>
        </w:tc>
        <w:tc>
          <w:tcPr>
            <w:tcW w:w="3120" w:type="dxa"/>
            <w:shd w:val="clear" w:color="auto" w:fill="FDECEA"/>
          </w:tcPr>
          <w:p w14:paraId="3F1F1ABB" w14:textId="77777777" w:rsidR="00021483" w:rsidRDefault="00000000">
            <w:r>
              <w:rPr>
                <w:rFonts w:ascii="Calibri" w:hAnsi="Calibri"/>
                <w:sz w:val="21"/>
              </w:rPr>
              <w:t>H' × 5W'</w:t>
            </w:r>
          </w:p>
        </w:tc>
      </w:tr>
      <w:tr w:rsidR="00021483" w14:paraId="4AE30820" w14:textId="77777777">
        <w:tc>
          <w:tcPr>
            <w:tcW w:w="3120" w:type="dxa"/>
            <w:shd w:val="clear" w:color="auto" w:fill="DEEAF1"/>
          </w:tcPr>
          <w:p w14:paraId="748198B2" w14:textId="77777777" w:rsidR="00021483" w:rsidRDefault="00000000">
            <w:r>
              <w:rPr>
                <w:rFonts w:ascii="Calibri" w:hAnsi="Calibri"/>
                <w:b/>
                <w:sz w:val="21"/>
              </w:rPr>
              <w:t>No. of cells</w:t>
            </w:r>
          </w:p>
        </w:tc>
        <w:tc>
          <w:tcPr>
            <w:tcW w:w="3120" w:type="dxa"/>
            <w:shd w:val="clear" w:color="auto" w:fill="E8F5E9"/>
          </w:tcPr>
          <w:p w14:paraId="2ACBD941" w14:textId="77777777" w:rsidR="00021483" w:rsidRDefault="00000000">
            <w:r>
              <w:rPr>
                <w:rFonts w:ascii="Calibri" w:hAnsi="Calibri"/>
                <w:sz w:val="21"/>
              </w:rPr>
              <w:t>H'W'</w:t>
            </w:r>
          </w:p>
        </w:tc>
        <w:tc>
          <w:tcPr>
            <w:tcW w:w="3120" w:type="dxa"/>
            <w:shd w:val="clear" w:color="auto" w:fill="FDECEA"/>
          </w:tcPr>
          <w:p w14:paraId="695A5E5D" w14:textId="77777777" w:rsidR="00021483" w:rsidRDefault="00000000">
            <w:r>
              <w:rPr>
                <w:rFonts w:ascii="Calibri" w:hAnsi="Calibri"/>
                <w:sz w:val="21"/>
              </w:rPr>
              <w:t>5H'W'  (5× more)</w:t>
            </w:r>
          </w:p>
        </w:tc>
      </w:tr>
      <w:tr w:rsidR="00021483" w14:paraId="4D7680FD" w14:textId="77777777">
        <w:tc>
          <w:tcPr>
            <w:tcW w:w="3120" w:type="dxa"/>
            <w:shd w:val="clear" w:color="auto" w:fill="DEEAF1"/>
          </w:tcPr>
          <w:p w14:paraId="02BB9483" w14:textId="77777777" w:rsidR="00021483" w:rsidRDefault="00000000">
            <w:r>
              <w:rPr>
                <w:rFonts w:ascii="Calibri" w:hAnsi="Calibri"/>
                <w:b/>
                <w:sz w:val="21"/>
              </w:rPr>
              <w:t>Self-attention</w:t>
            </w:r>
          </w:p>
        </w:tc>
        <w:tc>
          <w:tcPr>
            <w:tcW w:w="3120" w:type="dxa"/>
            <w:shd w:val="clear" w:color="auto" w:fill="E8F5E9"/>
          </w:tcPr>
          <w:p w14:paraId="713D13BE" w14:textId="77777777" w:rsidR="00021483" w:rsidRDefault="00000000">
            <w:r>
              <w:rPr>
                <w:rFonts w:ascii="Calibri" w:hAnsi="Calibri"/>
                <w:sz w:val="21"/>
              </w:rPr>
              <w:t>O(C)</w:t>
            </w:r>
          </w:p>
        </w:tc>
        <w:tc>
          <w:tcPr>
            <w:tcW w:w="3120" w:type="dxa"/>
            <w:shd w:val="clear" w:color="auto" w:fill="FDECEA"/>
          </w:tcPr>
          <w:p w14:paraId="4F2B5C08" w14:textId="77777777" w:rsidR="00021483" w:rsidRDefault="00000000">
            <w:r>
              <w:rPr>
                <w:rFonts w:ascii="Calibri" w:hAnsi="Calibri"/>
                <w:sz w:val="21"/>
              </w:rPr>
              <w:t>O(5²C) = O(25C)</w:t>
            </w:r>
          </w:p>
        </w:tc>
      </w:tr>
      <w:tr w:rsidR="00021483" w14:paraId="411E4639" w14:textId="77777777">
        <w:tc>
          <w:tcPr>
            <w:tcW w:w="3120" w:type="dxa"/>
            <w:shd w:val="clear" w:color="auto" w:fill="DEEAF1"/>
          </w:tcPr>
          <w:p w14:paraId="563F3AD5" w14:textId="77777777" w:rsidR="00021483" w:rsidRDefault="00000000">
            <w:r>
              <w:rPr>
                <w:rFonts w:ascii="Calibri" w:hAnsi="Calibri"/>
                <w:b/>
                <w:sz w:val="21"/>
              </w:rPr>
              <w:t>Computation</w:t>
            </w:r>
          </w:p>
        </w:tc>
        <w:tc>
          <w:tcPr>
            <w:tcW w:w="3120" w:type="dxa"/>
            <w:shd w:val="clear" w:color="auto" w:fill="E8F5E9"/>
          </w:tcPr>
          <w:p w14:paraId="52C0DDD0" w14:textId="77777777" w:rsidR="00021483" w:rsidRDefault="00000000">
            <w:r>
              <w:rPr>
                <w:rFonts w:ascii="Calibri" w:hAnsi="Calibri"/>
                <w:b/>
                <w:color w:val="1A5E20"/>
                <w:sz w:val="21"/>
              </w:rPr>
              <w:t>Baseline (1×)</w:t>
            </w:r>
          </w:p>
        </w:tc>
        <w:tc>
          <w:tcPr>
            <w:tcW w:w="3120" w:type="dxa"/>
            <w:shd w:val="clear" w:color="auto" w:fill="FDECEA"/>
          </w:tcPr>
          <w:p w14:paraId="4C0A45A2" w14:textId="77777777" w:rsidR="00021483" w:rsidRDefault="00000000">
            <w:r>
              <w:rPr>
                <w:rFonts w:ascii="Calibri" w:hAnsi="Calibri"/>
                <w:b/>
                <w:color w:val="C62828"/>
                <w:sz w:val="21"/>
              </w:rPr>
              <w:t>25× more expensive</w:t>
            </w:r>
          </w:p>
        </w:tc>
      </w:tr>
    </w:tbl>
    <w:p w14:paraId="4178C18A" w14:textId="77777777" w:rsidR="00021483" w:rsidRDefault="00021483"/>
    <w:p w14:paraId="50A593E3" w14:textId="77777777" w:rsidR="00021483" w:rsidRDefault="00000000">
      <w:pPr>
        <w:shd w:val="clear" w:color="auto" w:fill="1F4E79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🔢  The Formula, Made Simple  </w:t>
      </w:r>
    </w:p>
    <w:p w14:paraId="7B27539D" w14:textId="77777777" w:rsidR="00021483" w:rsidRDefault="00000000">
      <w:pPr>
        <w:spacing w:after="120"/>
      </w:pPr>
      <w:r>
        <w:rPr>
          <w:rFonts w:ascii="Calibri" w:hAnsi="Calibri"/>
        </w:rPr>
        <w:t>The paper writes the complexity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021483" w14:paraId="29533CB9" w14:textId="77777777">
        <w:tc>
          <w:tcPr>
            <w:tcW w:w="9360" w:type="dxa"/>
            <w:tcBorders>
              <w:top w:val="single" w:sz="16" w:space="0" w:color="2E75B6"/>
              <w:left w:val="single" w:sz="16" w:space="0" w:color="2E75B6"/>
              <w:bottom w:val="single" w:sz="16" w:space="0" w:color="2E75B6"/>
              <w:right w:val="single" w:sz="16" w:space="0" w:color="2E75B6"/>
            </w:tcBorders>
            <w:shd w:val="clear" w:color="auto" w:fill="EBF3FB"/>
          </w:tcPr>
          <w:p w14:paraId="2EBF9A4F" w14:textId="77777777" w:rsidR="00021483" w:rsidRDefault="00000000">
            <w:pPr>
              <w:spacing w:before="160" w:after="80"/>
              <w:jc w:val="center"/>
            </w:pPr>
            <w:r>
              <w:rPr>
                <w:rFonts w:ascii="Calibri" w:hAnsi="Calibri"/>
                <w:b/>
                <w:color w:val="1E4E79"/>
                <w:sz w:val="24"/>
              </w:rPr>
              <w:t xml:space="preserve">Case (a): </w:t>
            </w:r>
            <w:r>
              <w:rPr>
                <w:rFonts w:ascii="Calibri" w:hAnsi="Calibri"/>
                <w:b/>
                <w:color w:val="1A5E20"/>
                <w:sz w:val="28"/>
              </w:rPr>
              <w:t>O(C)   where C = (H'W')²</w:t>
            </w:r>
          </w:p>
          <w:p w14:paraId="078F8E50" w14:textId="77777777" w:rsidR="00021483" w:rsidRDefault="00000000">
            <w:pPr>
              <w:spacing w:before="80" w:after="160"/>
              <w:jc w:val="center"/>
            </w:pPr>
            <w:r>
              <w:rPr>
                <w:rFonts w:ascii="Calibri" w:hAnsi="Calibri"/>
                <w:b/>
                <w:color w:val="1E4E79"/>
                <w:sz w:val="24"/>
              </w:rPr>
              <w:t xml:space="preserve">Case (b): </w:t>
            </w:r>
            <w:r>
              <w:rPr>
                <w:rFonts w:ascii="Calibri" w:hAnsi="Calibri"/>
                <w:b/>
                <w:color w:val="C62828"/>
                <w:sz w:val="28"/>
              </w:rPr>
              <w:t>O(5²C) = O(25C)</w:t>
            </w:r>
          </w:p>
        </w:tc>
      </w:tr>
    </w:tbl>
    <w:p w14:paraId="794D5EBE" w14:textId="77777777" w:rsidR="00021483" w:rsidRDefault="00021483">
      <w:pPr>
        <w:spacing w:after="1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21483" w14:paraId="00A9F5C5" w14:textId="77777777">
        <w:tc>
          <w:tcPr>
            <w:tcW w:w="4680" w:type="dxa"/>
            <w:shd w:val="clear" w:color="auto" w:fill="2E75B6"/>
          </w:tcPr>
          <w:p w14:paraId="2838A18D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Symbol</w:t>
            </w:r>
          </w:p>
        </w:tc>
        <w:tc>
          <w:tcPr>
            <w:tcW w:w="4680" w:type="dxa"/>
            <w:shd w:val="clear" w:color="auto" w:fill="2E75B6"/>
          </w:tcPr>
          <w:p w14:paraId="1F9A61E3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Meaning</w:t>
            </w:r>
          </w:p>
        </w:tc>
      </w:tr>
      <w:tr w:rsidR="00021483" w14:paraId="73C5CA09" w14:textId="77777777">
        <w:tc>
          <w:tcPr>
            <w:tcW w:w="4680" w:type="dxa"/>
            <w:shd w:val="clear" w:color="auto" w:fill="DEEAF1"/>
          </w:tcPr>
          <w:p w14:paraId="134631CE" w14:textId="77777777" w:rsidR="00021483" w:rsidRDefault="00000000">
            <w:r>
              <w:rPr>
                <w:rFonts w:ascii="Calibri" w:hAnsi="Calibri"/>
                <w:b/>
                <w:color w:val="1F4E79"/>
              </w:rPr>
              <w:t>H</w:t>
            </w:r>
          </w:p>
        </w:tc>
        <w:tc>
          <w:tcPr>
            <w:tcW w:w="4680" w:type="dxa"/>
            <w:shd w:val="clear" w:color="auto" w:fill="F2F7FB"/>
          </w:tcPr>
          <w:p w14:paraId="06F157E6" w14:textId="77777777" w:rsidR="00021483" w:rsidRDefault="00000000">
            <w:r>
              <w:rPr>
                <w:rFonts w:ascii="Calibri" w:hAnsi="Calibri"/>
                <w:sz w:val="21"/>
              </w:rPr>
              <w:t>Height of the original input image in pixels</w:t>
            </w:r>
          </w:p>
        </w:tc>
      </w:tr>
      <w:tr w:rsidR="00021483" w14:paraId="24CC8C8B" w14:textId="77777777">
        <w:tc>
          <w:tcPr>
            <w:tcW w:w="4680" w:type="dxa"/>
            <w:shd w:val="clear" w:color="auto" w:fill="DEEAF1"/>
          </w:tcPr>
          <w:p w14:paraId="05E4BBAA" w14:textId="77777777" w:rsidR="00021483" w:rsidRDefault="00000000">
            <w:r>
              <w:rPr>
                <w:rFonts w:ascii="Calibri" w:hAnsi="Calibri"/>
                <w:b/>
                <w:color w:val="1F4E79"/>
              </w:rPr>
              <w:t>W</w:t>
            </w:r>
          </w:p>
        </w:tc>
        <w:tc>
          <w:tcPr>
            <w:tcW w:w="4680" w:type="dxa"/>
            <w:shd w:val="clear" w:color="auto" w:fill="F2F7FB"/>
          </w:tcPr>
          <w:p w14:paraId="33001258" w14:textId="77777777" w:rsidR="00021483" w:rsidRDefault="00000000">
            <w:r>
              <w:rPr>
                <w:rFonts w:ascii="Calibri" w:hAnsi="Calibri"/>
                <w:sz w:val="21"/>
              </w:rPr>
              <w:t>Width of the original input image in pixels</w:t>
            </w:r>
          </w:p>
        </w:tc>
      </w:tr>
      <w:tr w:rsidR="00021483" w14:paraId="295872FA" w14:textId="77777777">
        <w:tc>
          <w:tcPr>
            <w:tcW w:w="4680" w:type="dxa"/>
            <w:shd w:val="clear" w:color="auto" w:fill="DEEAF1"/>
          </w:tcPr>
          <w:p w14:paraId="56386A6A" w14:textId="77777777" w:rsidR="00021483" w:rsidRDefault="00000000">
            <w:r>
              <w:rPr>
                <w:rFonts w:ascii="Calibri" w:hAnsi="Calibri"/>
                <w:b/>
                <w:color w:val="1F4E79"/>
              </w:rPr>
              <w:t>H'</w:t>
            </w:r>
          </w:p>
        </w:tc>
        <w:tc>
          <w:tcPr>
            <w:tcW w:w="4680" w:type="dxa"/>
            <w:shd w:val="clear" w:color="auto" w:fill="F2F7FB"/>
          </w:tcPr>
          <w:p w14:paraId="4D574E02" w14:textId="77777777" w:rsidR="00021483" w:rsidRDefault="00000000">
            <w:r>
              <w:rPr>
                <w:rFonts w:ascii="Calibri" w:hAnsi="Calibri"/>
                <w:sz w:val="21"/>
              </w:rPr>
              <w:t>Height of the CNN feature map (= H ÷ 4)</w:t>
            </w:r>
          </w:p>
        </w:tc>
      </w:tr>
      <w:tr w:rsidR="00021483" w14:paraId="1793D87B" w14:textId="77777777">
        <w:tc>
          <w:tcPr>
            <w:tcW w:w="4680" w:type="dxa"/>
            <w:shd w:val="clear" w:color="auto" w:fill="DEEAF1"/>
          </w:tcPr>
          <w:p w14:paraId="413FA8E7" w14:textId="77777777" w:rsidR="00021483" w:rsidRDefault="00000000">
            <w:r>
              <w:rPr>
                <w:rFonts w:ascii="Calibri" w:hAnsi="Calibri"/>
                <w:b/>
                <w:color w:val="1F4E79"/>
              </w:rPr>
              <w:t>W'</w:t>
            </w:r>
          </w:p>
        </w:tc>
        <w:tc>
          <w:tcPr>
            <w:tcW w:w="4680" w:type="dxa"/>
            <w:shd w:val="clear" w:color="auto" w:fill="F2F7FB"/>
          </w:tcPr>
          <w:p w14:paraId="423F75B7" w14:textId="77777777" w:rsidR="00021483" w:rsidRDefault="00000000">
            <w:r>
              <w:rPr>
                <w:rFonts w:ascii="Calibri" w:hAnsi="Calibri"/>
                <w:sz w:val="21"/>
              </w:rPr>
              <w:t>Width of the CNN feature map (= W ÷ 4)</w:t>
            </w:r>
          </w:p>
        </w:tc>
      </w:tr>
      <w:tr w:rsidR="00021483" w14:paraId="53A1EEA2" w14:textId="77777777">
        <w:tc>
          <w:tcPr>
            <w:tcW w:w="4680" w:type="dxa"/>
            <w:shd w:val="clear" w:color="auto" w:fill="DEEAF1"/>
          </w:tcPr>
          <w:p w14:paraId="1DE4A8D9" w14:textId="77777777" w:rsidR="00021483" w:rsidRDefault="00000000">
            <w:r>
              <w:rPr>
                <w:rFonts w:ascii="Calibri" w:hAnsi="Calibri"/>
                <w:b/>
                <w:color w:val="1F4E79"/>
              </w:rPr>
              <w:t>C</w:t>
            </w:r>
          </w:p>
        </w:tc>
        <w:tc>
          <w:tcPr>
            <w:tcW w:w="4680" w:type="dxa"/>
            <w:shd w:val="clear" w:color="auto" w:fill="F2F7FB"/>
          </w:tcPr>
          <w:p w14:paraId="682E4F37" w14:textId="77777777" w:rsidR="00021483" w:rsidRDefault="00000000">
            <w:r>
              <w:rPr>
                <w:rFonts w:ascii="Calibri" w:hAnsi="Calibri"/>
                <w:sz w:val="21"/>
              </w:rPr>
              <w:t>Baseline self-attention cost = (H'W')²</w:t>
            </w:r>
          </w:p>
        </w:tc>
      </w:tr>
    </w:tbl>
    <w:p w14:paraId="064CAE26" w14:textId="77777777" w:rsidR="00021483" w:rsidRDefault="00021483"/>
    <w:p w14:paraId="09AA34B8" w14:textId="77777777" w:rsidR="000634E3" w:rsidRDefault="000634E3"/>
    <w:p w14:paraId="7CA42ECA" w14:textId="77777777" w:rsidR="000634E3" w:rsidRDefault="000634E3"/>
    <w:p w14:paraId="476B241B" w14:textId="77777777" w:rsidR="000634E3" w:rsidRDefault="000634E3"/>
    <w:p w14:paraId="7BA3BF58" w14:textId="77777777" w:rsidR="000634E3" w:rsidRDefault="000634E3"/>
    <w:p w14:paraId="4D4B27C0" w14:textId="77777777" w:rsidR="000634E3" w:rsidRDefault="000634E3"/>
    <w:p w14:paraId="46C18D7E" w14:textId="77777777" w:rsidR="00021483" w:rsidRDefault="00000000">
      <w:pPr>
        <w:shd w:val="clear" w:color="auto" w:fill="1F4E79"/>
        <w:spacing w:before="280" w:after="120"/>
      </w:pPr>
      <w:r>
        <w:rPr>
          <w:rFonts w:ascii="Calibri" w:hAnsi="Calibri"/>
          <w:b/>
          <w:color w:val="FFFFFF"/>
          <w:sz w:val="26"/>
        </w:rPr>
        <w:lastRenderedPageBreak/>
        <w:t xml:space="preserve">  🎯  Real-World Analogy  </w:t>
      </w:r>
    </w:p>
    <w:p w14:paraId="0A5E02A1" w14:textId="77777777" w:rsidR="00021483" w:rsidRDefault="00000000">
      <w:pPr>
        <w:spacing w:after="120"/>
      </w:pPr>
      <w:r>
        <w:rPr>
          <w:rFonts w:ascii="Calibri" w:hAnsi="Calibri"/>
        </w:rPr>
        <w:t>Imagine you are in a room full of people and everyone must shake hands with everyone else: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21483" w14:paraId="56117FF3" w14:textId="77777777">
        <w:tc>
          <w:tcPr>
            <w:tcW w:w="3120" w:type="dxa"/>
            <w:shd w:val="clear" w:color="auto" w:fill="1F4E79"/>
          </w:tcPr>
          <w:p w14:paraId="53978486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People in Room</w:t>
            </w:r>
          </w:p>
        </w:tc>
        <w:tc>
          <w:tcPr>
            <w:tcW w:w="3120" w:type="dxa"/>
            <w:shd w:val="clear" w:color="auto" w:fill="1F4E79"/>
          </w:tcPr>
          <w:p w14:paraId="76C3DEB2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Total Handshakes</w:t>
            </w:r>
          </w:p>
        </w:tc>
        <w:tc>
          <w:tcPr>
            <w:tcW w:w="3120" w:type="dxa"/>
            <w:shd w:val="clear" w:color="auto" w:fill="1F4E79"/>
          </w:tcPr>
          <w:p w14:paraId="53434095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Compared to Baseline</w:t>
            </w:r>
          </w:p>
        </w:tc>
      </w:tr>
      <w:tr w:rsidR="00021483" w14:paraId="199AA699" w14:textId="77777777">
        <w:tc>
          <w:tcPr>
            <w:tcW w:w="3120" w:type="dxa"/>
            <w:shd w:val="clear" w:color="auto" w:fill="F2F7FB"/>
          </w:tcPr>
          <w:p w14:paraId="786675B9" w14:textId="77777777" w:rsidR="00021483" w:rsidRDefault="00000000">
            <w:r>
              <w:rPr>
                <w:rFonts w:ascii="Calibri" w:hAnsi="Calibri"/>
                <w:sz w:val="21"/>
              </w:rPr>
              <w:t>10 people  (short image)</w:t>
            </w:r>
          </w:p>
        </w:tc>
        <w:tc>
          <w:tcPr>
            <w:tcW w:w="3120" w:type="dxa"/>
            <w:shd w:val="clear" w:color="auto" w:fill="E8F5E9"/>
          </w:tcPr>
          <w:p w14:paraId="0DBF425B" w14:textId="77777777" w:rsidR="00021483" w:rsidRDefault="00000000">
            <w:r>
              <w:rPr>
                <w:rFonts w:ascii="Calibri" w:hAnsi="Calibri"/>
                <w:sz w:val="21"/>
              </w:rPr>
              <w:t>10 × 10 = 100</w:t>
            </w:r>
          </w:p>
        </w:tc>
        <w:tc>
          <w:tcPr>
            <w:tcW w:w="3120" w:type="dxa"/>
            <w:shd w:val="clear" w:color="auto" w:fill="E8F5E9"/>
          </w:tcPr>
          <w:p w14:paraId="7D61522E" w14:textId="77777777" w:rsidR="00021483" w:rsidRDefault="00000000">
            <w:r>
              <w:rPr>
                <w:rFonts w:ascii="Calibri" w:hAnsi="Calibri"/>
                <w:sz w:val="21"/>
              </w:rPr>
              <w:t>1× (baseline)</w:t>
            </w:r>
          </w:p>
        </w:tc>
      </w:tr>
      <w:tr w:rsidR="00021483" w14:paraId="267FDFC8" w14:textId="77777777">
        <w:tc>
          <w:tcPr>
            <w:tcW w:w="3120" w:type="dxa"/>
            <w:shd w:val="clear" w:color="auto" w:fill="F2F7FB"/>
          </w:tcPr>
          <w:p w14:paraId="5CF60709" w14:textId="77777777" w:rsidR="00021483" w:rsidRDefault="00000000">
            <w:r>
              <w:rPr>
                <w:rFonts w:ascii="Calibri" w:hAnsi="Calibri"/>
                <w:sz w:val="21"/>
              </w:rPr>
              <w:t>50 people  (5× wider)</w:t>
            </w:r>
          </w:p>
        </w:tc>
        <w:tc>
          <w:tcPr>
            <w:tcW w:w="3120" w:type="dxa"/>
            <w:shd w:val="clear" w:color="auto" w:fill="FFF3CD"/>
          </w:tcPr>
          <w:p w14:paraId="6578BABC" w14:textId="77777777" w:rsidR="00021483" w:rsidRDefault="00000000">
            <w:r>
              <w:rPr>
                <w:rFonts w:ascii="Calibri" w:hAnsi="Calibri"/>
                <w:sz w:val="21"/>
              </w:rPr>
              <w:t>50 × 50 = 2,500</w:t>
            </w:r>
          </w:p>
        </w:tc>
        <w:tc>
          <w:tcPr>
            <w:tcW w:w="3120" w:type="dxa"/>
            <w:shd w:val="clear" w:color="auto" w:fill="FFF3CD"/>
          </w:tcPr>
          <w:p w14:paraId="63A0AFA9" w14:textId="77777777" w:rsidR="00021483" w:rsidRDefault="00000000">
            <w:r>
              <w:rPr>
                <w:rFonts w:ascii="Calibri" w:hAnsi="Calibri"/>
                <w:b/>
                <w:sz w:val="21"/>
              </w:rPr>
              <w:t>25× more!</w:t>
            </w:r>
          </w:p>
        </w:tc>
      </w:tr>
      <w:tr w:rsidR="00021483" w14:paraId="20FA9208" w14:textId="77777777">
        <w:tc>
          <w:tcPr>
            <w:tcW w:w="3120" w:type="dxa"/>
            <w:shd w:val="clear" w:color="auto" w:fill="F2F7FB"/>
          </w:tcPr>
          <w:p w14:paraId="12B8B907" w14:textId="77777777" w:rsidR="00021483" w:rsidRDefault="00000000">
            <w:r>
              <w:rPr>
                <w:rFonts w:ascii="Calibri" w:hAnsi="Calibri"/>
                <w:sz w:val="21"/>
              </w:rPr>
              <w:t>100 people (10× wider)</w:t>
            </w:r>
          </w:p>
        </w:tc>
        <w:tc>
          <w:tcPr>
            <w:tcW w:w="3120" w:type="dxa"/>
            <w:shd w:val="clear" w:color="auto" w:fill="FDECEA"/>
          </w:tcPr>
          <w:p w14:paraId="539EEBF4" w14:textId="77777777" w:rsidR="00021483" w:rsidRDefault="00000000">
            <w:r>
              <w:rPr>
                <w:rFonts w:ascii="Calibri" w:hAnsi="Calibri"/>
                <w:sz w:val="21"/>
              </w:rPr>
              <w:t>100 × 100 = 10,000</w:t>
            </w:r>
          </w:p>
        </w:tc>
        <w:tc>
          <w:tcPr>
            <w:tcW w:w="3120" w:type="dxa"/>
            <w:shd w:val="clear" w:color="auto" w:fill="FDECEA"/>
          </w:tcPr>
          <w:p w14:paraId="12CEC224" w14:textId="77777777" w:rsidR="00021483" w:rsidRDefault="00000000">
            <w:r>
              <w:rPr>
                <w:rFonts w:ascii="Calibri" w:hAnsi="Calibri"/>
                <w:b/>
                <w:color w:val="C62828"/>
                <w:sz w:val="21"/>
              </w:rPr>
              <w:t>100× more!</w:t>
            </w:r>
          </w:p>
        </w:tc>
      </w:tr>
    </w:tbl>
    <w:p w14:paraId="47C1042A" w14:textId="77777777" w:rsidR="00021483" w:rsidRDefault="00021483"/>
    <w:p w14:paraId="52C98F21" w14:textId="77777777" w:rsidR="00021483" w:rsidRDefault="00000000">
      <w:r>
        <w:rPr>
          <w:rFonts w:ascii="Calibri" w:hAnsi="Calibri"/>
          <w:i/>
          <w:color w:val="505050"/>
        </w:rPr>
        <w:t>Self-attention in an image works the same way — every cell must "shake hands" (compare itself) with every other cell. A wider image means exponentially more handshakes!</w:t>
      </w:r>
    </w:p>
    <w:p w14:paraId="1984D6F5" w14:textId="77777777" w:rsidR="00021483" w:rsidRDefault="00000000">
      <w:pPr>
        <w:shd w:val="clear" w:color="auto" w:fill="1A5276"/>
        <w:spacing w:before="280" w:after="120"/>
      </w:pPr>
      <w:r>
        <w:rPr>
          <w:rFonts w:ascii="Calibri" w:hAnsi="Calibri"/>
          <w:b/>
          <w:color w:val="FFFFFF"/>
          <w:sz w:val="26"/>
        </w:rPr>
        <w:t xml:space="preserve">  ✅  The Solution: Image Chunking (Figure 13 &amp; 15)  </w:t>
      </w:r>
    </w:p>
    <w:p w14:paraId="1837330C" w14:textId="77777777" w:rsidR="00021483" w:rsidRDefault="00000000">
      <w:pPr>
        <w:spacing w:after="160"/>
      </w:pPr>
      <w:r>
        <w:rPr>
          <w:rFonts w:ascii="Calibri" w:hAnsi="Calibri"/>
        </w:rPr>
        <w:t xml:space="preserve">The authors solve this problem by </w:t>
      </w:r>
      <w:r>
        <w:rPr>
          <w:rFonts w:ascii="Calibri" w:hAnsi="Calibri"/>
          <w:b/>
          <w:color w:val="1A5276"/>
        </w:rPr>
        <w:t>splitting the long image into small overlapping chunks</w:t>
      </w:r>
      <w:r>
        <w:rPr>
          <w:rFonts w:ascii="Calibri" w:hAnsi="Calibri"/>
        </w:rPr>
        <w:t>, each only 100 pixels wide (W = 100 px). Each chunk is processed independently, so self-attention only ever sees a small feature map — keeping the cost at O(C) for each chunk.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021483" w14:paraId="594A4A97" w14:textId="77777777">
        <w:tc>
          <w:tcPr>
            <w:tcW w:w="4680" w:type="dxa"/>
            <w:shd w:val="clear" w:color="auto" w:fill="C62828"/>
          </w:tcPr>
          <w:p w14:paraId="18AE1620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Without Chunking</w:t>
            </w:r>
          </w:p>
        </w:tc>
        <w:tc>
          <w:tcPr>
            <w:tcW w:w="4680" w:type="dxa"/>
            <w:shd w:val="clear" w:color="auto" w:fill="1A5E20"/>
          </w:tcPr>
          <w:p w14:paraId="69937708" w14:textId="77777777" w:rsidR="00021483" w:rsidRDefault="00000000">
            <w:r>
              <w:rPr>
                <w:rFonts w:ascii="Calibri" w:hAnsi="Calibri"/>
                <w:b/>
                <w:color w:val="FFFFFF"/>
                <w:sz w:val="21"/>
              </w:rPr>
              <w:t>With Chunking (W = 100 px)</w:t>
            </w:r>
          </w:p>
        </w:tc>
      </w:tr>
      <w:tr w:rsidR="00021483" w14:paraId="306EC209" w14:textId="77777777">
        <w:tc>
          <w:tcPr>
            <w:tcW w:w="4680" w:type="dxa"/>
            <w:shd w:val="clear" w:color="auto" w:fill="FDECEA"/>
          </w:tcPr>
          <w:p w14:paraId="121C7726" w14:textId="77777777" w:rsidR="00021483" w:rsidRDefault="00000000">
            <w:r>
              <w:rPr>
                <w:rFonts w:ascii="Calibri" w:hAnsi="Calibri"/>
                <w:sz w:val="21"/>
              </w:rPr>
              <w:t>Full 500 px image → O(5²C) = O(25C)</w:t>
            </w:r>
          </w:p>
        </w:tc>
        <w:tc>
          <w:tcPr>
            <w:tcW w:w="4680" w:type="dxa"/>
            <w:shd w:val="clear" w:color="auto" w:fill="E8F5E9"/>
          </w:tcPr>
          <w:p w14:paraId="69139CAF" w14:textId="77777777" w:rsidR="00021483" w:rsidRDefault="00000000">
            <w:r>
              <w:rPr>
                <w:rFonts w:ascii="Calibri" w:hAnsi="Calibri"/>
                <w:sz w:val="21"/>
              </w:rPr>
              <w:t>5 chunks of 100 px → O(5 × C) = O(5C)</w:t>
            </w:r>
          </w:p>
        </w:tc>
      </w:tr>
      <w:tr w:rsidR="00021483" w14:paraId="7DAEBFC4" w14:textId="77777777">
        <w:tc>
          <w:tcPr>
            <w:tcW w:w="4680" w:type="dxa"/>
            <w:shd w:val="clear" w:color="auto" w:fill="FDECEA"/>
          </w:tcPr>
          <w:p w14:paraId="2416B2A8" w14:textId="77777777" w:rsidR="00021483" w:rsidRDefault="00000000">
            <w:r>
              <w:rPr>
                <w:rFonts w:ascii="Calibri" w:hAnsi="Calibri"/>
                <w:sz w:val="21"/>
              </w:rPr>
              <w:t>Self-attention sees 5× wider feature map</w:t>
            </w:r>
          </w:p>
        </w:tc>
        <w:tc>
          <w:tcPr>
            <w:tcW w:w="4680" w:type="dxa"/>
            <w:shd w:val="clear" w:color="auto" w:fill="E8F5E9"/>
          </w:tcPr>
          <w:p w14:paraId="15D09347" w14:textId="77777777" w:rsidR="00021483" w:rsidRDefault="00000000">
            <w:r>
              <w:rPr>
                <w:rFonts w:ascii="Calibri" w:hAnsi="Calibri"/>
                <w:sz w:val="21"/>
              </w:rPr>
              <w:t>Self-attention only sees 100 px at a time</w:t>
            </w:r>
          </w:p>
        </w:tc>
      </w:tr>
      <w:tr w:rsidR="00021483" w14:paraId="2017DEBF" w14:textId="77777777">
        <w:tc>
          <w:tcPr>
            <w:tcW w:w="4680" w:type="dxa"/>
            <w:shd w:val="clear" w:color="auto" w:fill="FDECEA"/>
          </w:tcPr>
          <w:p w14:paraId="33FFAC27" w14:textId="77777777" w:rsidR="00021483" w:rsidRDefault="00000000">
            <w:r>
              <w:rPr>
                <w:rFonts w:ascii="Calibri" w:hAnsi="Calibri"/>
                <w:sz w:val="21"/>
              </w:rPr>
              <w:t>25× more expensive than baseline</w:t>
            </w:r>
          </w:p>
        </w:tc>
        <w:tc>
          <w:tcPr>
            <w:tcW w:w="4680" w:type="dxa"/>
            <w:shd w:val="clear" w:color="auto" w:fill="E8F5E9"/>
          </w:tcPr>
          <w:p w14:paraId="727C2803" w14:textId="77777777" w:rsidR="00021483" w:rsidRDefault="00000000">
            <w:r>
              <w:rPr>
                <w:rFonts w:ascii="Calibri" w:hAnsi="Calibri"/>
                <w:sz w:val="21"/>
              </w:rPr>
              <w:t>5× more expensive — 5× better than without chunking!</w:t>
            </w:r>
          </w:p>
        </w:tc>
      </w:tr>
    </w:tbl>
    <w:p w14:paraId="4EC90F57" w14:textId="77777777" w:rsidR="00021483" w:rsidRDefault="00021483">
      <w:pPr>
        <w:spacing w:after="1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60"/>
      </w:tblGrid>
      <w:tr w:rsidR="00021483" w14:paraId="3A1BBCBF" w14:textId="77777777">
        <w:tc>
          <w:tcPr>
            <w:tcW w:w="9360" w:type="dxa"/>
            <w:tcBorders>
              <w:top w:val="single" w:sz="12" w:space="0" w:color="2E7D32"/>
              <w:left w:val="single" w:sz="24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</w:tcPr>
          <w:p w14:paraId="125E612A" w14:textId="77777777" w:rsidR="00021483" w:rsidRDefault="00000000">
            <w:pPr>
              <w:spacing w:before="80" w:after="40"/>
            </w:pPr>
            <w:r>
              <w:rPr>
                <w:rFonts w:ascii="Calibri" w:hAnsi="Calibri"/>
                <w:b/>
              </w:rPr>
              <w:t>🏆  Key Takeaway from Figure 3</w:t>
            </w:r>
          </w:p>
          <w:p w14:paraId="49C23298" w14:textId="77777777" w:rsidR="00021483" w:rsidRDefault="00000000">
            <w:pPr>
              <w:spacing w:before="20" w:after="80"/>
            </w:pPr>
            <w:r>
              <w:rPr>
                <w:rFonts w:ascii="Calibri" w:hAnsi="Calibri"/>
                <w:sz w:val="21"/>
              </w:rPr>
              <w:t>Figure 3 proves WHY a naive approach to Khmer OCR fails: self-attention cost explodes quadratically with image width. A Khmer textline 5× wider than a Latin word costs 25× more to process. The paper's solution (image chunking) slices the image into small pieces so the model always works on manageable chunks — reducing cost from O(25C) back to near O(C).</w:t>
            </w:r>
          </w:p>
        </w:tc>
      </w:tr>
    </w:tbl>
    <w:p w14:paraId="5524C8D2" w14:textId="77777777" w:rsidR="00021483" w:rsidRDefault="00021483">
      <w:pPr>
        <w:spacing w:after="120"/>
      </w:pPr>
    </w:p>
    <w:p w14:paraId="7F390D88" w14:textId="77777777" w:rsidR="00021483" w:rsidRDefault="00021483">
      <w:pPr>
        <w:pBdr>
          <w:bottom w:val="single" w:sz="4" w:space="1" w:color="7F7F7F"/>
        </w:pBdr>
        <w:spacing w:before="40" w:after="40"/>
      </w:pPr>
    </w:p>
    <w:p w14:paraId="4AC9142A" w14:textId="77777777" w:rsidR="00021483" w:rsidRDefault="00000000">
      <w:r>
        <w:rPr>
          <w:rFonts w:ascii="Calibri" w:hAnsi="Calibri"/>
          <w:i/>
          <w:color w:val="787878"/>
          <w:sz w:val="18"/>
        </w:rPr>
        <w:t>Document prepared from: Buoy et al. (2023), IEEE Access Vol. 11, DOI: 10.1109/ACCESS.2023.3332361</w:t>
      </w:r>
    </w:p>
    <w:sectPr w:rsidR="0002148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050977">
    <w:abstractNumId w:val="8"/>
  </w:num>
  <w:num w:numId="2" w16cid:durableId="1789398687">
    <w:abstractNumId w:val="6"/>
  </w:num>
  <w:num w:numId="3" w16cid:durableId="87191203">
    <w:abstractNumId w:val="5"/>
  </w:num>
  <w:num w:numId="4" w16cid:durableId="397552570">
    <w:abstractNumId w:val="4"/>
  </w:num>
  <w:num w:numId="5" w16cid:durableId="1987514545">
    <w:abstractNumId w:val="7"/>
  </w:num>
  <w:num w:numId="6" w16cid:durableId="807163484">
    <w:abstractNumId w:val="3"/>
  </w:num>
  <w:num w:numId="7" w16cid:durableId="443497529">
    <w:abstractNumId w:val="2"/>
  </w:num>
  <w:num w:numId="8" w16cid:durableId="1260412512">
    <w:abstractNumId w:val="1"/>
  </w:num>
  <w:num w:numId="9" w16cid:durableId="426930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483"/>
    <w:rsid w:val="00034616"/>
    <w:rsid w:val="0006063C"/>
    <w:rsid w:val="000634E3"/>
    <w:rsid w:val="0015074B"/>
    <w:rsid w:val="0029639D"/>
    <w:rsid w:val="00326F90"/>
    <w:rsid w:val="006530B2"/>
    <w:rsid w:val="00AA1D8D"/>
    <w:rsid w:val="00B47730"/>
    <w:rsid w:val="00C60217"/>
    <w:rsid w:val="00CB0664"/>
    <w:rsid w:val="00FB3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FBC287"/>
  <w14:defaultImageDpi w14:val="300"/>
  <w15:docId w15:val="{7BB07382-9082-40BC-B572-77E1830B4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vattanac sim</cp:lastModifiedBy>
  <cp:revision>4</cp:revision>
  <dcterms:created xsi:type="dcterms:W3CDTF">2013-12-23T23:15:00Z</dcterms:created>
  <dcterms:modified xsi:type="dcterms:W3CDTF">2026-03-05T02:39:00Z</dcterms:modified>
  <cp:category/>
</cp:coreProperties>
</file>