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right="20" w:hanging="0"/>
        <w:jc w:val="center"/>
        <w:rPr>
          <w:rFonts w:ascii="Georgia" w:hAnsi="Georgia" w:eastAsia="Georgia" w:cs="Georgia"/>
          <w:b/>
          <w:b/>
          <w:bCs/>
          <w:color w:val="auto"/>
          <w:sz w:val="29"/>
          <w:szCs w:val="29"/>
        </w:rPr>
      </w:pPr>
      <w:hyperlink r:id="rId2">
        <w:bookmarkStart w:id="0" w:name="page1"/>
        <w:bookmarkEnd w:id="0"/>
        <w:r>
          <w:rPr>
            <w:rFonts w:eastAsia="Georgia" w:cs="Georgia" w:ascii="Georgia" w:hAnsi="Georgia"/>
            <w:b/>
            <w:bCs/>
            <w:color w:val="auto"/>
            <w:sz w:val="29"/>
            <w:szCs w:val="29"/>
          </w:rPr>
          <w:t>P</w:t>
        </w:r>
        <w:r>
          <w:rPr>
            <w:rFonts w:eastAsia="Georgia" w:cs="Georgia" w:ascii="Georgia" w:hAnsi="Georgia"/>
            <w:b/>
            <w:bCs/>
            <w:color w:val="auto"/>
            <w:sz w:val="27"/>
            <w:szCs w:val="27"/>
          </w:rPr>
          <w:t>RATHEEK</w:t>
        </w:r>
        <w:r>
          <w:rPr>
            <w:rFonts w:eastAsia="Georgia" w:cs="Georgia" w:ascii="Georgia" w:hAnsi="Georgia"/>
            <w:b/>
            <w:bCs/>
            <w:color w:val="auto"/>
            <w:sz w:val="29"/>
            <w:szCs w:val="29"/>
          </w:rPr>
          <w:t xml:space="preserve"> </w:t>
        </w:r>
      </w:hyperlink>
      <w:r>
        <w:rPr>
          <w:rFonts w:eastAsia="Georgia" w:cs="Georgia" w:ascii="Georgia" w:hAnsi="Georgia"/>
          <w:b/>
          <w:bCs/>
          <w:color w:val="auto"/>
          <w:sz w:val="29"/>
          <w:szCs w:val="29"/>
        </w:rPr>
        <w:t>D S</w:t>
      </w:r>
      <w:r>
        <w:rPr>
          <w:rFonts w:eastAsia="Georgia" w:cs="Georgia" w:ascii="Georgia" w:hAnsi="Georgia"/>
          <w:b/>
          <w:bCs/>
          <w:color w:val="auto"/>
          <w:sz w:val="27"/>
          <w:szCs w:val="27"/>
        </w:rPr>
        <w:t>OUZA</w:t>
      </w:r>
      <w:r>
        <w:rPr>
          <w:rFonts w:eastAsia="Georgia" w:cs="Georgia" w:ascii="Georgia" w:hAnsi="Georgia"/>
          <w:b/>
          <w:bCs/>
          <w:color w:val="auto"/>
          <w:sz w:val="29"/>
          <w:szCs w:val="29"/>
        </w:rPr>
        <w:t xml:space="preserve"> R</w:t>
      </w:r>
      <w:hyperlink r:id="rId3">
        <w:r>
          <w:rPr>
            <w:rFonts w:eastAsia="Georgia" w:cs="Georgia" w:ascii="Georgia" w:hAnsi="Georgia"/>
            <w:b/>
            <w:bCs/>
            <w:color w:val="auto"/>
            <w:sz w:val="27"/>
            <w:szCs w:val="27"/>
          </w:rPr>
          <w:t>EBELLO</w:t>
        </w:r>
      </w:hyperlink>
    </w:p>
    <w:p>
      <w:pPr>
        <w:pStyle w:val="Normal"/>
        <w:spacing w:lineRule="exact" w:line="40" w:before="0" w:after="0"/>
        <w:rPr>
          <w:color w:val="auto"/>
          <w:sz w:val="20"/>
          <w:szCs w:val="20"/>
        </w:rPr>
      </w:pPr>
      <w:r>
        <w:rPr>
          <w:color w:val="auto"/>
          <w:sz w:val="20"/>
          <w:szCs w:val="20"/>
        </w:rPr>
      </w:r>
    </w:p>
    <w:p>
      <w:pPr>
        <w:pStyle w:val="Normal"/>
        <w:spacing w:before="0" w:after="0"/>
        <w:ind w:right="-19" w:hanging="0"/>
        <w:jc w:val="center"/>
        <w:rPr>
          <w:rFonts w:ascii="Georgia" w:hAnsi="Georgia" w:eastAsia="Georgia" w:cs="Georgia"/>
          <w:color w:val="auto"/>
          <w:sz w:val="21"/>
          <w:szCs w:val="21"/>
        </w:rPr>
      </w:pPr>
      <w:hyperlink r:id="rId4">
        <w:r>
          <w:rPr>
            <w:rFonts w:eastAsia="Georgia" w:cs="Georgia" w:ascii="Georgia" w:hAnsi="Georgia"/>
            <w:color w:val="auto"/>
            <w:sz w:val="21"/>
            <w:szCs w:val="21"/>
          </w:rPr>
          <w:t xml:space="preserve">pratheekrebello99@gmail.com </w:t>
        </w:r>
      </w:hyperlink>
      <w:r>
        <w:rPr>
          <w:rFonts w:eastAsia="Georgia" w:cs="Georgia" w:ascii="Georgia" w:hAnsi="Georgia"/>
          <w:color w:val="auto"/>
          <w:sz w:val="21"/>
          <w:szCs w:val="21"/>
        </w:rPr>
        <w:t>| +91 7744 831 614</w:t>
      </w:r>
    </w:p>
    <w:p>
      <w:pPr>
        <w:pStyle w:val="Normal"/>
        <w:spacing w:lineRule="exact" w:line="91" w:before="0" w:after="0"/>
        <w:rPr>
          <w:color w:val="auto"/>
          <w:sz w:val="20"/>
          <w:szCs w:val="20"/>
        </w:rPr>
      </w:pPr>
      <w:r>
        <w:rPr>
          <w:color w:val="auto"/>
          <w:sz w:val="20"/>
          <w:szCs w:val="20"/>
        </w:rPr>
      </w:r>
    </w:p>
    <w:p>
      <w:pPr>
        <w:pStyle w:val="Normal"/>
        <w:spacing w:before="0" w:after="0"/>
        <w:ind w:right="20" w:hanging="0"/>
        <w:jc w:val="center"/>
        <w:rPr>
          <w:color w:val="auto"/>
          <w:sz w:val="20"/>
          <w:szCs w:val="20"/>
        </w:rPr>
      </w:pPr>
      <w:r>
        <w:rPr>
          <w:rFonts w:eastAsia="Georgia" w:cs="Georgia" w:ascii="Georgia" w:hAnsi="Georgia"/>
          <w:b/>
          <w:bCs/>
          <w:color w:val="auto"/>
          <w:sz w:val="20"/>
          <w:szCs w:val="20"/>
        </w:rPr>
        <w:t>WORK EXPERIENCE</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6">
            <wp:simplePos x="0" y="0"/>
            <wp:positionH relativeFrom="column">
              <wp:posOffset>3810</wp:posOffset>
            </wp:positionH>
            <wp:positionV relativeFrom="paragraph">
              <wp:posOffset>25400</wp:posOffset>
            </wp:positionV>
            <wp:extent cx="6635115" cy="14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663511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tabs>
          <w:tab w:val="clear" w:pos="720"/>
          <w:tab w:val="left" w:pos="8600" w:leader="none"/>
        </w:tabs>
        <w:spacing w:before="0" w:after="0"/>
        <w:rPr>
          <w:color w:val="auto"/>
          <w:sz w:val="20"/>
          <w:szCs w:val="20"/>
        </w:rPr>
      </w:pPr>
      <w:r>
        <w:rPr>
          <w:rFonts w:eastAsia="Georgia" w:cs="Georgia" w:ascii="Georgia" w:hAnsi="Georgia"/>
          <w:b/>
          <w:bCs/>
          <w:color w:val="auto"/>
          <w:sz w:val="19"/>
          <w:szCs w:val="19"/>
        </w:rPr>
        <w:t>Quantitative Researcher, AlphaGrep Securities, Singapore</w:t>
      </w:r>
      <w:r>
        <w:rPr>
          <w:color w:val="auto"/>
          <w:sz w:val="20"/>
          <w:szCs w:val="20"/>
        </w:rPr>
        <w:tab/>
      </w:r>
      <w:r>
        <w:rPr>
          <w:rFonts w:eastAsia="Georgia" w:cs="Georgia" w:ascii="Georgia" w:hAnsi="Georgia"/>
          <w:b/>
          <w:bCs/>
          <w:color w:val="auto"/>
          <w:sz w:val="19"/>
          <w:szCs w:val="19"/>
        </w:rPr>
        <w:t>Jun 2021 - Present</w:t>
      </w:r>
    </w:p>
    <w:p>
      <w:pPr>
        <w:pStyle w:val="Normal"/>
        <w:spacing w:lineRule="exact" w:line="31" w:before="0" w:after="0"/>
        <w:rPr>
          <w:color w:val="auto"/>
          <w:sz w:val="20"/>
          <w:szCs w:val="20"/>
        </w:rPr>
      </w:pPr>
      <w:r>
        <w:rPr>
          <w:color w:val="auto"/>
          <w:sz w:val="20"/>
          <w:szCs w:val="20"/>
        </w:rPr>
      </w:r>
    </w:p>
    <w:p>
      <w:pPr>
        <w:pStyle w:val="Normal"/>
        <w:numPr>
          <w:ilvl w:val="0"/>
          <w:numId w:val="1"/>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Design of high-frequency strategies for NSE options and development of low-latency C++ programs to trade in live markets</w:t>
      </w:r>
    </w:p>
    <w:p>
      <w:pPr>
        <w:pStyle w:val="Normal"/>
        <w:spacing w:lineRule="exact" w:line="3"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1"/>
        </w:numPr>
        <w:tabs>
          <w:tab w:val="clear" w:pos="720"/>
          <w:tab w:val="left" w:pos="140" w:leader="none"/>
        </w:tabs>
        <w:spacing w:lineRule="auto" w:line="259" w:before="0" w:after="0"/>
        <w:rPr>
          <w:rFonts w:ascii="Georgia" w:hAnsi="Georgia" w:eastAsia="Georgia" w:cs="Georgia"/>
          <w:color w:val="auto"/>
          <w:sz w:val="19"/>
          <w:szCs w:val="19"/>
        </w:rPr>
      </w:pPr>
      <w:r>
        <w:rPr>
          <w:rFonts w:eastAsia="Georgia" w:cs="Georgia" w:ascii="Georgia" w:hAnsi="Georgia"/>
          <w:color w:val="auto"/>
          <w:sz w:val="19"/>
          <w:szCs w:val="19"/>
        </w:rPr>
        <w:t>Built a python framework for big data ML research with memory mapping to handle terabytes of book data. It performs greedy clustering, feature selection, and neural model training via genetic optimizers to discover profitable action points.</w:t>
      </w:r>
    </w:p>
    <w:p>
      <w:pPr>
        <w:pStyle w:val="Normal"/>
        <w:spacing w:lineRule="exact" w:line="78" w:before="0" w:after="0"/>
        <w:rPr>
          <w:color w:val="auto"/>
          <w:sz w:val="20"/>
          <w:szCs w:val="20"/>
        </w:rPr>
      </w:pPr>
      <w:r>
        <w:rPr>
          <w:color w:val="auto"/>
          <w:sz w:val="20"/>
          <w:szCs w:val="20"/>
        </w:rPr>
      </w:r>
    </w:p>
    <w:p>
      <w:pPr>
        <w:pStyle w:val="Normal"/>
        <w:tabs>
          <w:tab w:val="clear" w:pos="720"/>
          <w:tab w:val="left" w:pos="8440" w:leader="none"/>
        </w:tabs>
        <w:spacing w:before="0" w:after="0"/>
        <w:rPr>
          <w:color w:val="auto"/>
          <w:sz w:val="20"/>
          <w:szCs w:val="20"/>
        </w:rPr>
      </w:pPr>
      <w:r>
        <w:rPr>
          <w:rFonts w:eastAsia="Georgia" w:cs="Georgia" w:ascii="Georgia" w:hAnsi="Georgia"/>
          <w:b/>
          <w:bCs/>
          <w:color w:val="auto"/>
          <w:sz w:val="19"/>
          <w:szCs w:val="19"/>
        </w:rPr>
        <w:t>Summer Analyst, Goldman Sachs, Bangalore, India</w:t>
      </w:r>
      <w:r>
        <w:rPr>
          <w:color w:val="auto"/>
          <w:sz w:val="20"/>
          <w:szCs w:val="20"/>
        </w:rPr>
        <w:tab/>
      </w:r>
      <w:r>
        <w:rPr>
          <w:rFonts w:eastAsia="Georgia" w:cs="Georgia" w:ascii="Georgia" w:hAnsi="Georgia"/>
          <w:b/>
          <w:bCs/>
          <w:color w:val="auto"/>
          <w:sz w:val="18"/>
          <w:szCs w:val="18"/>
        </w:rPr>
        <w:t>May 2020 - Jul 2020</w:t>
      </w:r>
    </w:p>
    <w:p>
      <w:pPr>
        <w:pStyle w:val="Normal"/>
        <w:spacing w:lineRule="exact" w:line="38" w:before="0" w:after="0"/>
        <w:rPr>
          <w:color w:val="auto"/>
          <w:sz w:val="20"/>
          <w:szCs w:val="20"/>
        </w:rPr>
      </w:pPr>
      <w:r>
        <w:rPr>
          <w:color w:val="auto"/>
          <w:sz w:val="20"/>
          <w:szCs w:val="20"/>
        </w:rPr>
      </w:r>
    </w:p>
    <w:p>
      <w:pPr>
        <w:pStyle w:val="Normal"/>
        <w:numPr>
          <w:ilvl w:val="0"/>
          <w:numId w:val="2"/>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Developed a microstructure dashboard to service complex client queries regarding daily and intraday trends of market features: volatility, turnover, liquidity, and price range; for stocks and indices and pivot data by characteristics like sector</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2"/>
        </w:numPr>
        <w:tabs>
          <w:tab w:val="clear" w:pos="720"/>
          <w:tab w:val="left" w:pos="140" w:leader="none"/>
        </w:tabs>
        <w:spacing w:lineRule="auto" w:line="259" w:before="0" w:after="0"/>
        <w:rPr>
          <w:rFonts w:ascii="Georgia" w:hAnsi="Georgia" w:eastAsia="Georgia" w:cs="Georgia"/>
          <w:color w:val="auto"/>
          <w:sz w:val="19"/>
          <w:szCs w:val="19"/>
        </w:rPr>
      </w:pPr>
      <w:r>
        <w:rPr>
          <w:rFonts w:eastAsia="Georgia" w:cs="Georgia" w:ascii="Georgia" w:hAnsi="Georgia"/>
          <w:color w:val="auto"/>
          <w:sz w:val="19"/>
          <w:szCs w:val="19"/>
        </w:rPr>
        <w:t>Full stack development with a ReactJS UI, interactive plotting using PlotlyJS and HiPlot, a Python backend, Q-queries to a KDB database, quantitative processing, aggregation and analysis using Pandas, and final deployment via an Nginx server</w:t>
      </w:r>
    </w:p>
    <w:p>
      <w:pPr>
        <w:pStyle w:val="Normal"/>
        <w:spacing w:lineRule="exact" w:line="67" w:before="0" w:after="0"/>
        <w:rPr>
          <w:color w:val="auto"/>
          <w:sz w:val="20"/>
          <w:szCs w:val="20"/>
        </w:rPr>
      </w:pPr>
      <w:r>
        <w:rPr>
          <w:color w:val="auto"/>
          <w:sz w:val="20"/>
          <w:szCs w:val="20"/>
        </w:rPr>
      </w:r>
    </w:p>
    <w:tbl>
      <w:tblPr>
        <w:tblW w:w="5000" w:type="pct"/>
        <w:jc w:val="left"/>
        <w:tblInd w:w="0" w:type="dxa"/>
        <w:tblCellMar>
          <w:top w:w="0" w:type="dxa"/>
          <w:left w:w="0" w:type="dxa"/>
          <w:bottom w:w="0" w:type="dxa"/>
          <w:right w:w="0" w:type="dxa"/>
        </w:tblCellMar>
      </w:tblPr>
      <w:tblGrid>
        <w:gridCol w:w="18"/>
        <w:gridCol w:w="9208"/>
        <w:gridCol w:w="1240"/>
      </w:tblGrid>
      <w:tr>
        <w:trPr>
          <w:trHeight w:val="257" w:hRule="atLeast"/>
        </w:trPr>
        <w:tc>
          <w:tcPr>
            <w:tcW w:w="18" w:type="dxa"/>
            <w:tcBorders/>
            <w:vAlign w:val="bottom"/>
          </w:tcPr>
          <w:p>
            <w:pPr>
              <w:pStyle w:val="Normal"/>
              <w:spacing w:before="0" w:after="0"/>
              <w:rPr>
                <w:color w:val="auto"/>
                <w:sz w:val="22"/>
                <w:szCs w:val="22"/>
              </w:rPr>
            </w:pPr>
            <w:r>
              <w:rPr>
                <w:color w:val="auto"/>
                <w:sz w:val="22"/>
                <w:szCs w:val="22"/>
              </w:rPr>
            </w:r>
          </w:p>
        </w:tc>
        <w:tc>
          <w:tcPr>
            <w:tcW w:w="9208" w:type="dxa"/>
            <w:tcBorders>
              <w:bottom w:val="single" w:sz="8" w:space="0" w:color="000000"/>
            </w:tcBorders>
            <w:vAlign w:val="bottom"/>
          </w:tcPr>
          <w:p>
            <w:pPr>
              <w:pStyle w:val="Normal"/>
              <w:spacing w:before="0" w:after="0"/>
              <w:ind w:left="4540" w:hanging="0"/>
              <w:rPr>
                <w:color w:val="auto"/>
                <w:sz w:val="20"/>
                <w:szCs w:val="20"/>
              </w:rPr>
            </w:pPr>
            <w:r>
              <w:rPr>
                <w:rFonts w:eastAsia="Georgia" w:cs="Georgia" w:ascii="Georgia" w:hAnsi="Georgia"/>
                <w:b/>
                <w:bCs/>
                <w:color w:val="auto"/>
                <w:sz w:val="20"/>
                <w:szCs w:val="20"/>
              </w:rPr>
              <w:t>EDUCATION</w:t>
            </w:r>
          </w:p>
        </w:tc>
        <w:tc>
          <w:tcPr>
            <w:tcW w:w="1240" w:type="dxa"/>
            <w:tcBorders>
              <w:bottom w:val="single" w:sz="8" w:space="0" w:color="000000"/>
            </w:tcBorders>
            <w:vAlign w:val="bottom"/>
          </w:tcPr>
          <w:p>
            <w:pPr>
              <w:pStyle w:val="Normal"/>
              <w:spacing w:before="0" w:after="0"/>
              <w:rPr>
                <w:color w:val="auto"/>
                <w:sz w:val="22"/>
                <w:szCs w:val="22"/>
              </w:rPr>
            </w:pPr>
            <w:r>
              <w:rPr>
                <w:color w:val="auto"/>
                <w:sz w:val="22"/>
                <w:szCs w:val="22"/>
              </w:rPr>
            </w:r>
          </w:p>
        </w:tc>
      </w:tr>
      <w:tr>
        <w:trPr>
          <w:trHeight w:val="198" w:hRule="atLeast"/>
        </w:trPr>
        <w:tc>
          <w:tcPr>
            <w:tcW w:w="18" w:type="dxa"/>
            <w:tcBorders/>
            <w:vAlign w:val="bottom"/>
          </w:tcPr>
          <w:p>
            <w:pPr>
              <w:pStyle w:val="Normal"/>
              <w:spacing w:before="0" w:after="0"/>
              <w:rPr>
                <w:color w:val="auto"/>
                <w:sz w:val="17"/>
                <w:szCs w:val="17"/>
              </w:rPr>
            </w:pPr>
            <w:r>
              <w:rPr>
                <w:color w:val="auto"/>
                <w:sz w:val="17"/>
                <w:szCs w:val="17"/>
              </w:rPr>
            </w:r>
          </w:p>
        </w:tc>
        <w:tc>
          <w:tcPr>
            <w:tcW w:w="9208" w:type="dxa"/>
            <w:tcBorders/>
            <w:vAlign w:val="bottom"/>
          </w:tcPr>
          <w:p>
            <w:pPr>
              <w:pStyle w:val="Normal"/>
              <w:spacing w:lineRule="exact" w:line="197" w:before="0" w:after="0"/>
              <w:rPr>
                <w:color w:val="auto"/>
                <w:sz w:val="20"/>
                <w:szCs w:val="20"/>
              </w:rPr>
            </w:pPr>
            <w:r>
              <w:rPr>
                <w:rFonts w:eastAsia="Georgia" w:cs="Georgia" w:ascii="Georgia" w:hAnsi="Georgia"/>
                <w:b/>
                <w:bCs/>
                <w:color w:val="auto"/>
                <w:sz w:val="19"/>
                <w:szCs w:val="19"/>
              </w:rPr>
              <w:t>Indian Institute of Technology, Delhi, India</w:t>
            </w:r>
          </w:p>
        </w:tc>
        <w:tc>
          <w:tcPr>
            <w:tcW w:w="1240" w:type="dxa"/>
            <w:tcBorders/>
            <w:vAlign w:val="bottom"/>
          </w:tcPr>
          <w:p>
            <w:pPr>
              <w:pStyle w:val="Normal"/>
              <w:spacing w:lineRule="exact" w:line="197" w:before="0" w:after="0"/>
              <w:ind w:left="280" w:hanging="0"/>
              <w:rPr>
                <w:color w:val="auto"/>
                <w:sz w:val="20"/>
                <w:szCs w:val="20"/>
              </w:rPr>
            </w:pPr>
            <w:r>
              <w:rPr>
                <w:rFonts w:eastAsia="Georgia" w:cs="Georgia" w:ascii="Georgia" w:hAnsi="Georgia"/>
                <w:b/>
                <w:bCs/>
                <w:color w:val="auto"/>
                <w:w w:val="99"/>
                <w:sz w:val="19"/>
                <w:szCs w:val="19"/>
              </w:rPr>
              <w:t>May 2021</w:t>
            </w:r>
          </w:p>
        </w:tc>
      </w:tr>
      <w:tr>
        <w:trPr>
          <w:trHeight w:val="216" w:hRule="atLeast"/>
        </w:trPr>
        <w:tc>
          <w:tcPr>
            <w:tcW w:w="9226" w:type="dxa"/>
            <w:gridSpan w:val="2"/>
            <w:tcBorders/>
            <w:vAlign w:val="bottom"/>
          </w:tcPr>
          <w:p>
            <w:pPr>
              <w:pStyle w:val="Normal"/>
              <w:spacing w:before="0" w:after="0"/>
              <w:rPr>
                <w:color w:val="auto"/>
                <w:sz w:val="20"/>
                <w:szCs w:val="20"/>
              </w:rPr>
            </w:pPr>
            <w:r>
              <w:rPr>
                <w:rFonts w:eastAsia="Georgia" w:cs="Georgia" w:ascii="Georgia" w:hAnsi="Georgia"/>
                <w:color w:val="auto"/>
                <w:sz w:val="19"/>
                <w:szCs w:val="19"/>
              </w:rPr>
              <w:t>Bachelor of Technology in Computer Science and Engineering, with Specialization in Data Analytics and AI</w:t>
            </w:r>
          </w:p>
        </w:tc>
        <w:tc>
          <w:tcPr>
            <w:tcW w:w="1240" w:type="dxa"/>
            <w:tcBorders/>
            <w:vAlign w:val="bottom"/>
          </w:tcPr>
          <w:p>
            <w:pPr>
              <w:pStyle w:val="Normal"/>
              <w:spacing w:before="0" w:after="0"/>
              <w:rPr>
                <w:color w:val="auto"/>
                <w:sz w:val="18"/>
                <w:szCs w:val="18"/>
              </w:rPr>
            </w:pPr>
            <w:r>
              <w:rPr>
                <w:color w:val="auto"/>
                <w:sz w:val="18"/>
                <w:szCs w:val="18"/>
              </w:rPr>
            </w:r>
          </w:p>
        </w:tc>
      </w:tr>
      <w:tr>
        <w:trPr>
          <w:trHeight w:val="254" w:hRule="atLeast"/>
        </w:trPr>
        <w:tc>
          <w:tcPr>
            <w:tcW w:w="9226" w:type="dxa"/>
            <w:gridSpan w:val="2"/>
            <w:tcBorders/>
            <w:vAlign w:val="bottom"/>
          </w:tcPr>
          <w:p>
            <w:pPr>
              <w:pStyle w:val="Normal"/>
              <w:spacing w:before="0" w:after="0"/>
              <w:rPr>
                <w:color w:val="auto"/>
                <w:sz w:val="20"/>
                <w:szCs w:val="20"/>
              </w:rPr>
            </w:pPr>
            <w:r>
              <w:rPr>
                <w:rFonts w:eastAsia="Georgia" w:cs="Georgia" w:ascii="Georgia" w:hAnsi="Georgia"/>
                <w:color w:val="auto"/>
                <w:sz w:val="19"/>
                <w:szCs w:val="19"/>
              </w:rPr>
              <w:t xml:space="preserve">CGPA: </w:t>
            </w:r>
            <w:r>
              <w:rPr>
                <w:rFonts w:eastAsia="Georgia" w:cs="Georgia" w:ascii="Georgia" w:hAnsi="Georgia"/>
                <w:b/>
                <w:bCs/>
                <w:color w:val="auto"/>
                <w:sz w:val="19"/>
                <w:szCs w:val="19"/>
              </w:rPr>
              <w:t>9.86/10</w:t>
            </w:r>
            <w:r>
              <w:rPr>
                <w:rFonts w:eastAsia="Georgia" w:cs="Georgia" w:ascii="Georgia" w:hAnsi="Georgia"/>
                <w:color w:val="auto"/>
                <w:sz w:val="19"/>
                <w:szCs w:val="19"/>
              </w:rPr>
              <w:t xml:space="preserve">, Institute Rank: </w:t>
            </w:r>
            <w:r>
              <w:rPr>
                <w:rFonts w:eastAsia="Georgia" w:cs="Georgia" w:ascii="Georgia" w:hAnsi="Georgia"/>
                <w:b/>
                <w:bCs/>
                <w:color w:val="auto"/>
                <w:sz w:val="19"/>
                <w:szCs w:val="19"/>
              </w:rPr>
              <w:t>3</w:t>
            </w:r>
            <w:r>
              <w:rPr>
                <w:rFonts w:eastAsia="Georgia" w:cs="Georgia" w:ascii="Georgia" w:hAnsi="Georgia"/>
                <w:color w:val="auto"/>
                <w:sz w:val="19"/>
                <w:szCs w:val="19"/>
              </w:rPr>
              <w:t xml:space="preserve"> of 850, Department Rank: </w:t>
            </w:r>
            <w:r>
              <w:rPr>
                <w:rFonts w:eastAsia="Georgia" w:cs="Georgia" w:ascii="Georgia" w:hAnsi="Georgia"/>
                <w:b/>
                <w:bCs/>
                <w:color w:val="auto"/>
                <w:sz w:val="19"/>
                <w:szCs w:val="19"/>
              </w:rPr>
              <w:t>3</w:t>
            </w:r>
            <w:r>
              <w:rPr>
                <w:rFonts w:eastAsia="Georgia" w:cs="Georgia" w:ascii="Georgia" w:hAnsi="Georgia"/>
                <w:color w:val="auto"/>
                <w:sz w:val="19"/>
                <w:szCs w:val="19"/>
              </w:rPr>
              <w:t xml:space="preserve"> of 100</w:t>
            </w:r>
          </w:p>
        </w:tc>
        <w:tc>
          <w:tcPr>
            <w:tcW w:w="1240" w:type="dxa"/>
            <w:tcBorders/>
            <w:vAlign w:val="bottom"/>
          </w:tcPr>
          <w:p>
            <w:pPr>
              <w:pStyle w:val="Normal"/>
              <w:spacing w:before="0" w:after="0"/>
              <w:rPr>
                <w:color w:val="auto"/>
                <w:sz w:val="22"/>
                <w:szCs w:val="22"/>
              </w:rPr>
            </w:pPr>
            <w:r>
              <w:rPr>
                <w:color w:val="auto"/>
                <w:sz w:val="22"/>
                <w:szCs w:val="22"/>
              </w:rPr>
            </w:r>
          </w:p>
        </w:tc>
      </w:tr>
    </w:tbl>
    <w:p>
      <w:pPr>
        <w:pStyle w:val="Normal"/>
        <w:spacing w:before="0" w:after="0"/>
        <w:rPr>
          <w:color w:val="auto"/>
          <w:sz w:val="20"/>
          <w:szCs w:val="20"/>
        </w:rPr>
      </w:pPr>
      <w:r>
        <w:rPr>
          <w:rFonts w:eastAsia="Georgia" w:cs="Georgia" w:ascii="Georgia" w:hAnsi="Georgia"/>
          <w:color w:val="auto"/>
          <w:sz w:val="19"/>
          <w:szCs w:val="19"/>
        </w:rPr>
        <w:t>Relevant Coursework: Artificial Intelligence, Machine Learning, Operating Systems, Data Structures and Algorithms</w:t>
      </w:r>
    </w:p>
    <w:p>
      <w:pPr>
        <w:pStyle w:val="Normal"/>
        <w:spacing w:lineRule="exact" w:line="9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Georgia" w:cs="Georgia" w:ascii="Georgia" w:hAnsi="Georgia"/>
          <w:b/>
          <w:bCs/>
          <w:color w:val="auto"/>
          <w:sz w:val="20"/>
          <w:szCs w:val="20"/>
        </w:rPr>
        <w:t>AWARDS AND HONORS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5">
            <wp:simplePos x="0" y="0"/>
            <wp:positionH relativeFrom="column">
              <wp:posOffset>3810</wp:posOffset>
            </wp:positionH>
            <wp:positionV relativeFrom="paragraph">
              <wp:posOffset>25400</wp:posOffset>
            </wp:positionV>
            <wp:extent cx="6635115" cy="1460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663511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numPr>
          <w:ilvl w:val="0"/>
          <w:numId w:val="3"/>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Awarded Best Undergraduate Project 2019 at IITD Open House (Alumni Association) for CNN Breast Cancer Detection</w:t>
      </w:r>
    </w:p>
    <w:p>
      <w:pPr>
        <w:pStyle w:val="Normal"/>
        <w:spacing w:lineRule="exact" w:line="29"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3"/>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Kishore Vaigyanik Protsahan Yojana (KVPY) Scholarship: Awarded by Department of Science, Government of India</w:t>
      </w:r>
    </w:p>
    <w:p>
      <w:pPr>
        <w:pStyle w:val="Normal"/>
        <w:spacing w:lineRule="exact" w:line="4"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3"/>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All India Rank 77 of 1.2 million in IIT JEE Advanced Exam; All India Rank 86 of 280k in AIIMS Medical Entrance Exam</w:t>
      </w:r>
    </w:p>
    <w:p>
      <w:pPr>
        <w:pStyle w:val="Normal"/>
        <w:spacing w:lineRule="exact" w:line="9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Georgia" w:cs="Georgia" w:ascii="Georgia" w:hAnsi="Georgia"/>
          <w:b/>
          <w:bCs/>
          <w:color w:val="auto"/>
          <w:sz w:val="20"/>
          <w:szCs w:val="20"/>
        </w:rPr>
        <w:t>PROJECTS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4">
            <wp:simplePos x="0" y="0"/>
            <wp:positionH relativeFrom="column">
              <wp:posOffset>3810</wp:posOffset>
            </wp:positionH>
            <wp:positionV relativeFrom="paragraph">
              <wp:posOffset>19050</wp:posOffset>
            </wp:positionV>
            <wp:extent cx="6635115" cy="14605"/>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7"/>
                    <a:stretch>
                      <a:fillRect/>
                    </a:stretch>
                  </pic:blipFill>
                  <pic:spPr bwMode="auto">
                    <a:xfrm>
                      <a:off x="0" y="0"/>
                      <a:ext cx="663511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tabs>
          <w:tab w:val="clear" w:pos="720"/>
          <w:tab w:val="left" w:pos="8580" w:leader="none"/>
        </w:tabs>
        <w:spacing w:before="0" w:after="0"/>
        <w:rPr>
          <w:color w:val="auto"/>
          <w:sz w:val="20"/>
          <w:szCs w:val="20"/>
        </w:rPr>
      </w:pPr>
      <w:r>
        <w:rPr>
          <w:rFonts w:eastAsia="Georgia" w:cs="Georgia" w:ascii="Georgia" w:hAnsi="Georgia"/>
          <w:b/>
          <w:bCs/>
          <w:color w:val="auto"/>
          <w:sz w:val="19"/>
          <w:szCs w:val="19"/>
        </w:rPr>
        <w:t>Machine Learning with Ambiguous Labels, IIT Delhi</w:t>
      </w:r>
      <w:r>
        <w:rPr>
          <w:color w:val="auto"/>
          <w:sz w:val="20"/>
          <w:szCs w:val="20"/>
        </w:rPr>
        <w:tab/>
      </w:r>
      <w:r>
        <w:rPr>
          <w:rFonts w:eastAsia="Georgia" w:cs="Georgia" w:ascii="Georgia" w:hAnsi="Georgia"/>
          <w:b/>
          <w:bCs/>
          <w:color w:val="auto"/>
          <w:sz w:val="18"/>
          <w:szCs w:val="18"/>
        </w:rPr>
        <w:t>Jul 2020 - Jul 2021</w:t>
      </w:r>
    </w:p>
    <w:p>
      <w:pPr>
        <w:pStyle w:val="Normal"/>
        <w:spacing w:lineRule="exact" w:line="10" w:before="0" w:after="0"/>
        <w:rPr>
          <w:color w:val="auto"/>
          <w:sz w:val="20"/>
          <w:szCs w:val="20"/>
        </w:rPr>
      </w:pPr>
      <w:r>
        <w:rPr>
          <w:color w:val="auto"/>
          <w:sz w:val="20"/>
          <w:szCs w:val="20"/>
        </w:rPr>
      </w:r>
    </w:p>
    <w:p>
      <w:pPr>
        <w:pStyle w:val="Normal"/>
        <w:numPr>
          <w:ilvl w:val="0"/>
          <w:numId w:val="4"/>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Literature survey to identify loss functions for Partial Label Learning (PLL), like CC, iExplore, min loss, Cour loss, SVM, and regularization techniques, and performed benchmarking experiments in PyTorch, discovering CC as the best baseline</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4"/>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Proposed a novel method for PLL by adding a Reinforcement Learning agent to select a label from the partial set to provide to the primary discriminative network. Reward for the RL agent was improvement in performance of the primary network</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4"/>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Another novel method for PLL using an LSTM to generatively model the partial set and jointly train with primary network</w:t>
      </w:r>
    </w:p>
    <w:p>
      <w:pPr>
        <w:pStyle w:val="Normal"/>
        <w:spacing w:lineRule="exact" w:line="4"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4"/>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Achieved 1-3% improvements over baseline CC Loss on synthetic datasets and three real datasets: lost, MSRCv2 and Yahoo</w:t>
      </w:r>
    </w:p>
    <w:p>
      <w:pPr>
        <w:pStyle w:val="Normal"/>
        <w:spacing w:lineRule="exact" w:line="110" w:before="0" w:after="0"/>
        <w:rPr>
          <w:color w:val="auto"/>
          <w:sz w:val="20"/>
          <w:szCs w:val="20"/>
        </w:rPr>
      </w:pPr>
      <w:r>
        <w:rPr>
          <w:color w:val="auto"/>
          <w:sz w:val="20"/>
          <w:szCs w:val="20"/>
        </w:rPr>
      </w:r>
    </w:p>
    <w:p>
      <w:pPr>
        <w:pStyle w:val="Normal"/>
        <w:tabs>
          <w:tab w:val="clear" w:pos="720"/>
          <w:tab w:val="left" w:pos="8460" w:leader="none"/>
        </w:tabs>
        <w:spacing w:before="0" w:after="0"/>
        <w:rPr>
          <w:color w:val="auto"/>
          <w:sz w:val="20"/>
          <w:szCs w:val="20"/>
        </w:rPr>
      </w:pPr>
      <w:r>
        <w:rPr>
          <w:rFonts w:eastAsia="Georgia" w:cs="Georgia" w:ascii="Georgia" w:hAnsi="Georgia"/>
          <w:b/>
          <w:bCs/>
          <w:color w:val="auto"/>
          <w:sz w:val="19"/>
          <w:szCs w:val="19"/>
        </w:rPr>
        <w:t>Mammography Reporting &amp; Breast Cancer Detection with CNNs, AIIMS Delhi</w:t>
      </w:r>
      <w:r>
        <w:rPr>
          <w:color w:val="auto"/>
          <w:sz w:val="20"/>
          <w:szCs w:val="20"/>
        </w:rPr>
        <w:tab/>
      </w:r>
      <w:r>
        <w:rPr>
          <w:rFonts w:eastAsia="Georgia" w:cs="Georgia" w:ascii="Georgia" w:hAnsi="Georgia"/>
          <w:b/>
          <w:bCs/>
          <w:color w:val="auto"/>
          <w:sz w:val="19"/>
          <w:szCs w:val="19"/>
        </w:rPr>
        <w:t>Jan 2019 - Nov 2019</w:t>
      </w:r>
    </w:p>
    <w:p>
      <w:pPr>
        <w:pStyle w:val="Normal"/>
        <w:spacing w:lineRule="exact" w:line="38" w:before="0" w:after="0"/>
        <w:rPr>
          <w:color w:val="auto"/>
          <w:sz w:val="20"/>
          <w:szCs w:val="20"/>
        </w:rPr>
      </w:pPr>
      <w:r>
        <w:rPr>
          <w:color w:val="auto"/>
          <w:sz w:val="20"/>
          <w:szCs w:val="20"/>
        </w:rPr>
      </w:r>
    </w:p>
    <w:p>
      <w:pPr>
        <w:pStyle w:val="Normal"/>
        <w:numPr>
          <w:ilvl w:val="0"/>
          <w:numId w:val="5"/>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Developed a report generation and abnormality marking software currently used by the AIIMS Radiology Department. Built with PythonQt to read DICOMs, it can search PACS with pynetdicom and avoids hand typing of reports. The tool also generates XML annotations, enabling doctors to build large anonymized ML datasets in the course of reporting.</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5"/>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Trained SE-ResNet and InceptionNet on mammograms for normal, benign, and malignant diagnosis with 76% accuracy</w:t>
      </w:r>
    </w:p>
    <w:p>
      <w:pPr>
        <w:pStyle w:val="Normal"/>
        <w:spacing w:lineRule="exact" w:line="4"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5"/>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Added patient history like symptoms, family history via BERT and jointly trained with image data for a 3% improvement</w:t>
      </w:r>
    </w:p>
    <w:p>
      <w:pPr>
        <w:pStyle w:val="Normal"/>
        <w:spacing w:lineRule="exact" w:line="110" w:before="0" w:after="0"/>
        <w:rPr>
          <w:color w:val="auto"/>
          <w:sz w:val="20"/>
          <w:szCs w:val="20"/>
        </w:rPr>
      </w:pPr>
      <w:r>
        <w:rPr>
          <w:color w:val="auto"/>
          <w:sz w:val="20"/>
          <w:szCs w:val="20"/>
        </w:rPr>
      </w:r>
    </w:p>
    <w:p>
      <w:pPr>
        <w:pStyle w:val="Normal"/>
        <w:tabs>
          <w:tab w:val="clear" w:pos="720"/>
          <w:tab w:val="left" w:pos="8500" w:leader="none"/>
        </w:tabs>
        <w:spacing w:before="0" w:after="0"/>
        <w:rPr>
          <w:color w:val="auto"/>
          <w:sz w:val="20"/>
          <w:szCs w:val="20"/>
        </w:rPr>
      </w:pPr>
      <w:r>
        <w:rPr>
          <w:rFonts w:eastAsia="Georgia" w:cs="Georgia" w:ascii="Georgia" w:hAnsi="Georgia"/>
          <w:b/>
          <w:bCs/>
          <w:color w:val="auto"/>
          <w:sz w:val="19"/>
          <w:szCs w:val="19"/>
        </w:rPr>
        <w:t>Comparative Study of Architectures for Neural Networks</w:t>
      </w:r>
      <w:r>
        <w:rPr>
          <w:color w:val="auto"/>
          <w:sz w:val="20"/>
          <w:szCs w:val="20"/>
        </w:rPr>
        <w:tab/>
      </w:r>
      <w:r>
        <w:rPr>
          <w:rFonts w:eastAsia="Georgia" w:cs="Georgia" w:ascii="Georgia" w:hAnsi="Georgia"/>
          <w:b/>
          <w:bCs/>
          <w:color w:val="auto"/>
          <w:sz w:val="18"/>
          <w:szCs w:val="18"/>
        </w:rPr>
        <w:t>May 2019 - Jul 2019</w:t>
      </w:r>
    </w:p>
    <w:p>
      <w:pPr>
        <w:pStyle w:val="Normal"/>
        <w:spacing w:lineRule="exact" w:line="38" w:before="0" w:after="0"/>
        <w:rPr>
          <w:color w:val="auto"/>
          <w:sz w:val="20"/>
          <w:szCs w:val="20"/>
        </w:rPr>
      </w:pPr>
      <w:r>
        <w:rPr>
          <w:color w:val="auto"/>
          <w:sz w:val="20"/>
          <w:szCs w:val="20"/>
        </w:rPr>
      </w:r>
    </w:p>
    <w:p>
      <w:pPr>
        <w:pStyle w:val="Normal"/>
        <w:numPr>
          <w:ilvl w:val="0"/>
          <w:numId w:val="6"/>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A Summer Undergraduate Research Award project to compare the time, power and energy use of von Neuman (CPU and GPU), Digital (FPGA), Analog and Quantum Architectures of fully connected neural networks on Fischer’s Iris and MNIST</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6"/>
        </w:numPr>
        <w:tabs>
          <w:tab w:val="clear" w:pos="720"/>
          <w:tab w:val="left" w:pos="140" w:leader="none"/>
        </w:tabs>
        <w:spacing w:lineRule="auto" w:line="288" w:before="0" w:after="0"/>
        <w:jc w:val="both"/>
        <w:rPr>
          <w:rFonts w:ascii="Georgia" w:hAnsi="Georgia" w:eastAsia="Georgia" w:cs="Georgia"/>
          <w:color w:val="auto"/>
          <w:sz w:val="18"/>
          <w:szCs w:val="18"/>
        </w:rPr>
      </w:pPr>
      <w:r>
        <w:rPr>
          <w:rFonts w:eastAsia="Georgia" w:cs="Georgia" w:ascii="Georgia" w:hAnsi="Georgia"/>
          <w:color w:val="auto"/>
          <w:sz w:val="18"/>
          <w:szCs w:val="18"/>
        </w:rPr>
        <w:t>Designed a VHDL 2-layer fully connected neural network with on-chip backprop to exploit massively parallel computation on a Nexys Board. Achieved state-of-the-art results on FPGA, three orders of magnitude faster training than NVIDIA GPUs</w:t>
      </w:r>
    </w:p>
    <w:p>
      <w:pPr>
        <w:pStyle w:val="Normal"/>
        <w:spacing w:lineRule="exact" w:line="55" w:before="0" w:after="0"/>
        <w:rPr>
          <w:color w:val="auto"/>
          <w:sz w:val="20"/>
          <w:szCs w:val="20"/>
        </w:rPr>
      </w:pPr>
      <w:r>
        <w:rPr>
          <w:color w:val="auto"/>
          <w:sz w:val="20"/>
          <w:szCs w:val="20"/>
        </w:rPr>
      </w:r>
    </w:p>
    <w:p>
      <w:pPr>
        <w:pStyle w:val="Normal"/>
        <w:tabs>
          <w:tab w:val="clear" w:pos="720"/>
          <w:tab w:val="left" w:pos="8420" w:leader="none"/>
        </w:tabs>
        <w:spacing w:before="0" w:after="0"/>
        <w:rPr>
          <w:color w:val="auto"/>
          <w:sz w:val="20"/>
          <w:szCs w:val="20"/>
        </w:rPr>
      </w:pPr>
      <w:r>
        <w:rPr>
          <w:rFonts w:eastAsia="Georgia" w:cs="Georgia" w:ascii="Georgia" w:hAnsi="Georgia"/>
          <w:b/>
          <w:bCs/>
          <w:color w:val="auto"/>
          <w:sz w:val="19"/>
          <w:szCs w:val="19"/>
        </w:rPr>
        <w:t>News Media Bias and Classification with RNNs</w:t>
      </w:r>
      <w:r>
        <w:rPr>
          <w:color w:val="auto"/>
          <w:sz w:val="20"/>
          <w:szCs w:val="20"/>
        </w:rPr>
        <w:tab/>
      </w:r>
      <w:r>
        <w:rPr>
          <w:rFonts w:eastAsia="Georgia" w:cs="Georgia" w:ascii="Georgia" w:hAnsi="Georgia"/>
          <w:b/>
          <w:bCs/>
          <w:color w:val="auto"/>
          <w:sz w:val="18"/>
          <w:szCs w:val="18"/>
        </w:rPr>
        <w:t>Jan 2020 - Dec 2020</w:t>
      </w:r>
    </w:p>
    <w:p>
      <w:pPr>
        <w:pStyle w:val="Normal"/>
        <w:spacing w:lineRule="exact" w:line="38" w:before="0" w:after="0"/>
        <w:rPr>
          <w:color w:val="auto"/>
          <w:sz w:val="20"/>
          <w:szCs w:val="20"/>
        </w:rPr>
      </w:pPr>
      <w:r>
        <w:rPr>
          <w:color w:val="auto"/>
          <w:sz w:val="20"/>
          <w:szCs w:val="20"/>
        </w:rPr>
      </w:r>
    </w:p>
    <w:p>
      <w:pPr>
        <w:pStyle w:val="Normal"/>
        <w:numPr>
          <w:ilvl w:val="0"/>
          <w:numId w:val="7"/>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Setup a StanfordNLP pipeline to parse and perform rule-based classification of statements spoken ‘by’ and ‘about’ entities</w:t>
      </w:r>
    </w:p>
    <w:p>
      <w:pPr>
        <w:pStyle w:val="Normal"/>
        <w:spacing w:lineRule="exact" w:line="4"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7"/>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Trained and applied a Recurrent Neural Network on statements to decide sentiment and rate bias of 6 newspapers in India</w:t>
      </w:r>
    </w:p>
    <w:p>
      <w:pPr>
        <w:pStyle w:val="Normal"/>
        <w:spacing w:lineRule="exact" w:line="110" w:before="0" w:after="0"/>
        <w:rPr>
          <w:color w:val="auto"/>
          <w:sz w:val="20"/>
          <w:szCs w:val="20"/>
        </w:rPr>
      </w:pPr>
      <w:r>
        <w:rPr>
          <w:color w:val="auto"/>
          <w:sz w:val="20"/>
          <w:szCs w:val="20"/>
        </w:rPr>
      </w:r>
    </w:p>
    <w:p>
      <w:pPr>
        <w:pStyle w:val="Normal"/>
        <w:tabs>
          <w:tab w:val="clear" w:pos="720"/>
          <w:tab w:val="left" w:pos="8380" w:leader="none"/>
        </w:tabs>
        <w:spacing w:before="0" w:after="0"/>
        <w:rPr>
          <w:color w:val="auto"/>
          <w:sz w:val="20"/>
          <w:szCs w:val="20"/>
        </w:rPr>
      </w:pPr>
      <w:r>
        <w:rPr>
          <w:rFonts w:eastAsia="Georgia" w:cs="Georgia" w:ascii="Georgia" w:hAnsi="Georgia"/>
          <w:b/>
          <w:bCs/>
          <w:color w:val="auto"/>
          <w:sz w:val="19"/>
          <w:szCs w:val="19"/>
        </w:rPr>
        <w:t>Computer Graphics Scene Rendering</w:t>
      </w:r>
      <w:r>
        <w:rPr>
          <w:color w:val="auto"/>
          <w:sz w:val="20"/>
          <w:szCs w:val="20"/>
        </w:rPr>
        <w:tab/>
      </w:r>
      <w:r>
        <w:rPr>
          <w:rFonts w:eastAsia="Georgia" w:cs="Georgia" w:ascii="Georgia" w:hAnsi="Georgia"/>
          <w:b/>
          <w:bCs/>
          <w:color w:val="auto"/>
          <w:sz w:val="18"/>
          <w:szCs w:val="18"/>
        </w:rPr>
        <w:t>Jan 2020 - May 2020</w:t>
      </w:r>
    </w:p>
    <w:p>
      <w:pPr>
        <w:pStyle w:val="Normal"/>
        <w:spacing w:lineRule="exact" w:line="38" w:before="0" w:after="0"/>
        <w:rPr>
          <w:color w:val="auto"/>
          <w:sz w:val="20"/>
          <w:szCs w:val="20"/>
        </w:rPr>
      </w:pPr>
      <w:r>
        <w:rPr>
          <w:color w:val="auto"/>
          <w:sz w:val="20"/>
          <w:szCs w:val="20"/>
        </w:rPr>
      </w:r>
    </w:p>
    <w:p>
      <w:pPr>
        <w:pStyle w:val="Normal"/>
        <w:numPr>
          <w:ilvl w:val="0"/>
          <w:numId w:val="8"/>
        </w:numPr>
        <w:tabs>
          <w:tab w:val="clear" w:pos="720"/>
          <w:tab w:val="left" w:pos="140" w:leader="none"/>
        </w:tabs>
        <w:spacing w:lineRule="auto" w:line="288" w:before="0" w:after="0"/>
        <w:jc w:val="both"/>
        <w:rPr>
          <w:rFonts w:ascii="Georgia" w:hAnsi="Georgia" w:eastAsia="Georgia" w:cs="Georgia"/>
          <w:color w:val="auto"/>
          <w:sz w:val="18"/>
          <w:szCs w:val="18"/>
        </w:rPr>
      </w:pPr>
      <w:r>
        <w:rPr>
          <w:rFonts w:eastAsia="Georgia" w:cs="Georgia" w:ascii="Georgia" w:hAnsi="Georgia"/>
          <w:color w:val="auto"/>
          <w:sz w:val="18"/>
          <w:szCs w:val="18"/>
        </w:rPr>
        <w:t>Ray Traced an interactive scene in C++ with reflection, refraction, anti-aliasing and Cook-Torrance lighting for a glossy or matte finish. Also rendered an OpenGL scene with lighting, texture lookup and grass-covered objects using Shells method</w:t>
      </w:r>
    </w:p>
    <w:p>
      <w:pPr>
        <w:pStyle w:val="Normal"/>
        <w:spacing w:lineRule="exact" w:line="55" w:before="0" w:after="0"/>
        <w:rPr>
          <w:color w:val="auto"/>
          <w:sz w:val="20"/>
          <w:szCs w:val="20"/>
        </w:rPr>
      </w:pPr>
      <w:r>
        <w:rPr>
          <w:color w:val="auto"/>
          <w:sz w:val="20"/>
          <w:szCs w:val="20"/>
        </w:rPr>
      </w:r>
    </w:p>
    <w:p>
      <w:pPr>
        <w:pStyle w:val="Normal"/>
        <w:tabs>
          <w:tab w:val="clear" w:pos="720"/>
          <w:tab w:val="left" w:pos="8520" w:leader="none"/>
        </w:tabs>
        <w:spacing w:before="0" w:after="0"/>
        <w:rPr>
          <w:color w:val="auto"/>
          <w:sz w:val="20"/>
          <w:szCs w:val="20"/>
        </w:rPr>
      </w:pPr>
      <w:r>
        <w:rPr>
          <w:rFonts w:eastAsia="Georgia" w:cs="Georgia" w:ascii="Georgia" w:hAnsi="Georgia"/>
          <w:b/>
          <w:bCs/>
          <w:color w:val="auto"/>
          <w:sz w:val="19"/>
          <w:szCs w:val="19"/>
        </w:rPr>
        <w:t>Adversarial Search AI Bot</w:t>
      </w:r>
      <w:r>
        <w:rPr>
          <w:color w:val="auto"/>
          <w:sz w:val="20"/>
          <w:szCs w:val="20"/>
        </w:rPr>
        <w:tab/>
      </w:r>
      <w:r>
        <w:rPr>
          <w:rFonts w:eastAsia="Georgia" w:cs="Georgia" w:ascii="Georgia" w:hAnsi="Georgia"/>
          <w:b/>
          <w:bCs/>
          <w:color w:val="auto"/>
          <w:sz w:val="19"/>
          <w:szCs w:val="19"/>
        </w:rPr>
        <w:t>Jul 2019 - Nov 2019</w:t>
      </w:r>
    </w:p>
    <w:p>
      <w:pPr>
        <w:pStyle w:val="Normal"/>
        <w:spacing w:lineRule="exact" w:line="38" w:before="0" w:after="0"/>
        <w:rPr>
          <w:color w:val="auto"/>
          <w:sz w:val="20"/>
          <w:szCs w:val="20"/>
        </w:rPr>
      </w:pPr>
      <w:r>
        <w:rPr>
          <w:color w:val="auto"/>
          <w:sz w:val="20"/>
          <w:szCs w:val="20"/>
        </w:rPr>
      </w:r>
    </w:p>
    <w:p>
      <w:pPr>
        <w:pStyle w:val="Normal"/>
        <w:spacing w:before="0" w:after="0"/>
        <w:rPr>
          <w:color w:val="auto"/>
          <w:sz w:val="20"/>
          <w:szCs w:val="20"/>
        </w:rPr>
      </w:pPr>
      <w:r>
        <w:rPr>
          <w:rFonts w:eastAsia="Georgia" w:cs="Georgia" w:ascii="Georgia" w:hAnsi="Georgia"/>
          <w:color w:val="auto"/>
          <w:sz w:val="19"/>
          <w:szCs w:val="19"/>
        </w:rPr>
        <w:t xml:space="preserve">• </w:t>
      </w:r>
      <w:r>
        <w:rPr>
          <w:rFonts w:eastAsia="Georgia" w:cs="Georgia" w:ascii="Georgia" w:hAnsi="Georgia"/>
          <w:color w:val="auto"/>
          <w:sz w:val="19"/>
          <w:szCs w:val="19"/>
        </w:rPr>
        <w:t>A C++ bot that performs an adversarial search with alpha-beta pruning, bitboards, and transposition tables to play Canon</w:t>
      </w:r>
    </w:p>
    <w:p>
      <w:pPr>
        <w:pStyle w:val="Normal"/>
        <w:spacing w:lineRule="exact" w:line="110" w:before="0" w:after="0"/>
        <w:rPr>
          <w:color w:val="auto"/>
          <w:sz w:val="20"/>
          <w:szCs w:val="20"/>
        </w:rPr>
      </w:pPr>
      <w:r>
        <w:rPr>
          <w:color w:val="auto"/>
          <w:sz w:val="20"/>
          <w:szCs w:val="20"/>
        </w:rPr>
      </w:r>
    </w:p>
    <w:p>
      <w:pPr>
        <w:pStyle w:val="Normal"/>
        <w:tabs>
          <w:tab w:val="clear" w:pos="720"/>
          <w:tab w:val="left" w:pos="8440" w:leader="none"/>
        </w:tabs>
        <w:spacing w:before="0" w:after="0"/>
        <w:rPr>
          <w:color w:val="auto"/>
          <w:sz w:val="20"/>
          <w:szCs w:val="20"/>
        </w:rPr>
      </w:pPr>
      <w:r>
        <w:rPr>
          <w:rFonts w:eastAsia="Georgia" w:cs="Georgia" w:ascii="Georgia" w:hAnsi="Georgia"/>
          <w:b/>
          <w:bCs/>
          <w:color w:val="auto"/>
          <w:sz w:val="19"/>
          <w:szCs w:val="19"/>
        </w:rPr>
        <w:t>VHDL CPU for ARM</w:t>
      </w:r>
      <w:r>
        <w:rPr>
          <w:color w:val="auto"/>
          <w:sz w:val="20"/>
          <w:szCs w:val="20"/>
        </w:rPr>
        <w:tab/>
      </w:r>
      <w:r>
        <w:rPr>
          <w:rFonts w:eastAsia="Georgia" w:cs="Georgia" w:ascii="Georgia" w:hAnsi="Georgia"/>
          <w:b/>
          <w:bCs/>
          <w:color w:val="auto"/>
          <w:sz w:val="19"/>
          <w:szCs w:val="19"/>
        </w:rPr>
        <w:t>Jan 2019 - May 2019</w:t>
      </w:r>
    </w:p>
    <w:p>
      <w:pPr>
        <w:pStyle w:val="Normal"/>
        <w:spacing w:lineRule="exact" w:line="38" w:before="0" w:after="0"/>
        <w:rPr>
          <w:color w:val="auto"/>
          <w:sz w:val="20"/>
          <w:szCs w:val="20"/>
        </w:rPr>
      </w:pPr>
      <w:r>
        <w:rPr>
          <w:color w:val="auto"/>
          <w:sz w:val="20"/>
          <w:szCs w:val="20"/>
        </w:rPr>
      </w:r>
    </w:p>
    <w:p>
      <w:pPr>
        <w:pStyle w:val="Normal"/>
        <w:numPr>
          <w:ilvl w:val="0"/>
          <w:numId w:val="9"/>
        </w:numPr>
        <w:tabs>
          <w:tab w:val="clear" w:pos="720"/>
          <w:tab w:val="left" w:pos="140" w:leader="none"/>
        </w:tabs>
        <w:spacing w:lineRule="auto" w:line="259" w:before="0" w:after="0"/>
        <w:rPr>
          <w:rFonts w:ascii="Georgia" w:hAnsi="Georgia" w:eastAsia="Georgia" w:cs="Georgia"/>
          <w:color w:val="auto"/>
          <w:sz w:val="19"/>
          <w:szCs w:val="19"/>
        </w:rPr>
      </w:pPr>
      <w:r>
        <w:rPr>
          <w:rFonts w:eastAsia="Georgia" w:cs="Georgia" w:ascii="Georgia" w:hAnsi="Georgia"/>
          <w:color w:val="auto"/>
          <w:sz w:val="19"/>
          <w:szCs w:val="19"/>
        </w:rPr>
        <w:t>Implemented full multi-cycle CPU for ARM Assembly Language in VHDL on a Basys Board with the capability to execute Data Processing (Arithmetic, Logical), Data Transfer and Branch RISC instructions, Exception Handling and I/O functions</w:t>
      </w:r>
    </w:p>
    <w:p>
      <w:pPr>
        <w:pStyle w:val="Normal"/>
        <w:spacing w:lineRule="exact" w:line="67"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Georgia" w:cs="Georgia" w:ascii="Georgia" w:hAnsi="Georgia"/>
          <w:b/>
          <w:bCs/>
          <w:color w:val="auto"/>
          <w:sz w:val="20"/>
          <w:szCs w:val="20"/>
        </w:rPr>
        <w:t>TECHNICAL SKILLS</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3">
            <wp:simplePos x="0" y="0"/>
            <wp:positionH relativeFrom="column">
              <wp:posOffset>3810</wp:posOffset>
            </wp:positionH>
            <wp:positionV relativeFrom="paragraph">
              <wp:posOffset>25400</wp:posOffset>
            </wp:positionV>
            <wp:extent cx="6635115" cy="14605"/>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663511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spacing w:before="0" w:after="0"/>
        <w:rPr>
          <w:color w:val="auto"/>
          <w:sz w:val="20"/>
          <w:szCs w:val="20"/>
        </w:rPr>
      </w:pPr>
      <w:r>
        <w:rPr>
          <w:rFonts w:eastAsia="Georgia" w:cs="Georgia" w:ascii="Georgia" w:hAnsi="Georgia"/>
          <w:b/>
          <w:bCs/>
          <w:color w:val="auto"/>
          <w:sz w:val="19"/>
          <w:szCs w:val="19"/>
        </w:rPr>
        <w:t>Languages</w:t>
      </w:r>
      <w:r>
        <w:rPr>
          <w:rFonts w:eastAsia="Georgia" w:cs="Georgia" w:ascii="Georgia" w:hAnsi="Georgia"/>
          <w:color w:val="auto"/>
          <w:sz w:val="19"/>
          <w:szCs w:val="19"/>
        </w:rPr>
        <w:t>: C, C</w:t>
      </w:r>
      <w:r>
        <w:rPr>
          <w:rFonts w:eastAsia="Georgia" w:cs="Georgia" w:ascii="Georgia" w:hAnsi="Georgia"/>
          <w:color w:val="auto"/>
          <w:sz w:val="19"/>
          <w:szCs w:val="19"/>
        </w:rPr>
        <w:t>+</w:t>
      </w:r>
      <w:r>
        <w:rPr>
          <w:rFonts w:eastAsia="Georgia" w:cs="Georgia" w:ascii="Georgia" w:hAnsi="Georgia"/>
          <w:color w:val="auto"/>
          <w:sz w:val="19"/>
          <w:szCs w:val="19"/>
        </w:rPr>
        <w:t>+, Java, Python, JavaScript, MATLAB, OCaml, Prolog, VHDL, Verilog, ARM Assembly, Bash, SQL, Q</w:t>
      </w:r>
    </w:p>
    <w:p>
      <w:pPr>
        <w:pStyle w:val="Normal"/>
        <w:spacing w:lineRule="exact" w:line="30" w:before="0" w:after="0"/>
        <w:rPr>
          <w:color w:val="auto"/>
          <w:sz w:val="20"/>
          <w:szCs w:val="20"/>
        </w:rPr>
      </w:pPr>
      <w:r>
        <w:rPr>
          <w:color w:val="auto"/>
          <w:sz w:val="20"/>
          <w:szCs w:val="20"/>
        </w:rPr>
      </w:r>
    </w:p>
    <w:p>
      <w:pPr>
        <w:pStyle w:val="Normal"/>
        <w:spacing w:before="0" w:after="0"/>
        <w:rPr>
          <w:color w:val="auto"/>
          <w:sz w:val="20"/>
          <w:szCs w:val="20"/>
        </w:rPr>
      </w:pPr>
      <w:r>
        <w:rPr>
          <w:rFonts w:eastAsia="Georgia" w:cs="Georgia" w:ascii="Georgia" w:hAnsi="Georgia"/>
          <w:b/>
          <w:bCs/>
          <w:color w:val="auto"/>
          <w:sz w:val="19"/>
          <w:szCs w:val="19"/>
        </w:rPr>
        <w:t>Libraries</w:t>
      </w:r>
      <w:r>
        <w:rPr>
          <w:rFonts w:eastAsia="Georgia" w:cs="Georgia" w:ascii="Georgia" w:hAnsi="Georgia"/>
          <w:color w:val="auto"/>
          <w:sz w:val="19"/>
          <w:szCs w:val="19"/>
        </w:rPr>
        <w:t>: TensorFlow, Keras, PyTorch, OpenCV, ReactJS, PythonQt, OpenGL, OpenMP, MPI, Android Studio, Pandas</w:t>
      </w:r>
    </w:p>
    <w:p>
      <w:pPr>
        <w:pStyle w:val="Normal"/>
        <w:spacing w:lineRule="exact" w:line="99"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Georgia" w:cs="Georgia" w:ascii="Georgia" w:hAnsi="Georgia"/>
          <w:b/>
          <w:bCs/>
          <w:color w:val="auto"/>
          <w:sz w:val="20"/>
          <w:szCs w:val="20"/>
        </w:rPr>
        <w:t>TEACHING AND VOLUNTEER WORK</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1" allowOverlap="1" relativeHeight="2">
            <wp:simplePos x="0" y="0"/>
            <wp:positionH relativeFrom="column">
              <wp:posOffset>3810</wp:posOffset>
            </wp:positionH>
            <wp:positionV relativeFrom="paragraph">
              <wp:posOffset>19050</wp:posOffset>
            </wp:positionV>
            <wp:extent cx="6635115" cy="14605"/>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9"/>
                    <a:stretch>
                      <a:fillRect/>
                    </a:stretch>
                  </pic:blipFill>
                  <pic:spPr bwMode="auto">
                    <a:xfrm>
                      <a:off x="0" y="0"/>
                      <a:ext cx="6635115" cy="14605"/>
                    </a:xfrm>
                    <a:prstGeom prst="rect">
                      <a:avLst/>
                    </a:prstGeom>
                  </pic:spPr>
                </pic:pic>
              </a:graphicData>
            </a:graphic>
          </wp:anchor>
        </w:drawing>
      </w:r>
    </w:p>
    <w:p>
      <w:pPr>
        <w:pStyle w:val="Normal"/>
        <w:spacing w:lineRule="exact" w:line="32" w:before="0" w:after="0"/>
        <w:rPr>
          <w:color w:val="auto"/>
          <w:sz w:val="20"/>
          <w:szCs w:val="20"/>
        </w:rPr>
      </w:pPr>
      <w:r>
        <w:rPr>
          <w:color w:val="auto"/>
          <w:sz w:val="20"/>
          <w:szCs w:val="20"/>
        </w:rPr>
      </w:r>
    </w:p>
    <w:p>
      <w:pPr>
        <w:pStyle w:val="Normal"/>
        <w:numPr>
          <w:ilvl w:val="0"/>
          <w:numId w:val="10"/>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Teaching Assistant for Discrete Mathematics, IITD, teaching tutorial classes, setting problem sheets and grading responses</w:t>
      </w:r>
    </w:p>
    <w:p>
      <w:pPr>
        <w:pStyle w:val="Normal"/>
        <w:spacing w:lineRule="exact" w:line="9"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10"/>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Academic Mentorship for Engineering Mechanics, IITD, giving freshmen free remedial and problem-solving classes</w:t>
      </w:r>
    </w:p>
    <w:p>
      <w:pPr>
        <w:pStyle w:val="Normal"/>
        <w:spacing w:lineRule="exact" w:line="4"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10"/>
        </w:numPr>
        <w:tabs>
          <w:tab w:val="clear" w:pos="720"/>
          <w:tab w:val="left" w:pos="140" w:leader="none"/>
        </w:tabs>
        <w:spacing w:lineRule="auto" w:line="242" w:before="0" w:after="0"/>
        <w:rPr>
          <w:rFonts w:ascii="Georgia" w:hAnsi="Georgia" w:eastAsia="Georgia" w:cs="Georgia"/>
          <w:color w:val="auto"/>
          <w:sz w:val="19"/>
          <w:szCs w:val="19"/>
        </w:rPr>
      </w:pPr>
      <w:r>
        <w:rPr>
          <w:rFonts w:eastAsia="Georgia" w:cs="Georgia" w:ascii="Georgia" w:hAnsi="Georgia"/>
          <w:color w:val="auto"/>
          <w:sz w:val="19"/>
          <w:szCs w:val="19"/>
        </w:rPr>
        <w:t>Volunteer work with Goa-based women and child rights organisation Bailancho Saad, successfully petitioning Govt. of Goa to include protection against sexual violence in school curriculums. Also assisted in workshops on the rights of children</w:t>
      </w:r>
    </w:p>
    <w:p>
      <w:pPr>
        <w:pStyle w:val="Normal"/>
        <w:spacing w:lineRule="exact" w:line="1" w:before="0" w:after="0"/>
        <w:rPr>
          <w:rFonts w:ascii="Georgia" w:hAnsi="Georgia" w:eastAsia="Georgia" w:cs="Georgia"/>
          <w:color w:val="auto"/>
          <w:sz w:val="19"/>
          <w:szCs w:val="19"/>
        </w:rPr>
      </w:pPr>
      <w:r>
        <w:rPr>
          <w:rFonts w:eastAsia="Georgia" w:cs="Georgia" w:ascii="Georgia" w:hAnsi="Georgia"/>
          <w:color w:val="auto"/>
          <w:sz w:val="19"/>
          <w:szCs w:val="19"/>
        </w:rPr>
      </w:r>
    </w:p>
    <w:p>
      <w:pPr>
        <w:pStyle w:val="Normal"/>
        <w:numPr>
          <w:ilvl w:val="0"/>
          <w:numId w:val="10"/>
        </w:numPr>
        <w:tabs>
          <w:tab w:val="clear" w:pos="720"/>
          <w:tab w:val="left" w:pos="140" w:leader="none"/>
        </w:tabs>
        <w:spacing w:before="0" w:after="0"/>
        <w:rPr>
          <w:rFonts w:ascii="Georgia" w:hAnsi="Georgia" w:eastAsia="Georgia" w:cs="Georgia"/>
          <w:color w:val="auto"/>
          <w:sz w:val="19"/>
          <w:szCs w:val="19"/>
        </w:rPr>
      </w:pPr>
      <w:r>
        <w:rPr>
          <w:rFonts w:eastAsia="Georgia" w:cs="Georgia" w:ascii="Georgia" w:hAnsi="Georgia"/>
          <w:color w:val="auto"/>
          <w:sz w:val="19"/>
          <w:szCs w:val="19"/>
        </w:rPr>
        <w:t>Mathematics classes for 7th and 8th graders and organizational work at the National Association for the Blind, Hauz Khas</w:t>
      </w:r>
    </w:p>
    <w:sectPr>
      <w:type w:val="nextPage"/>
      <w:pgSz w:w="11906" w:h="16838"/>
      <w:pgMar w:left="720" w:right="720" w:header="0" w:top="662" w:footer="0" w:bottom="25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Lohit Devanagari" w:eastAsiaTheme="minorEastAsia"/>
        <w:sz w:val="22"/>
        <w:szCs w:val="22"/>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Lohit Devanagari" w:eastAsiaTheme="minorEastAsia"/>
      <w:color w:val="auto"/>
      <w:kern w:val="0"/>
      <w:sz w:val="22"/>
      <w:szCs w:val="22"/>
      <w:lang w:val="en-IN" w:eastAsia="zh-CN" w:bidi="hi-IN"/>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kedin.com/in/pratheek-rebello" TargetMode="External"/><Relationship Id="rId3" Type="http://schemas.openxmlformats.org/officeDocument/2006/relationships/hyperlink" Target="http://www.linkedin.com/in/pratheek-rebello" TargetMode="External"/><Relationship Id="rId4" Type="http://schemas.openxmlformats.org/officeDocument/2006/relationships/hyperlink" Target="mailto:pratheekrebello99@gmail.co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Pages>
  <Words>871</Words>
  <Characters>4880</Characters>
  <CharactersWithSpaces>5678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2023-03-23T15:22:38Z</dcterms:created>
  <dc:creator>Windows User</dc:creator>
  <dc:description/>
  <dc:language>en-IN</dc:language>
  <cp:lastModifiedBy/>
  <dcterms:modified xsi:type="dcterms:W3CDTF">2023-03-23T20:23:03Z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