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40" w:before="0"/>
        <w:jc w:val="center"/>
      </w:pPr>
      <w:r>
        <w:rPr>
          <w:rFonts w:ascii="Arial" w:cs="Arial" w:eastAsia="Arial" w:hAnsi="Arial"/>
          <w:b/>
          <w:bCs/>
          <w:color w:val="1A56CC"/>
          <w:sz w:val="84"/>
          <w:szCs w:val="84"/>
        </w:rPr>
        <w:t xml:space="preserve">VAULTPRINT</w:t>
      </w:r>
    </w:p>
    <w:p>
      <w:pPr>
        <w:spacing w:after="60" w:before="0"/>
        <w:jc w:val="center"/>
      </w:pPr>
      <w:r>
        <w:rPr>
          <w:rFonts w:ascii="Arial" w:cs="Arial" w:eastAsia="Arial" w:hAnsi="Arial"/>
          <w:color w:val="5C6878"/>
          <w:sz w:val="38"/>
          <w:szCs w:val="38"/>
        </w:rPr>
        <w:t xml:space="preserve">Marketing Website</w:t>
      </w:r>
    </w:p>
    <w:p>
      <w:pPr>
        <w:spacing w:after="200" w:before="0"/>
        <w:jc w:val="center"/>
      </w:pPr>
      <w:r>
        <w:rPr>
          <w:rFonts w:ascii="Arial" w:cs="Arial" w:eastAsia="Arial" w:hAnsi="Arial"/>
          <w:b/>
          <w:bCs/>
          <w:color w:val="0A2540"/>
          <w:sz w:val="30"/>
          <w:szCs w:val="30"/>
        </w:rPr>
        <w:t xml:space="preserve">Product Requirements Document</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tcBorders>
              <w:top w:val="single" w:color="1A56CC" w:sz="1"/>
              <w:left w:val="single" w:color="1A56CC" w:sz="1"/>
              <w:bottom w:val="single" w:color="1A56CC" w:sz="1"/>
              <w:right w:val="single" w:color="1A56CC" w:sz="1"/>
            </w:tcBorders>
            <w:shd w:fill="1A56CC" w:val="clear"/>
            <w:tcMar>
              <w:top w:type="dxa" w:w="140"/>
              <w:left w:type="dxa" w:w="240"/>
              <w:bottom w:type="dxa" w:w="140"/>
              <w:right w:type="dxa" w:w="240"/>
            </w:tcMar>
          </w:tcPr>
          <w:p>
            <w:pPr>
              <w:jc w:val="center"/>
            </w:pPr>
            <w:r>
              <w:rPr>
                <w:rFonts w:ascii="Arial" w:cs="Arial" w:eastAsia="Arial" w:hAnsi="Arial"/>
                <w:b/>
                <w:bCs/>
                <w:color w:val="FFFFFF"/>
                <w:sz w:val="22"/>
                <w:szCs w:val="22"/>
              </w:rPr>
              <w:t xml:space="preserve">Skeleton · Content · Wireframe · Ready for Antigravity</w:t>
            </w:r>
          </w:p>
        </w:tc>
      </w:tr>
    </w:tbl>
    <w:p>
      <w:pPr>
        <w:spacing w:after="160" w:before="0"/>
      </w:pPr>
      <w:r>
        <w:t xml:space="preserve"/>
      </w:r>
    </w:p>
    <w:p>
      <w:pPr>
        <w:jc w:val="center"/>
      </w:pPr>
      <w:r>
        <w:rPr>
          <w:rFonts w:ascii="Arial" w:cs="Arial" w:eastAsia="Arial" w:hAnsi="Arial"/>
          <w:color w:val="5C6878"/>
          <w:sz w:val="20"/>
          <w:szCs w:val="20"/>
        </w:rPr>
        <w:t xml:space="preserve">vaultprintpvtltd.online  ·  7 pages  ·  Reference: qwikprint.in</w:t>
      </w:r>
    </w:p>
    <w:p>
      <w:pPr>
        <w:spacing w:after="64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1. Document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Field</w:t>
            </w:r>
          </w:p>
        </w:tc>
        <w:tc>
          <w:tcPr>
            <w:tcW w:type="dxa" w:w="7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Document</w:t>
            </w:r>
          </w:p>
        </w:tc>
        <w:tc>
          <w:tcPr>
            <w:tcW w:type="dxa" w:w="7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Marketing Website PRD</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Version</w:t>
            </w:r>
          </w:p>
        </w:tc>
        <w:tc>
          <w:tcPr>
            <w:tcW w:type="dxa" w:w="7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1.0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Site URL</w:t>
            </w:r>
          </w:p>
        </w:tc>
        <w:tc>
          <w:tcPr>
            <w:tcW w:type="dxa" w:w="7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vaultprintpvtltd.online</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Built With</w:t>
            </w:r>
          </w:p>
        </w:tc>
        <w:tc>
          <w:tcPr>
            <w:tcW w:type="dxa" w:w="7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Antigravity (design + build)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Total Pages</w:t>
            </w:r>
          </w:p>
        </w:tc>
        <w:tc>
          <w:tcPr>
            <w:tcW w:type="dxa" w:w="7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7 — Home, How It Works, For Venues, Franchise, Advertising, Pricing, About &amp; Contact</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Reference Site</w:t>
            </w:r>
          </w:p>
        </w:tc>
        <w:tc>
          <w:tcPr>
            <w:tcW w:type="dxa" w:w="7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qwikprint.in — studied for structure, positioning, and content gaps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Audience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B2C users (students, professionals) + B2B partners (venues, franchisees, advertisers)</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Primary Goal</w:t>
            </w:r>
          </w:p>
        </w:tc>
        <w:tc>
          <w:tcPr>
            <w:tcW w:type="dxa" w:w="7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Convert visitors into venue rental leads and franchise enquiries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Secondary Goal</w:t>
            </w:r>
          </w:p>
        </w:tc>
        <w:tc>
          <w:tcPr>
            <w:tcW w:type="dxa" w:w="7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Educate end users so support queries are reduced after launch</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1.1  How to Read This Document</w:t>
      </w:r>
    </w:p>
    <w:p>
      <w:pPr>
        <w:spacing w:after="100" w:before="60"/>
      </w:pPr>
      <w:r>
        <w:rPr>
          <w:rFonts w:ascii="Arial" w:cs="Arial" w:eastAsia="Arial" w:hAnsi="Arial"/>
          <w:color w:val="1A1A1A"/>
          <w:sz w:val="22"/>
          <w:szCs w:val="22"/>
        </w:rPr>
        <w:t xml:space="preserve">Each page section contains three things in order:</w:t>
      </w:r>
    </w:p>
    <w:p>
      <w:pPr>
        <w:pStyle w:val="ListParagraph"/>
        <w:numPr>
          <w:ilvl w:val="0"/>
          <w:numId w:val="2"/>
        </w:numPr>
        <w:spacing w:after="60" w:before="40"/>
      </w:pPr>
      <w:r>
        <w:rPr>
          <w:rFonts w:ascii="Arial" w:cs="Arial" w:eastAsia="Arial" w:hAnsi="Arial"/>
          <w:b/>
          <w:bCs/>
          <w:color w:val="0A2540"/>
          <w:sz w:val="22"/>
          <w:szCs w:val="22"/>
        </w:rPr>
        <w:t xml:space="preserve">Skeleton — </w:t>
      </w:r>
      <w:r>
        <w:rPr>
          <w:rFonts w:ascii="Arial" w:cs="Arial" w:eastAsia="Arial" w:hAnsi="Arial"/>
          <w:color w:val="1A1A1A"/>
          <w:sz w:val="22"/>
          <w:szCs w:val="22"/>
        </w:rPr>
        <w:t xml:space="preserve">the structural hierarchy of every element on the page, from nav to footer</w:t>
      </w:r>
    </w:p>
    <w:p>
      <w:pPr>
        <w:pStyle w:val="ListParagraph"/>
        <w:numPr>
          <w:ilvl w:val="0"/>
          <w:numId w:val="2"/>
        </w:numPr>
        <w:spacing w:after="60" w:before="40"/>
      </w:pPr>
      <w:r>
        <w:rPr>
          <w:rFonts w:ascii="Arial" w:cs="Arial" w:eastAsia="Arial" w:hAnsi="Arial"/>
          <w:b/>
          <w:bCs/>
          <w:color w:val="0A2540"/>
          <w:sz w:val="22"/>
          <w:szCs w:val="22"/>
        </w:rPr>
        <w:t xml:space="preserve">Content — </w:t>
      </w:r>
      <w:r>
        <w:rPr>
          <w:rFonts w:ascii="Arial" w:cs="Arial" w:eastAsia="Arial" w:hAnsi="Arial"/>
          <w:color w:val="1A1A1A"/>
          <w:sz w:val="22"/>
          <w:szCs w:val="22"/>
        </w:rPr>
        <w:t xml:space="preserve">the exact copy, headlines, CTAs, and body text to use</w:t>
      </w:r>
    </w:p>
    <w:p>
      <w:pPr>
        <w:pStyle w:val="ListParagraph"/>
        <w:numPr>
          <w:ilvl w:val="0"/>
          <w:numId w:val="2"/>
        </w:numPr>
        <w:spacing w:after="60" w:before="40"/>
      </w:pPr>
      <w:r>
        <w:rPr>
          <w:rFonts w:ascii="Arial" w:cs="Arial" w:eastAsia="Arial" w:hAnsi="Arial"/>
          <w:b/>
          <w:bCs/>
          <w:color w:val="0A2540"/>
          <w:sz w:val="22"/>
          <w:szCs w:val="22"/>
        </w:rPr>
        <w:t xml:space="preserve">Wireframe — </w:t>
      </w:r>
      <w:r>
        <w:rPr>
          <w:rFonts w:ascii="Arial" w:cs="Arial" w:eastAsia="Arial" w:hAnsi="Arial"/>
          <w:color w:val="1A1A1A"/>
          <w:sz w:val="22"/>
          <w:szCs w:val="22"/>
        </w:rPr>
        <w:t xml:space="preserve">a text-based layout showing spatial arrangement of elements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E8A" w:sz="1"/>
              <w:left w:val="single" w:color="4A2E8A" w:sz="16"/>
              <w:bottom w:val="single" w:color="4A2E8A" w:sz="1"/>
              <w:right w:val="single" w:color="4A2E8A" w:sz="1"/>
            </w:tcBorders>
            <w:shd w:fill="EDE9FE" w:val="clear"/>
            <w:tcMar>
              <w:top w:type="dxa" w:w="120"/>
              <w:left w:type="dxa" w:w="180"/>
              <w:bottom w:type="dxa" w:w="120"/>
              <w:right w:type="dxa" w:w="180"/>
            </w:tcMar>
          </w:tcPr>
          <w:p>
            <w:pPr>
              <w:spacing w:after="40" w:before="0"/>
            </w:pPr>
            <w:r>
              <w:rPr>
                <w:rFonts w:ascii="Arial" w:cs="Arial" w:eastAsia="Arial" w:hAnsi="Arial"/>
                <w:b/>
                <w:bCs/>
                <w:color w:val="4A2E8A"/>
                <w:sz w:val="20"/>
                <w:szCs w:val="20"/>
              </w:rPr>
              <w:t xml:space="preserve">★  WIREFRAME NOTE  </w:t>
            </w:r>
          </w:p>
          <w:p>
            <w:pPr>
              <w:spacing w:after="0" w:before="0"/>
            </w:pPr>
            <w:r>
              <w:rPr>
                <w:rFonts w:ascii="Arial" w:cs="Arial" w:eastAsia="Arial" w:hAnsi="Arial"/>
                <w:color w:val="4A2E8A"/>
                <w:sz w:val="20"/>
                <w:szCs w:val="20"/>
              </w:rPr>
              <w:t xml:space="preserve">This document intentionally has zero visual design. Colours, typography, spacing, illustrations, and animations are entirely your decisions. This PRD tells you WHAT goes where and WHAT it says — not how it looks.</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1.2  Global Elements — Present on Every Page</w:t>
      </w:r>
    </w:p>
    <w:p>
      <w:pPr>
        <w:pStyle w:val="Heading3"/>
        <w:spacing w:after="80" w:before="220"/>
      </w:pPr>
      <w:r>
        <w:rPr>
          <w:rFonts w:ascii="Arial" w:cs="Arial" w:eastAsia="Arial" w:hAnsi="Arial"/>
          <w:b/>
          <w:bCs/>
          <w:color w:val="1A56CC"/>
          <w:sz w:val="26"/>
          <w:szCs w:val="26"/>
        </w:rPr>
        <w:t xml:space="preserve">Navigation (sticky top)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c>
          <w:tcPr>
            <w:tcW w:type="dxa" w:w="4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Behaviour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Logo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wordmark</w:t>
            </w:r>
          </w:p>
        </w:tc>
        <w:tc>
          <w:tcPr>
            <w:tcW w:type="dxa" w:w="4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Links to /</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Nav link 1</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How It Works</w:t>
            </w:r>
          </w:p>
        </w:tc>
        <w:tc>
          <w:tcPr>
            <w:tcW w:type="dxa" w:w="4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Smooth scroll on home, links to /how-it-works on other pages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Nav link 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For Venues</w:t>
            </w:r>
          </w:p>
        </w:tc>
        <w:tc>
          <w:tcPr>
            <w:tcW w:type="dxa" w:w="4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Links to /for-venues</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Nav link 3</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Franchise</w:t>
            </w:r>
          </w:p>
        </w:tc>
        <w:tc>
          <w:tcPr>
            <w:tcW w:type="dxa" w:w="4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Links to /franchise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Nav link 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Pricing</w:t>
            </w:r>
          </w:p>
        </w:tc>
        <w:tc>
          <w:tcPr>
            <w:tcW w:type="dxa" w:w="4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Links to /pricing</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Nav link 5</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About</w:t>
            </w:r>
          </w:p>
        </w:tc>
        <w:tc>
          <w:tcPr>
            <w:tcW w:type="dxa" w:w="4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Links to /about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Primary CTA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Partner With Us</w:t>
            </w:r>
          </w:p>
        </w:tc>
        <w:tc>
          <w:tcPr>
            <w:tcW w:type="dxa" w:w="4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Links to /for-venues#enquiry — navy filled button</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Mobile</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Hamburger icon</w:t>
            </w:r>
          </w:p>
        </w:tc>
        <w:tc>
          <w:tcPr>
            <w:tcW w:type="dxa" w:w="4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Full-screen overlay menu on tap</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736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Column 1 — Brand</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logo, tagline: 'Secure printing, everywhere.', 1-line company description</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Column 2 — Product</w:t>
            </w:r>
          </w:p>
        </w:tc>
        <w:tc>
          <w:tcPr>
            <w:tcW w:type="dxa" w:w="73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How It Works, Pricing, For Venues, Franchise, Advertising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Column 3 — Company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About Us, Contact, Blog (coming soon), Careers (coming soon)</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Column 4 — Legal</w:t>
            </w:r>
          </w:p>
        </w:tc>
        <w:tc>
          <w:tcPr>
            <w:tcW w:type="dxa" w:w="73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Privacy Policy, Terms of Service, Refund Policy</w:t>
            </w:r>
          </w:p>
        </w:tc>
      </w:tr>
    </w:tbl>
    <w:p>
      <w:pPr>
        <w:pStyle w:val="ListParagraph"/>
        <w:numPr>
          <w:ilvl w:val="0"/>
          <w:numId w:val="2"/>
        </w:numPr>
        <w:spacing w:after="60" w:before="40"/>
      </w:pPr>
      <w:r>
        <w:rPr>
          <w:rFonts w:ascii="Arial" w:cs="Arial" w:eastAsia="Arial" w:hAnsi="Arial"/>
          <w:color w:val="1A1A1A"/>
          <w:sz w:val="22"/>
          <w:szCs w:val="22"/>
        </w:rPr>
        <w:t xml:space="preserve">Bottom bar: © 2026 VaultPrint Pvt Ltd · CIN: [number] · GST: [number]</w:t>
      </w:r>
    </w:p>
    <w:p>
      <w:pPr>
        <w:pStyle w:val="ListParagraph"/>
        <w:numPr>
          <w:ilvl w:val="0"/>
          <w:numId w:val="2"/>
        </w:numPr>
        <w:spacing w:after="60" w:before="40"/>
      </w:pPr>
      <w:r>
        <w:rPr>
          <w:rFonts w:ascii="Arial" w:cs="Arial" w:eastAsia="Arial" w:hAnsi="Arial"/>
          <w:color w:val="1A1A1A"/>
          <w:sz w:val="22"/>
          <w:szCs w:val="22"/>
        </w:rPr>
        <w:t xml:space="preserve">Social icons: LinkedIn, Instagram, Twitter/X</w:t>
      </w:r>
    </w:p>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2. Page 1 — Home (/)</w:t>
      </w:r>
    </w:p>
    <w:p>
      <w:pPr>
        <w:spacing w:after="100" w:before="60"/>
      </w:pPr>
      <w:r>
        <w:rPr>
          <w:rFonts w:ascii="Arial" w:cs="Arial" w:eastAsia="Arial" w:hAnsi="Arial"/>
          <w:color w:val="1A1A1A"/>
          <w:sz w:val="22"/>
          <w:szCs w:val="22"/>
        </w:rPr>
        <w:t xml:space="preserve">The home page serves two audiences simultaneously: end users who want to understand how to print, and business owners who might host a kiosk. It must do both without feeling like it's talking to two different people. The solution is a clear flow: hook everyone with the product → show end users how it works → show businesses what's in it for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1A  /  </w:t>
            </w:r>
            <w:r>
              <w:rPr>
                <w:rFonts w:ascii="Arial" w:cs="Arial" w:eastAsia="Arial" w:hAnsi="Arial"/>
                <w:b/>
                <w:bCs/>
                <w:color w:val="FFFFFF"/>
                <w:sz w:val="22"/>
                <w:szCs w:val="22"/>
              </w:rPr>
              <w:t xml:space="preserve">HERO</w:t>
            </w:r>
          </w:p>
          <w:p>
            <w:pPr>
              <w:spacing w:after="0" w:before="40"/>
            </w:pPr>
            <w:r>
              <w:rPr>
                <w:rFonts w:ascii="Arial" w:cs="Arial" w:eastAsia="Arial" w:hAnsi="Arial"/>
                <w:color w:val="A8C5E8"/>
                <w:sz w:val="19"/>
                <w:szCs w:val="19"/>
              </w:rPr>
              <w:t xml:space="preserve">Above the fold — first thing every visitor sees</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Skeleton</w:t>
      </w:r>
    </w:p>
    <w:p>
      <w:pPr>
        <w:pStyle w:val="ListParagraph"/>
        <w:numPr>
          <w:ilvl w:val="0"/>
          <w:numId w:val="2"/>
        </w:numPr>
        <w:spacing w:after="60" w:before="40"/>
      </w:pPr>
      <w:r>
        <w:rPr>
          <w:rFonts w:ascii="Arial" w:cs="Arial" w:eastAsia="Arial" w:hAnsi="Arial"/>
          <w:color w:val="1A1A1A"/>
          <w:sz w:val="22"/>
          <w:szCs w:val="22"/>
        </w:rPr>
        <w:t xml:space="preserve">Announcement banner (optional, dismissible)</w:t>
      </w:r>
    </w:p>
    <w:p>
      <w:pPr>
        <w:pStyle w:val="ListParagraph"/>
        <w:numPr>
          <w:ilvl w:val="0"/>
          <w:numId w:val="2"/>
        </w:numPr>
        <w:spacing w:after="60" w:before="40"/>
      </w:pPr>
      <w:r>
        <w:rPr>
          <w:rFonts w:ascii="Arial" w:cs="Arial" w:eastAsia="Arial" w:hAnsi="Arial"/>
          <w:color w:val="1A1A1A"/>
          <w:sz w:val="22"/>
          <w:szCs w:val="22"/>
        </w:rPr>
        <w:t xml:space="preserve">Sticky navigation</w:t>
      </w:r>
    </w:p>
    <w:p>
      <w:pPr>
        <w:pStyle w:val="ListParagraph"/>
        <w:numPr>
          <w:ilvl w:val="0"/>
          <w:numId w:val="2"/>
        </w:numPr>
        <w:spacing w:after="60" w:before="40"/>
      </w:pPr>
      <w:r>
        <w:rPr>
          <w:rFonts w:ascii="Arial" w:cs="Arial" w:eastAsia="Arial" w:hAnsi="Arial"/>
          <w:color w:val="1A1A1A"/>
          <w:sz w:val="22"/>
          <w:szCs w:val="22"/>
        </w:rPr>
        <w:t xml:space="preserve">Hero eyebrow tag</w:t>
      </w:r>
    </w:p>
    <w:p>
      <w:pPr>
        <w:pStyle w:val="ListParagraph"/>
        <w:numPr>
          <w:ilvl w:val="0"/>
          <w:numId w:val="2"/>
        </w:numPr>
        <w:spacing w:after="60" w:before="40"/>
      </w:pPr>
      <w:r>
        <w:rPr>
          <w:rFonts w:ascii="Arial" w:cs="Arial" w:eastAsia="Arial" w:hAnsi="Arial"/>
          <w:color w:val="1A1A1A"/>
          <w:sz w:val="22"/>
          <w:szCs w:val="22"/>
        </w:rPr>
        <w:t xml:space="preserve">Hero headline (H1)</w:t>
      </w:r>
    </w:p>
    <w:p>
      <w:pPr>
        <w:pStyle w:val="ListParagraph"/>
        <w:numPr>
          <w:ilvl w:val="0"/>
          <w:numId w:val="2"/>
        </w:numPr>
        <w:spacing w:after="60" w:before="40"/>
      </w:pPr>
      <w:r>
        <w:rPr>
          <w:rFonts w:ascii="Arial" w:cs="Arial" w:eastAsia="Arial" w:hAnsi="Arial"/>
          <w:color w:val="1A1A1A"/>
          <w:sz w:val="22"/>
          <w:szCs w:val="22"/>
        </w:rPr>
        <w:t xml:space="preserve">Hero subheadline</w:t>
      </w:r>
    </w:p>
    <w:p>
      <w:pPr>
        <w:pStyle w:val="ListParagraph"/>
        <w:numPr>
          <w:ilvl w:val="0"/>
          <w:numId w:val="2"/>
        </w:numPr>
        <w:spacing w:after="60" w:before="40"/>
      </w:pPr>
      <w:r>
        <w:rPr>
          <w:rFonts w:ascii="Arial" w:cs="Arial" w:eastAsia="Arial" w:hAnsi="Arial"/>
          <w:color w:val="1A1A1A"/>
          <w:sz w:val="22"/>
          <w:szCs w:val="22"/>
        </w:rPr>
        <w:t xml:space="preserve">Two CTAs side by side</w:t>
      </w:r>
    </w:p>
    <w:p>
      <w:pPr>
        <w:pStyle w:val="ListParagraph"/>
        <w:numPr>
          <w:ilvl w:val="0"/>
          <w:numId w:val="2"/>
        </w:numPr>
        <w:spacing w:after="60" w:before="40"/>
      </w:pPr>
      <w:r>
        <w:rPr>
          <w:rFonts w:ascii="Arial" w:cs="Arial" w:eastAsia="Arial" w:hAnsi="Arial"/>
          <w:color w:val="1A1A1A"/>
          <w:sz w:val="22"/>
          <w:szCs w:val="22"/>
        </w:rPr>
        <w:t xml:space="preserve">Trust badge strip (scrolling or static)</w:t>
      </w:r>
    </w:p>
    <w:p>
      <w:pPr>
        <w:pStyle w:val="ListParagraph"/>
        <w:numPr>
          <w:ilvl w:val="0"/>
          <w:numId w:val="2"/>
        </w:numPr>
        <w:spacing w:after="60" w:before="40"/>
      </w:pPr>
      <w:r>
        <w:rPr>
          <w:rFonts w:ascii="Arial" w:cs="Arial" w:eastAsia="Arial" w:hAnsi="Arial"/>
          <w:color w:val="1A1A1A"/>
          <w:sz w:val="22"/>
          <w:szCs w:val="22"/>
        </w:rPr>
        <w:t xml:space="preserve">Hero visual — kiosk product illustration or photo</w:t>
      </w:r>
    </w:p>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Announcement banner: </w:t>
      </w:r>
      <w:r>
        <w:rPr>
          <w:rFonts w:ascii="Arial" w:cs="Arial" w:eastAsia="Arial" w:hAnsi="Arial"/>
          <w:color w:val="1A1A1A"/>
          <w:sz w:val="22"/>
          <w:szCs w:val="22"/>
        </w:rPr>
        <w:t xml:space="preserve">Now available across Jharkhand campuses — Find a kiosk near you →</w:t>
      </w:r>
    </w:p>
    <w:p>
      <w:pPr>
        <w:pStyle w:val="ListParagraph"/>
        <w:numPr>
          <w:ilvl w:val="0"/>
          <w:numId w:val="2"/>
        </w:numPr>
        <w:spacing w:after="60" w:before="40"/>
      </w:pPr>
      <w:r>
        <w:rPr>
          <w:rFonts w:ascii="Arial" w:cs="Arial" w:eastAsia="Arial" w:hAnsi="Arial"/>
          <w:b/>
          <w:bCs/>
          <w:color w:val="0A2540"/>
          <w:sz w:val="22"/>
          <w:szCs w:val="22"/>
        </w:rPr>
        <w:t xml:space="preserve">Eyebrow tag: </w:t>
      </w:r>
      <w:r>
        <w:rPr>
          <w:rFonts w:ascii="Arial" w:cs="Arial" w:eastAsia="Arial" w:hAnsi="Arial"/>
          <w:color w:val="1A1A1A"/>
          <w:sz w:val="22"/>
          <w:szCs w:val="22"/>
        </w:rPr>
        <w:t xml:space="preserve">Self-service · Secure · Under 60 seconds</w:t>
      </w:r>
    </w:p>
    <w:p>
      <w:pPr>
        <w:pStyle w:val="ListParagraph"/>
        <w:numPr>
          <w:ilvl w:val="0"/>
          <w:numId w:val="2"/>
        </w:numPr>
        <w:spacing w:after="60" w:before="40"/>
      </w:pPr>
      <w:r>
        <w:rPr>
          <w:rFonts w:ascii="Arial" w:cs="Arial" w:eastAsia="Arial" w:hAnsi="Arial"/>
          <w:b/>
          <w:bCs/>
          <w:color w:val="0A2540"/>
          <w:sz w:val="22"/>
          <w:szCs w:val="22"/>
        </w:rPr>
        <w:t xml:space="preserve">H1 headline: </w:t>
      </w:r>
      <w:r>
        <w:rPr>
          <w:rFonts w:ascii="Arial" w:cs="Arial" w:eastAsia="Arial" w:hAnsi="Arial"/>
          <w:color w:val="1A1A1A"/>
          <w:sz w:val="22"/>
          <w:szCs w:val="22"/>
        </w:rPr>
        <w:t xml:space="preserve">Print from your phone. No staff. No queue. No risk.</w:t>
      </w:r>
    </w:p>
    <w:p>
      <w:pPr>
        <w:pStyle w:val="ListParagraph"/>
        <w:numPr>
          <w:ilvl w:val="0"/>
          <w:numId w:val="2"/>
        </w:numPr>
        <w:spacing w:after="60" w:before="40"/>
      </w:pPr>
      <w:r>
        <w:rPr>
          <w:rFonts w:ascii="Arial" w:cs="Arial" w:eastAsia="Arial" w:hAnsi="Arial"/>
          <w:b/>
          <w:bCs/>
          <w:color w:val="0A2540"/>
          <w:sz w:val="22"/>
          <w:szCs w:val="22"/>
        </w:rPr>
        <w:t xml:space="preserve">Subheadline: </w:t>
      </w:r>
      <w:r>
        <w:rPr>
          <w:rFonts w:ascii="Arial" w:cs="Arial" w:eastAsia="Arial" w:hAnsi="Arial"/>
          <w:color w:val="1A1A1A"/>
          <w:sz w:val="22"/>
          <w:szCs w:val="22"/>
        </w:rPr>
        <w:t xml:space="preserve">VaultPrint kiosks let anyone print securely from their phone in under 60 seconds — scan, upload, pay, collect. Zero app download. Zero account.</w:t>
      </w:r>
    </w:p>
    <w:p>
      <w:pPr>
        <w:pStyle w:val="ListParagraph"/>
        <w:numPr>
          <w:ilvl w:val="0"/>
          <w:numId w:val="2"/>
        </w:numPr>
        <w:spacing w:after="60" w:before="40"/>
      </w:pPr>
      <w:r>
        <w:rPr>
          <w:rFonts w:ascii="Arial" w:cs="Arial" w:eastAsia="Arial" w:hAnsi="Arial"/>
          <w:b/>
          <w:bCs/>
          <w:color w:val="0A2540"/>
          <w:sz w:val="22"/>
          <w:szCs w:val="22"/>
        </w:rPr>
        <w:t xml:space="preserve">CTA 1 (primary): </w:t>
      </w:r>
      <w:r>
        <w:rPr>
          <w:rFonts w:ascii="Arial" w:cs="Arial" w:eastAsia="Arial" w:hAnsi="Arial"/>
          <w:color w:val="1A1A1A"/>
          <w:sz w:val="22"/>
          <w:szCs w:val="22"/>
        </w:rPr>
        <w:t xml:space="preserve">Find a Kiosk →  [links to /how-it-works or a location map]</w:t>
      </w:r>
    </w:p>
    <w:p>
      <w:pPr>
        <w:pStyle w:val="ListParagraph"/>
        <w:numPr>
          <w:ilvl w:val="0"/>
          <w:numId w:val="2"/>
        </w:numPr>
        <w:spacing w:after="60" w:before="40"/>
      </w:pPr>
      <w:r>
        <w:rPr>
          <w:rFonts w:ascii="Arial" w:cs="Arial" w:eastAsia="Arial" w:hAnsi="Arial"/>
          <w:b/>
          <w:bCs/>
          <w:color w:val="0A2540"/>
          <w:sz w:val="22"/>
          <w:szCs w:val="22"/>
        </w:rPr>
        <w:t xml:space="preserve">CTA 2 (secondary): </w:t>
      </w:r>
      <w:r>
        <w:rPr>
          <w:rFonts w:ascii="Arial" w:cs="Arial" w:eastAsia="Arial" w:hAnsi="Arial"/>
          <w:color w:val="1A1A1A"/>
          <w:sz w:val="22"/>
          <w:szCs w:val="22"/>
        </w:rPr>
        <w:t xml:space="preserve">Bring VaultPrint to Your Venue  [links to /for-venues]</w:t>
      </w:r>
    </w:p>
    <w:p>
      <w:pPr>
        <w:spacing w:after="80" w:before="0"/>
      </w:pPr>
      <w:r>
        <w:t xml:space="preserve"/>
      </w:r>
    </w:p>
    <w:p>
      <w:pPr>
        <w:pStyle w:val="Heading3"/>
        <w:spacing w:after="80" w:before="220"/>
      </w:pPr>
      <w:r>
        <w:rPr>
          <w:rFonts w:ascii="Arial" w:cs="Arial" w:eastAsia="Arial" w:hAnsi="Arial"/>
          <w:b/>
          <w:bCs/>
          <w:color w:val="1A56CC"/>
          <w:sz w:val="26"/>
          <w:szCs w:val="26"/>
        </w:rPr>
        <w:t xml:space="preserve">Trust badge strip — 6 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rPr>
          <w:tblHeader/>
        </w:trPr>
        <w:tc>
          <w:tcPr>
            <w:tcW w:type="dxa" w:w="1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Badge</w:t>
            </w:r>
          </w:p>
        </w:tc>
        <w:tc>
          <w:tcPr>
            <w:tcW w:type="dxa" w:w="8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Text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w:t>
            </w:r>
          </w:p>
        </w:tc>
        <w:tc>
          <w:tcPr>
            <w:tcW w:type="dxa" w:w="8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App-free — works in any browser</w:t>
            </w:r>
          </w:p>
        </w:tc>
      </w:tr>
      <w:tr>
        <w:tc>
          <w:tcPr>
            <w:tcW w:type="dxa" w:w="1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2</w:t>
            </w:r>
          </w:p>
        </w:tc>
        <w:tc>
          <w:tcPr>
            <w:tcW w:type="dxa" w:w="8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OTP-secured — only you collect your print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w:t>
            </w:r>
          </w:p>
        </w:tc>
        <w:tc>
          <w:tcPr>
            <w:tcW w:type="dxa" w:w="8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Files deleted after printing</w:t>
            </w:r>
          </w:p>
        </w:tc>
      </w:tr>
      <w:tr>
        <w:tc>
          <w:tcPr>
            <w:tcW w:type="dxa" w:w="1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4</w:t>
            </w:r>
          </w:p>
        </w:tc>
        <w:tc>
          <w:tcPr>
            <w:tcW w:type="dxa" w:w="8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Under 60 seconds end-to-end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w:t>
            </w:r>
          </w:p>
        </w:tc>
        <w:tc>
          <w:tcPr>
            <w:tcW w:type="dxa" w:w="8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Supports UPI, cards and wallets</w:t>
            </w:r>
          </w:p>
        </w:tc>
      </w:tr>
      <w:tr>
        <w:tc>
          <w:tcPr>
            <w:tcW w:type="dxa" w:w="1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6</w:t>
            </w:r>
          </w:p>
        </w:tc>
        <w:tc>
          <w:tcPr>
            <w:tcW w:type="dxa" w:w="8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Available 24 × 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2"/>
              <w:bottom w:val="single" w:color="94A3B8" w:sz="1"/>
              <w:right w:val="single" w:color="94A3B8" w:sz="1"/>
            </w:tcBorders>
            <w:shd w:fill="F8FAFC" w:val="clear"/>
            <w:tcMar>
              <w:top w:type="dxa" w:w="120"/>
              <w:left w:type="dxa" w:w="200"/>
              <w:bottom w:type="dxa" w:w="120"/>
              <w:right w:type="dxa" w:w="200"/>
            </w:tcMar>
          </w:tcPr>
          <w:p>
            <w:pPr>
              <w:shd w:fill="F0F4F8" w:val="clear"/>
              <w:spacing w:after="60" w:before="0"/>
            </w:pPr>
            <w:r>
              <w:rPr>
                <w:rFonts w:ascii="Courier New" w:cs="Courier New" w:eastAsia="Courier New" w:hAnsi="Courier New"/>
                <w:b/>
                <w:bCs/>
                <w:color w:val="1A56CC"/>
                <w:sz w:val="20"/>
                <w:szCs w:val="20"/>
              </w:rPr>
              <w:t xml:space="preserve">[ HERO WIREFRAME ]</w:t>
            </w:r>
          </w:p>
          <w:p>
            <w:pPr>
              <w:spacing w:after="40" w:before="0"/>
            </w:pPr>
            <w:r>
              <w:rPr>
                <w:rFonts w:ascii="Courier New" w:cs="Courier New" w:eastAsia="Courier New" w:hAnsi="Courier New"/>
                <w:color w:val="5C6878"/>
                <w:sz w:val="18"/>
                <w:szCs w:val="18"/>
              </w:rPr>
              <w:t xml:space="preserve">  [ANNOUNCEMENT BANNER — full width, dismissible X on right]</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[NAV] VaultPrint    How It Works  For Venues  Franchise  Pricing  About    [Partner With Us ▶]</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[tag] Self-service · Secure · Under 60s            │                  │</w:t>
            </w:r>
          </w:p>
          <w:p>
            <w:pPr>
              <w:spacing w:after="40" w:before="0"/>
            </w:pPr>
            <w:r>
              <w:rPr>
                <w:rFonts w:ascii="Courier New" w:cs="Courier New" w:eastAsia="Courier New" w:hAnsi="Courier New"/>
                <w:color w:val="5C6878"/>
                <w:sz w:val="18"/>
                <w:szCs w:val="18"/>
              </w:rPr>
              <w:t xml:space="preserve">                                                       │   KIOSK VISUAL   │</w:t>
            </w:r>
          </w:p>
          <w:p>
            <w:pPr>
              <w:spacing w:after="40" w:before="0"/>
            </w:pPr>
            <w:r>
              <w:rPr>
                <w:rFonts w:ascii="Courier New" w:cs="Courier New" w:eastAsia="Courier New" w:hAnsi="Courier New"/>
                <w:color w:val="5C6878"/>
                <w:sz w:val="18"/>
                <w:szCs w:val="18"/>
              </w:rPr>
              <w:t xml:space="preserve">    Print from your phone.                             │   (illustration  │</w:t>
            </w:r>
          </w:p>
          <w:p>
            <w:pPr>
              <w:spacing w:after="40" w:before="0"/>
            </w:pPr>
            <w:r>
              <w:rPr>
                <w:rFonts w:ascii="Courier New" w:cs="Courier New" w:eastAsia="Courier New" w:hAnsi="Courier New"/>
                <w:color w:val="5C6878"/>
                <w:sz w:val="18"/>
                <w:szCs w:val="18"/>
              </w:rPr>
              <w:t xml:space="preserve">    No staff. No queue. No risk.                       │    or photo)     │</w:t>
            </w:r>
          </w:p>
          <w:p>
            <w:pPr>
              <w:spacing w:after="40" w:before="0"/>
            </w:pPr>
            <w:r>
              <w:rPr>
                <w:rFonts w:ascii="Courier New" w:cs="Courier New" w:eastAsia="Courier New" w:hAnsi="Courier New"/>
                <w:color w:val="5C6878"/>
                <w:sz w:val="18"/>
                <w:szCs w:val="18"/>
              </w:rPr>
              <w:t xml:space="preserve">                                                       │                  │</w:t>
            </w:r>
          </w:p>
          <w:p>
            <w:pPr>
              <w:spacing w:after="40" w:before="0"/>
            </w:pPr>
            <w:r>
              <w:rPr>
                <w:rFonts w:ascii="Courier New" w:cs="Courier New" w:eastAsia="Courier New" w:hAnsi="Courier New"/>
                <w:color w:val="5C6878"/>
                <w:sz w:val="18"/>
                <w:szCs w:val="18"/>
              </w:rPr>
              <w:t xml:space="preserve">    VaultPrint kiosks let anyone print securely        └──────────────────┘</w:t>
            </w:r>
          </w:p>
          <w:p>
            <w:pPr>
              <w:spacing w:after="40" w:before="0"/>
            </w:pPr>
            <w:r>
              <w:rPr>
                <w:rFonts w:ascii="Courier New" w:cs="Courier New" w:eastAsia="Courier New" w:hAnsi="Courier New"/>
                <w:color w:val="5C6878"/>
                <w:sz w:val="18"/>
                <w:szCs w:val="18"/>
              </w:rPr>
              <w:t xml:space="preserve">    from their phone in under 60 seconds...</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[Find a Kiosk →]    [Bring VaultPrint to Your Venue]</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 App-free  ✓ OTP-secured  ✓ Files deleted  ✓ 60s  ✓ UPI  ✓ 24×7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1B  /  </w:t>
            </w:r>
            <w:r>
              <w:rPr>
                <w:rFonts w:ascii="Arial" w:cs="Arial" w:eastAsia="Arial" w:hAnsi="Arial"/>
                <w:b/>
                <w:bCs/>
                <w:color w:val="FFFFFF"/>
                <w:sz w:val="22"/>
                <w:szCs w:val="22"/>
              </w:rPr>
              <w:t xml:space="preserve">THE PROBLEM</w:t>
            </w:r>
          </w:p>
          <w:p>
            <w:pPr>
              <w:spacing w:after="0" w:before="40"/>
            </w:pPr>
            <w:r>
              <w:rPr>
                <w:rFonts w:ascii="Arial" w:cs="Arial" w:eastAsia="Arial" w:hAnsi="Arial"/>
                <w:color w:val="A8C5E8"/>
                <w:sz w:val="19"/>
                <w:szCs w:val="19"/>
              </w:rPr>
              <w:t xml:space="preserve">Establish pain before showing the solution</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Skeleton</w:t>
      </w:r>
    </w:p>
    <w:p>
      <w:pPr>
        <w:pStyle w:val="ListParagraph"/>
        <w:numPr>
          <w:ilvl w:val="0"/>
          <w:numId w:val="2"/>
        </w:numPr>
        <w:spacing w:after="60" w:before="40"/>
      </w:pPr>
      <w:r>
        <w:rPr>
          <w:rFonts w:ascii="Arial" w:cs="Arial" w:eastAsia="Arial" w:hAnsi="Arial"/>
          <w:color w:val="1A1A1A"/>
          <w:sz w:val="22"/>
          <w:szCs w:val="22"/>
        </w:rPr>
        <w:t xml:space="preserve">Section eyebrow</w:t>
      </w:r>
    </w:p>
    <w:p>
      <w:pPr>
        <w:pStyle w:val="ListParagraph"/>
        <w:numPr>
          <w:ilvl w:val="0"/>
          <w:numId w:val="2"/>
        </w:numPr>
        <w:spacing w:after="60" w:before="40"/>
      </w:pPr>
      <w:r>
        <w:rPr>
          <w:rFonts w:ascii="Arial" w:cs="Arial" w:eastAsia="Arial" w:hAnsi="Arial"/>
          <w:color w:val="1A1A1A"/>
          <w:sz w:val="22"/>
          <w:szCs w:val="22"/>
        </w:rPr>
        <w:t xml:space="preserve">Section headline</w:t>
      </w:r>
    </w:p>
    <w:p>
      <w:pPr>
        <w:pStyle w:val="ListParagraph"/>
        <w:numPr>
          <w:ilvl w:val="0"/>
          <w:numId w:val="2"/>
        </w:numPr>
        <w:spacing w:after="60" w:before="40"/>
      </w:pPr>
      <w:r>
        <w:rPr>
          <w:rFonts w:ascii="Arial" w:cs="Arial" w:eastAsia="Arial" w:hAnsi="Arial"/>
          <w:color w:val="1A1A1A"/>
          <w:sz w:val="22"/>
          <w:szCs w:val="22"/>
        </w:rPr>
        <w:t xml:space="preserve">Two-column comparison card — Old Way vs VaultPrint Way</w:t>
      </w:r>
    </w:p>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Eyebrow: </w:t>
      </w:r>
      <w:r>
        <w:rPr>
          <w:rFonts w:ascii="Arial" w:cs="Arial" w:eastAsia="Arial" w:hAnsi="Arial"/>
          <w:color w:val="1A1A1A"/>
          <w:sz w:val="22"/>
          <w:szCs w:val="22"/>
        </w:rPr>
        <w:t xml:space="preserve">The old way of printing</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You shouldn't have to hand your documents to a stranger.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Old Way ✗</w:t>
            </w:r>
          </w:p>
        </w:tc>
        <w:tc>
          <w:tcPr>
            <w:tcW w:type="dxa" w:w="468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VaultPrint Way ✓</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Share your file with a shopkeeper you don't know</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OTP-locked release — only you can collect your print</w:t>
            </w:r>
          </w:p>
        </w:tc>
      </w:tr>
      <w:tr>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Wait in a queue for someone to print manually</w:t>
            </w:r>
          </w:p>
        </w:tc>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Under 60 seconds, start to finish, every time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Limited shop hours — closed at night and weekends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Available 24 hours, 7 days, 365 days</w:t>
            </w:r>
          </w:p>
        </w:tc>
      </w:tr>
      <w:tr>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No receipt, no transparency on pricing</w:t>
            </w:r>
          </w:p>
        </w:tc>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Live price shown before you pay — no surprises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Install apps or carry USB drives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Works in any phone browser — zero downloads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1C  /  </w:t>
            </w:r>
            <w:r>
              <w:rPr>
                <w:rFonts w:ascii="Arial" w:cs="Arial" w:eastAsia="Arial" w:hAnsi="Arial"/>
                <w:b/>
                <w:bCs/>
                <w:color w:val="FFFFFF"/>
                <w:sz w:val="22"/>
                <w:szCs w:val="22"/>
              </w:rPr>
              <w:t xml:space="preserve">HOW IT WORKS</w:t>
            </w:r>
          </w:p>
          <w:p>
            <w:pPr>
              <w:spacing w:after="0" w:before="40"/>
            </w:pPr>
            <w:r>
              <w:rPr>
                <w:rFonts w:ascii="Arial" w:cs="Arial" w:eastAsia="Arial" w:hAnsi="Arial"/>
                <w:color w:val="A8C5E8"/>
                <w:sz w:val="19"/>
                <w:szCs w:val="19"/>
              </w:rPr>
              <w:t xml:space="preserve">4 steps — the product in action</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Skeleton</w:t>
      </w:r>
    </w:p>
    <w:p>
      <w:pPr>
        <w:pStyle w:val="ListParagraph"/>
        <w:numPr>
          <w:ilvl w:val="0"/>
          <w:numId w:val="2"/>
        </w:numPr>
        <w:spacing w:after="60" w:before="40"/>
      </w:pPr>
      <w:r>
        <w:rPr>
          <w:rFonts w:ascii="Arial" w:cs="Arial" w:eastAsia="Arial" w:hAnsi="Arial"/>
          <w:color w:val="1A1A1A"/>
          <w:sz w:val="22"/>
          <w:szCs w:val="22"/>
        </w:rPr>
        <w:t xml:space="preserve">Section eyebrow</w:t>
      </w:r>
    </w:p>
    <w:p>
      <w:pPr>
        <w:pStyle w:val="ListParagraph"/>
        <w:numPr>
          <w:ilvl w:val="0"/>
          <w:numId w:val="2"/>
        </w:numPr>
        <w:spacing w:after="60" w:before="40"/>
      </w:pPr>
      <w:r>
        <w:rPr>
          <w:rFonts w:ascii="Arial" w:cs="Arial" w:eastAsia="Arial" w:hAnsi="Arial"/>
          <w:color w:val="1A1A1A"/>
          <w:sz w:val="22"/>
          <w:szCs w:val="22"/>
        </w:rPr>
        <w:t xml:space="preserve">Section headline</w:t>
      </w:r>
    </w:p>
    <w:p>
      <w:pPr>
        <w:pStyle w:val="ListParagraph"/>
        <w:numPr>
          <w:ilvl w:val="0"/>
          <w:numId w:val="2"/>
        </w:numPr>
        <w:spacing w:after="60" w:before="40"/>
      </w:pPr>
      <w:r>
        <w:rPr>
          <w:rFonts w:ascii="Arial" w:cs="Arial" w:eastAsia="Arial" w:hAnsi="Arial"/>
          <w:color w:val="1A1A1A"/>
          <w:sz w:val="22"/>
          <w:szCs w:val="22"/>
        </w:rPr>
        <w:t xml:space="preserve">Section subheadline</w:t>
      </w:r>
    </w:p>
    <w:p>
      <w:pPr>
        <w:pStyle w:val="ListParagraph"/>
        <w:numPr>
          <w:ilvl w:val="0"/>
          <w:numId w:val="2"/>
        </w:numPr>
        <w:spacing w:after="60" w:before="40"/>
      </w:pPr>
      <w:r>
        <w:rPr>
          <w:rFonts w:ascii="Arial" w:cs="Arial" w:eastAsia="Arial" w:hAnsi="Arial"/>
          <w:color w:val="1A1A1A"/>
          <w:sz w:val="22"/>
          <w:szCs w:val="22"/>
        </w:rPr>
        <w:t xml:space="preserve">4-step horizontal or vertical strip</w:t>
      </w:r>
    </w:p>
    <w:p>
      <w:pPr>
        <w:pStyle w:val="ListParagraph"/>
        <w:numPr>
          <w:ilvl w:val="0"/>
          <w:numId w:val="2"/>
        </w:numPr>
        <w:spacing w:after="60" w:before="40"/>
      </w:pPr>
      <w:r>
        <w:rPr>
          <w:rFonts w:ascii="Arial" w:cs="Arial" w:eastAsia="Arial" w:hAnsi="Arial"/>
          <w:color w:val="1A1A1A"/>
          <w:sz w:val="22"/>
          <w:szCs w:val="22"/>
        </w:rPr>
        <w:t xml:space="preserve">Each step: step number, icon, title, 2-sentence description, phone screenshot</w:t>
      </w:r>
    </w:p>
    <w:p>
      <w:pPr>
        <w:pStyle w:val="ListParagraph"/>
        <w:numPr>
          <w:ilvl w:val="0"/>
          <w:numId w:val="2"/>
        </w:numPr>
        <w:spacing w:after="60" w:before="40"/>
      </w:pPr>
      <w:r>
        <w:rPr>
          <w:rFonts w:ascii="Arial" w:cs="Arial" w:eastAsia="Arial" w:hAnsi="Arial"/>
          <w:color w:val="1A1A1A"/>
          <w:sz w:val="22"/>
          <w:szCs w:val="22"/>
        </w:rPr>
        <w:t xml:space="preserve">Bottom CTA</w:t>
      </w:r>
    </w:p>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Eyebrow: </w:t>
      </w:r>
      <w:r>
        <w:rPr>
          <w:rFonts w:ascii="Arial" w:cs="Arial" w:eastAsia="Arial" w:hAnsi="Arial"/>
          <w:color w:val="1A1A1A"/>
          <w:sz w:val="22"/>
          <w:szCs w:val="22"/>
        </w:rPr>
        <w:t xml:space="preserve">How VaultPrint works</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From QR scan to paper in your hand — in under 60 seconds.</w:t>
      </w:r>
    </w:p>
    <w:p>
      <w:pPr>
        <w:pStyle w:val="ListParagraph"/>
        <w:numPr>
          <w:ilvl w:val="0"/>
          <w:numId w:val="2"/>
        </w:numPr>
        <w:spacing w:after="60" w:before="40"/>
      </w:pPr>
      <w:r>
        <w:rPr>
          <w:rFonts w:ascii="Arial" w:cs="Arial" w:eastAsia="Arial" w:hAnsi="Arial"/>
          <w:b/>
          <w:bCs/>
          <w:color w:val="0A2540"/>
          <w:sz w:val="22"/>
          <w:szCs w:val="22"/>
        </w:rPr>
        <w:t xml:space="preserve">Subheadline: </w:t>
      </w:r>
      <w:r>
        <w:rPr>
          <w:rFonts w:ascii="Arial" w:cs="Arial" w:eastAsia="Arial" w:hAnsi="Arial"/>
          <w:color w:val="1A1A1A"/>
          <w:sz w:val="22"/>
          <w:szCs w:val="22"/>
        </w:rPr>
        <w:t xml:space="preserve">Fast. Secure. Completely contactless.</w:t>
      </w:r>
    </w:p>
    <w:p>
      <w:pPr>
        <w:spacing w:after="8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600"/>
      </w:tblGrid>
      <w:tr>
        <w:trPr>
          <w:tblHeader/>
        </w:trPr>
        <w:tc>
          <w:tcPr>
            <w:tcW w:type="dxa" w:w="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2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Title</w:t>
            </w:r>
          </w:p>
        </w:tc>
        <w:tc>
          <w:tcPr>
            <w:tcW w:type="dxa" w:w="6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Step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Scan the QR code</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Every VaultPrint kiosk shows a unique QR code on screen. Scan it with your phone camera — no app needed, no login, no account.</w:t>
            </w:r>
          </w:p>
        </w:tc>
      </w:tr>
      <w:tr>
        <w:tc>
          <w:tcPr>
            <w:tcW w:type="dxa" w:w="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Step 2</w:t>
            </w:r>
          </w:p>
        </w:tc>
        <w:tc>
          <w:tcPr>
            <w:tcW w:type="dxa" w:w="2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Upload your document</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Select your PDF from your phone, Google Drive, or any file app. Your file is encrypted immediately on upload and never seen by any staff member.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Step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Choose settings and pay</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Set your preferences — B&amp;W or colour, copies, page range, single or double sided. See the exact price before you pay via UPI, card, or wallet.</w:t>
            </w:r>
          </w:p>
        </w:tc>
      </w:tr>
      <w:tr>
        <w:tc>
          <w:tcPr>
            <w:tcW w:type="dxa" w:w="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Step 4</w:t>
            </w:r>
          </w:p>
        </w:tc>
        <w:tc>
          <w:tcPr>
            <w:tcW w:type="dxa" w:w="2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Enter OTP and collect</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After payment, a 6-digit OTP appears on your phone. Walk to the kiosk, enter the code on the numpad, and collect your printout. Your file is deleted from our servers automatically.</w:t>
            </w:r>
          </w:p>
        </w:tc>
      </w:tr>
    </w:tbl>
    <w:p>
      <w:pPr>
        <w:pStyle w:val="ListParagraph"/>
        <w:numPr>
          <w:ilvl w:val="0"/>
          <w:numId w:val="2"/>
        </w:numPr>
        <w:spacing w:after="60" w:before="40"/>
      </w:pPr>
      <w:r>
        <w:rPr>
          <w:rFonts w:ascii="Arial" w:cs="Arial" w:eastAsia="Arial" w:hAnsi="Arial"/>
          <w:b/>
          <w:bCs/>
          <w:color w:val="0A2540"/>
          <w:sz w:val="22"/>
          <w:szCs w:val="22"/>
        </w:rPr>
        <w:t xml:space="preserve">Bottom CTA: </w:t>
      </w:r>
      <w:r>
        <w:rPr>
          <w:rFonts w:ascii="Arial" w:cs="Arial" w:eastAsia="Arial" w:hAnsi="Arial"/>
          <w:color w:val="1A1A1A"/>
          <w:sz w:val="22"/>
          <w:szCs w:val="22"/>
        </w:rPr>
        <w:t xml:space="preserve">See a kiosk near you →  or  Bring VaultPrint to your venue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2"/>
              <w:bottom w:val="single" w:color="94A3B8" w:sz="1"/>
              <w:right w:val="single" w:color="94A3B8" w:sz="1"/>
            </w:tcBorders>
            <w:shd w:fill="F8FAFC" w:val="clear"/>
            <w:tcMar>
              <w:top w:type="dxa" w:w="120"/>
              <w:left w:type="dxa" w:w="200"/>
              <w:bottom w:type="dxa" w:w="120"/>
              <w:right w:type="dxa" w:w="200"/>
            </w:tcMar>
          </w:tcPr>
          <w:p>
            <w:pPr>
              <w:shd w:fill="F0F4F8" w:val="clear"/>
              <w:spacing w:after="60" w:before="0"/>
            </w:pPr>
            <w:r>
              <w:rPr>
                <w:rFonts w:ascii="Courier New" w:cs="Courier New" w:eastAsia="Courier New" w:hAnsi="Courier New"/>
                <w:b/>
                <w:bCs/>
                <w:color w:val="1A56CC"/>
                <w:sz w:val="20"/>
                <w:szCs w:val="20"/>
              </w:rPr>
              <w:t xml:space="preserve">[ HOW IT WORKS WIREFRAME ]</w:t>
            </w:r>
          </w:p>
          <w:p>
            <w:pPr>
              <w:spacing w:after="40" w:before="0"/>
            </w:pPr>
            <w:r>
              <w:rPr>
                <w:rFonts w:ascii="Courier New" w:cs="Courier New" w:eastAsia="Courier New" w:hAnsi="Courier New"/>
                <w:color w:val="5C6878"/>
                <w:sz w:val="18"/>
                <w:szCs w:val="18"/>
              </w:rPr>
              <w:t xml:space="preserve">  [eyebrow]  How VaultPrint works</w:t>
            </w:r>
          </w:p>
          <w:p>
            <w:pPr>
              <w:spacing w:after="40" w:before="0"/>
            </w:pPr>
            <w:r>
              <w:rPr>
                <w:rFonts w:ascii="Courier New" w:cs="Courier New" w:eastAsia="Courier New" w:hAnsi="Courier New"/>
                <w:color w:val="5C6878"/>
                <w:sz w:val="18"/>
                <w:szCs w:val="18"/>
              </w:rPr>
              <w:t xml:space="preserve">  [H2]  From QR scan to paper in your hand — in under 60 seconds.</w:t>
            </w:r>
          </w:p>
          <w:p>
            <w:pPr>
              <w:spacing w:after="40" w:before="0"/>
            </w:pPr>
            <w:r>
              <w:rPr>
                <w:rFonts w:ascii="Courier New" w:cs="Courier New" w:eastAsia="Courier New" w:hAnsi="Courier New"/>
                <w:color w:val="5C6878"/>
                <w:sz w:val="18"/>
                <w:szCs w:val="18"/>
              </w:rPr>
              <w:t xml:space="preserve">  [sub]  Fast. Secure. Completely contactless.</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  ┌──────────────┐  ┌──────────────┐  ┌──────────────┐</w:t>
            </w:r>
          </w:p>
          <w:p>
            <w:pPr>
              <w:spacing w:after="40" w:before="0"/>
            </w:pPr>
            <w:r>
              <w:rPr>
                <w:rFonts w:ascii="Courier New" w:cs="Courier New" w:eastAsia="Courier New" w:hAnsi="Courier New"/>
                <w:color w:val="5C6878"/>
                <w:sz w:val="18"/>
                <w:szCs w:val="18"/>
              </w:rPr>
              <w:t xml:space="preserve">  │  STEP 1      │  │  STEP 2      │  │  STEP 3      │  │  STEP 4      │</w:t>
            </w:r>
          </w:p>
          <w:p>
            <w:pPr>
              <w:spacing w:after="40" w:before="0"/>
            </w:pPr>
            <w:r>
              <w:rPr>
                <w:rFonts w:ascii="Courier New" w:cs="Courier New" w:eastAsia="Courier New" w:hAnsi="Courier New"/>
                <w:color w:val="5C6878"/>
                <w:sz w:val="18"/>
                <w:szCs w:val="18"/>
              </w:rPr>
              <w:t xml:space="preserve">  │  [icon]      │  │  [icon]      │  │  [icon]      │  │  [icon]      │</w:t>
            </w:r>
          </w:p>
          <w:p>
            <w:pPr>
              <w:spacing w:after="40" w:before="0"/>
            </w:pPr>
            <w:r>
              <w:rPr>
                <w:rFonts w:ascii="Courier New" w:cs="Courier New" w:eastAsia="Courier New" w:hAnsi="Courier New"/>
                <w:color w:val="5C6878"/>
                <w:sz w:val="18"/>
                <w:szCs w:val="18"/>
              </w:rPr>
              <w:t xml:space="preserve">  │  Scan QR     │  │  Upload doc  │  │  Pay         │  │  Enter OTP   │</w:t>
            </w:r>
          </w:p>
          <w:p>
            <w:pPr>
              <w:spacing w:after="40" w:before="0"/>
            </w:pPr>
            <w:r>
              <w:rPr>
                <w:rFonts w:ascii="Courier New" w:cs="Courier New" w:eastAsia="Courier New" w:hAnsi="Courier New"/>
                <w:color w:val="5C6878"/>
                <w:sz w:val="18"/>
                <w:szCs w:val="18"/>
              </w:rPr>
              <w:t xml:space="preserve">  │  [2 lines]   │  │  [2 lines]   │  │  [2 lines]   │  │  [2 lines]   │</w:t>
            </w:r>
          </w:p>
          <w:p>
            <w:pPr>
              <w:spacing w:after="40" w:before="0"/>
            </w:pPr>
            <w:r>
              <w:rPr>
                <w:rFonts w:ascii="Courier New" w:cs="Courier New" w:eastAsia="Courier New" w:hAnsi="Courier New"/>
                <w:color w:val="5C6878"/>
                <w:sz w:val="18"/>
                <w:szCs w:val="18"/>
              </w:rPr>
              <w:t xml:space="preserve">  │  [phone img] │  │  [phone img] │  │  [phone img] │  │  [phone img] │</w:t>
            </w:r>
          </w:p>
          <w:p>
            <w:pPr>
              <w:spacing w:after="40" w:before="0"/>
            </w:pPr>
            <w:r>
              <w:rPr>
                <w:rFonts w:ascii="Courier New" w:cs="Courier New" w:eastAsia="Courier New" w:hAnsi="Courier New"/>
                <w:color w:val="5C6878"/>
                <w:sz w:val="18"/>
                <w:szCs w:val="18"/>
              </w:rPr>
              <w:t xml:space="preserve">  └──────────────┘  └──────────────┘  └──────────────┘  └──────────────┘</w:t>
            </w:r>
          </w:p>
          <w:p>
            <w:pPr>
              <w:spacing w:after="40" w:before="0"/>
            </w:pPr>
            <w:r>
              <w:rPr>
                <w:rFonts w:ascii="Courier New" w:cs="Courier New" w:eastAsia="Courier New" w:hAnsi="Courier New"/>
                <w:color w:val="5C6878"/>
                <w:sz w:val="18"/>
                <w:szCs w:val="18"/>
              </w:rPr>
              <w:t xml:space="preserve">  </w:t>
            </w:r>
          </w:p>
          <w:p>
            <w:pPr>
              <w:spacing w:after="40" w:before="0"/>
            </w:pPr>
            <w:r>
              <w:rPr>
                <w:rFonts w:ascii="Courier New" w:cs="Courier New" w:eastAsia="Courier New" w:hAnsi="Courier New"/>
                <w:color w:val="5C6878"/>
                <w:sz w:val="18"/>
                <w:szCs w:val="18"/>
              </w:rPr>
              <w:t xml:space="preserve">                  [See a kiosk near you →]  [Bring to your venue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1D  /  </w:t>
            </w:r>
            <w:r>
              <w:rPr>
                <w:rFonts w:ascii="Arial" w:cs="Arial" w:eastAsia="Arial" w:hAnsi="Arial"/>
                <w:b/>
                <w:bCs/>
                <w:color w:val="FFFFFF"/>
                <w:sz w:val="22"/>
                <w:szCs w:val="22"/>
              </w:rPr>
              <w:t xml:space="preserve">WHY VAULTPRINT</w:t>
            </w:r>
          </w:p>
          <w:p>
            <w:pPr>
              <w:spacing w:after="0" w:before="40"/>
            </w:pPr>
            <w:r>
              <w:rPr>
                <w:rFonts w:ascii="Arial" w:cs="Arial" w:eastAsia="Arial" w:hAnsi="Arial"/>
                <w:color w:val="A8C5E8"/>
                <w:sz w:val="19"/>
                <w:szCs w:val="19"/>
              </w:rPr>
              <w:t xml:space="preserve">6 feature cards</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Eyebrow: </w:t>
      </w:r>
      <w:r>
        <w:rPr>
          <w:rFonts w:ascii="Arial" w:cs="Arial" w:eastAsia="Arial" w:hAnsi="Arial"/>
          <w:color w:val="1A1A1A"/>
          <w:sz w:val="22"/>
          <w:szCs w:val="22"/>
        </w:rPr>
        <w:t xml:space="preserve">Why VaultPrint</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Built differently. Because printing should be private.</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400"/>
      </w:tblGrid>
      <w:tr>
        <w:trPr>
          <w:tblHeader/>
        </w:trPr>
        <w:tc>
          <w:tcPr>
            <w:tcW w:type="dxa" w:w="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Card</w:t>
            </w:r>
          </w:p>
        </w:tc>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Title</w:t>
            </w:r>
          </w:p>
        </w:tc>
        <w:tc>
          <w:tcPr>
            <w:tcW w:type="dxa" w:w="6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Body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App-free, always</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 download, no account, no login. The entire experience runs in your phone's browser. Any device, any time.</w:t>
            </w:r>
          </w:p>
        </w:tc>
      </w:tr>
      <w:tr>
        <w:tc>
          <w:tcPr>
            <w:tcW w:type="dxa" w:w="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2</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Your file, your privacy</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Your document is encrypted in transit, stored privately, and permanently deleted after your job completes. No staff member ever sees your file.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100% uptime</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handles maintenance, ink refills, paper restocking, and hardware. The machine is always ready when you need it.</w:t>
            </w:r>
          </w:p>
        </w:tc>
      </w:tr>
      <w:tr>
        <w:tc>
          <w:tcPr>
            <w:tcW w:type="dxa" w:w="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4</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Instant, every time</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No waiting for a shopkeeper to be free. No queue. The entire flow — scan to print — takes under 60 seconds.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Pay your way</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UPI, credit card, debit card, or digital wallet. Powered by Razorpay. Every payment is secure and verifiable.</w:t>
            </w:r>
          </w:p>
        </w:tc>
      </w:tr>
      <w:tr>
        <w:tc>
          <w:tcPr>
            <w:tcW w:type="dxa" w:w="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6</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OTP-protected release</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 6-digit one-time code is the key to your print. Only the person who paid can collect. No mix-ups, no theft.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1E  /  </w:t>
            </w:r>
            <w:r>
              <w:rPr>
                <w:rFonts w:ascii="Arial" w:cs="Arial" w:eastAsia="Arial" w:hAnsi="Arial"/>
                <w:b/>
                <w:bCs/>
                <w:color w:val="FFFFFF"/>
                <w:sz w:val="22"/>
                <w:szCs w:val="22"/>
              </w:rPr>
              <w:t xml:space="preserve">COMPARISON TABLE</w:t>
            </w:r>
          </w:p>
          <w:p>
            <w:pPr>
              <w:spacing w:after="0" w:before="40"/>
            </w:pPr>
            <w:r>
              <w:rPr>
                <w:rFonts w:ascii="Arial" w:cs="Arial" w:eastAsia="Arial" w:hAnsi="Arial"/>
                <w:color w:val="A8C5E8"/>
                <w:sz w:val="19"/>
                <w:szCs w:val="19"/>
              </w:rPr>
              <w:t xml:space="preserve">VaultPrint vs Traditional print shops</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Why VaultPrint stands out</w:t>
      </w:r>
    </w:p>
    <w:p>
      <w:pPr>
        <w:pStyle w:val="ListParagraph"/>
        <w:numPr>
          <w:ilvl w:val="0"/>
          <w:numId w:val="2"/>
        </w:numPr>
        <w:spacing w:after="60" w:before="40"/>
      </w:pPr>
      <w:r>
        <w:rPr>
          <w:rFonts w:ascii="Arial" w:cs="Arial" w:eastAsia="Arial" w:hAnsi="Arial"/>
          <w:b/>
          <w:bCs/>
          <w:color w:val="0A2540"/>
          <w:sz w:val="22"/>
          <w:szCs w:val="22"/>
        </w:rPr>
        <w:t xml:space="preserve">Sub: </w:t>
      </w:r>
      <w:r>
        <w:rPr>
          <w:rFonts w:ascii="Arial" w:cs="Arial" w:eastAsia="Arial" w:hAnsi="Arial"/>
          <w:color w:val="1A1A1A"/>
          <w:sz w:val="22"/>
          <w:szCs w:val="22"/>
        </w:rPr>
        <w:t xml:space="preserve">Self-service printing vs. traditional print shops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Feature</w:t>
            </w:r>
          </w:p>
        </w:tc>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Traditional Print Shop</w:t>
            </w:r>
          </w:p>
        </w:tc>
        <w:tc>
          <w:tcPr>
            <w:tcW w:type="dxa" w:w="376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VaultPrint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Availability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Shop hours only — closed nights, weekends, holidays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24 × 7 — always on</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Speed</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Queue + manual print — 5 to 20 minutes</w:t>
            </w:r>
          </w:p>
        </w:tc>
        <w:tc>
          <w:tcPr>
            <w:tcW w:type="dxa" w:w="37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Under 60 seconds, every 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Privacy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Your file is visible to the shopkeeper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Encrypted, private, auto-deleted after print</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File handling</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Shopkeeper may download your document</w:t>
            </w:r>
          </w:p>
        </w:tc>
        <w:tc>
          <w:tcPr>
            <w:tcW w:type="dxa" w:w="37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File is never downloaded by anyone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Staff interaction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Zero — fully self-service</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Pricing</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Variable, often unclear</w:t>
            </w:r>
          </w:p>
        </w:tc>
        <w:tc>
          <w:tcPr>
            <w:tcW w:type="dxa" w:w="37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Fixed, shown before payment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Receipts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Rarely provided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Digital confirmation always available</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Document safety</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No guarantees</w:t>
            </w:r>
          </w:p>
        </w:tc>
        <w:tc>
          <w:tcPr>
            <w:tcW w:type="dxa" w:w="37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OTP-locked — only you can release the print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1F  /  </w:t>
            </w:r>
            <w:r>
              <w:rPr>
                <w:rFonts w:ascii="Arial" w:cs="Arial" w:eastAsia="Arial" w:hAnsi="Arial"/>
                <w:b/>
                <w:bCs/>
                <w:color w:val="FFFFFF"/>
                <w:sz w:val="22"/>
                <w:szCs w:val="22"/>
              </w:rPr>
              <w:t xml:space="preserve">STATS &amp; SOCIAL PROOF</w:t>
            </w:r>
          </w:p>
          <w:p>
            <w:pPr>
              <w:spacing w:after="0" w:before="40"/>
            </w:pPr>
            <w:r>
              <w:rPr>
                <w:rFonts w:ascii="Arial" w:cs="Arial" w:eastAsia="Arial" w:hAnsi="Arial"/>
                <w:color w:val="A8C5E8"/>
                <w:sz w:val="19"/>
                <w:szCs w:val="19"/>
              </w:rPr>
              <w:t xml:space="preserve">Numbers and testimonials</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Content — Stats strip (4 numbers)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400"/>
      </w:tblGrid>
      <w:tr>
        <w:trPr>
          <w:tblHeader/>
        </w:trPr>
        <w:tc>
          <w:tcPr>
            <w:tcW w:type="dxa" w:w="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w:t>
            </w:r>
          </w:p>
        </w:tc>
        <w:tc>
          <w:tcPr>
            <w:tcW w:type="dxa" w:w="1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Number</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Label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60s</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Average end-to-end print time</w:t>
            </w:r>
          </w:p>
        </w:tc>
      </w:tr>
      <w:tr>
        <w:tc>
          <w:tcPr>
            <w:tcW w:type="dxa" w:w="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2</w:t>
            </w:r>
          </w:p>
        </w:tc>
        <w:tc>
          <w:tcPr>
            <w:tcW w:type="dxa" w:w="1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100%</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Uptime SLA commitment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0</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App downloads required</w:t>
            </w:r>
          </w:p>
        </w:tc>
      </w:tr>
      <w:tr>
        <w:tc>
          <w:tcPr>
            <w:tcW w:type="dxa" w:w="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4</w:t>
            </w:r>
          </w:p>
        </w:tc>
        <w:tc>
          <w:tcPr>
            <w:tcW w:type="dxa" w:w="1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₹2</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Starting price per page</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Content — Testimonials (3 cards)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Person</w:t>
            </w:r>
          </w:p>
        </w:tc>
        <w:tc>
          <w:tcPr>
            <w:tcW w:type="dxa" w:w="6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Quote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Priya S., BIT Mesra</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 needed to print my assignment at 11pm and VaultPrint was the only option. Took less than a minute. Couldn't believe it was that easy.</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Rahul M., HR Manager</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We installed VaultPrint in our office lobby and it's been brilliant. Employees print documents without waiting for the admin.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Ananya K., PG resident</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Living in a hostel means no access to a printer at odd hours. VaultPrint nearby changed everything for me during exam season.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A" w:sz="1"/>
              <w:left w:val="single" w:color="7A4A0A" w:sz="16"/>
              <w:bottom w:val="single" w:color="7A4A0A" w:sz="1"/>
              <w:right w:val="single" w:color="7A4A0A" w:sz="1"/>
            </w:tcBorders>
            <w:shd w:fill="FFF0CC" w:val="clear"/>
            <w:tcMar>
              <w:top w:type="dxa" w:w="120"/>
              <w:left w:type="dxa" w:w="180"/>
              <w:bottom w:type="dxa" w:w="120"/>
              <w:right w:type="dxa" w:w="180"/>
            </w:tcMar>
          </w:tcPr>
          <w:p>
            <w:pPr>
              <w:spacing w:after="40" w:before="0"/>
            </w:pPr>
            <w:r>
              <w:rPr>
                <w:rFonts w:ascii="Arial" w:cs="Arial" w:eastAsia="Arial" w:hAnsi="Arial"/>
                <w:b/>
                <w:bCs/>
                <w:color w:val="7A4A0A"/>
                <w:sz w:val="20"/>
                <w:szCs w:val="20"/>
              </w:rPr>
              <w:t xml:space="preserve">⚠  IMPORTANT  </w:t>
            </w:r>
          </w:p>
          <w:p>
            <w:pPr>
              <w:spacing w:after="0" w:before="0"/>
            </w:pPr>
            <w:r>
              <w:rPr>
                <w:rFonts w:ascii="Arial" w:cs="Arial" w:eastAsia="Arial" w:hAnsi="Arial"/>
                <w:color w:val="7A4A0A"/>
                <w:sz w:val="20"/>
                <w:szCs w:val="20"/>
              </w:rPr>
              <w:t xml:space="preserve">Use real testimonials once you have them. For launch, these placeholder quotes represent the three core user personas — student, professional, hostel resident. Replace before going live.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1G  /  </w:t>
            </w:r>
            <w:r>
              <w:rPr>
                <w:rFonts w:ascii="Arial" w:cs="Arial" w:eastAsia="Arial" w:hAnsi="Arial"/>
                <w:b/>
                <w:bCs/>
                <w:color w:val="FFFFFF"/>
                <w:sz w:val="22"/>
                <w:szCs w:val="22"/>
              </w:rPr>
              <w:t xml:space="preserve">WHERE VAULTPRINT BELONGS</w:t>
            </w:r>
          </w:p>
          <w:p>
            <w:pPr>
              <w:spacing w:after="0" w:before="40"/>
            </w:pPr>
            <w:r>
              <w:rPr>
                <w:rFonts w:ascii="Arial" w:cs="Arial" w:eastAsia="Arial" w:hAnsi="Arial"/>
                <w:color w:val="A8C5E8"/>
                <w:sz w:val="19"/>
                <w:szCs w:val="19"/>
              </w:rPr>
              <w:t xml:space="preserve">Venue type grid</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Where VaultPrint belongs</w:t>
      </w:r>
    </w:p>
    <w:p>
      <w:pPr>
        <w:pStyle w:val="ListParagraph"/>
        <w:numPr>
          <w:ilvl w:val="0"/>
          <w:numId w:val="2"/>
        </w:numPr>
        <w:spacing w:after="60" w:before="40"/>
      </w:pPr>
      <w:r>
        <w:rPr>
          <w:rFonts w:ascii="Arial" w:cs="Arial" w:eastAsia="Arial" w:hAnsi="Arial"/>
          <w:b/>
          <w:bCs/>
          <w:color w:val="0A2540"/>
          <w:sz w:val="22"/>
          <w:szCs w:val="22"/>
        </w:rPr>
        <w:t xml:space="preserve">Sub: </w:t>
      </w:r>
      <w:r>
        <w:rPr>
          <w:rFonts w:ascii="Arial" w:cs="Arial" w:eastAsia="Arial" w:hAnsi="Arial"/>
          <w:color w:val="1A1A1A"/>
          <w:sz w:val="22"/>
          <w:szCs w:val="22"/>
        </w:rPr>
        <w:t xml:space="preserve">VaultPrint is designed for high-footfall locations where people need to print on the go.</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Venue</w:t>
            </w:r>
          </w:p>
        </w:tc>
        <w:tc>
          <w:tcPr>
            <w:tcW w:type="dxa" w:w="6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Why It Works There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Engineering &amp; Medical Colleges</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Students constantly need to print assignments, lab files, and exam forms at all hours</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Government Offices</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Citizens visiting offices need to print forms and documents on the spot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Hostels &amp; PGs</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Residents need printing late at night and early morning when shops are shut</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Public Libraries</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Researchers and students need to print references and 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Co-working Spaces</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Freelancers and startup teams need occasional printing without owning a printer</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Shopping Malls</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High footfall, people often need to print tickets, forms, and documents on the go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Railway Stations &amp; Bus Stands</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Travellers need to print tickets, ID proofs, and reservations urgently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1H  /  </w:t>
            </w:r>
            <w:r>
              <w:rPr>
                <w:rFonts w:ascii="Arial" w:cs="Arial" w:eastAsia="Arial" w:hAnsi="Arial"/>
                <w:b/>
                <w:bCs/>
                <w:color w:val="FFFFFF"/>
                <w:sz w:val="22"/>
                <w:szCs w:val="22"/>
              </w:rPr>
              <w:t xml:space="preserve">FOR BUSINESSES</w:t>
            </w:r>
          </w:p>
          <w:p>
            <w:pPr>
              <w:spacing w:after="0" w:before="40"/>
            </w:pPr>
            <w:r>
              <w:rPr>
                <w:rFonts w:ascii="Arial" w:cs="Arial" w:eastAsia="Arial" w:hAnsi="Arial"/>
                <w:color w:val="A8C5E8"/>
                <w:sz w:val="19"/>
                <w:szCs w:val="19"/>
              </w:rPr>
              <w:t xml:space="preserve">3 revenue model cards</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Eyebrow: </w:t>
      </w:r>
      <w:r>
        <w:rPr>
          <w:rFonts w:ascii="Arial" w:cs="Arial" w:eastAsia="Arial" w:hAnsi="Arial"/>
          <w:color w:val="1A1A1A"/>
          <w:sz w:val="22"/>
          <w:szCs w:val="22"/>
        </w:rPr>
        <w:t xml:space="preserve">For businesses</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Own the kiosk. Or just benefit from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2160"/>
      </w:tblGrid>
      <w:tr>
        <w:trPr>
          <w:tblHeader/>
        </w:trPr>
        <w:tc>
          <w:tcPr>
            <w:tcW w:type="dxa" w:w="1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Model</w:t>
            </w:r>
          </w:p>
        </w:tc>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Headline</w:t>
            </w:r>
          </w:p>
        </w:tc>
        <w:tc>
          <w:tcPr>
            <w:tcW w:type="dxa" w:w="3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Body</w:t>
            </w:r>
          </w:p>
        </w:tc>
        <w:tc>
          <w:tcPr>
            <w:tcW w:type="dxa" w:w="216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CTA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Kiosk Rental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Turn unused space into a premium service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You provide the space. VaultPrint supplies, installs, and maintains the kiosk. Your visitors get a modern, private printing experience at zero operational cost to you.</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Enquire About Rental →</w:t>
            </w:r>
          </w:p>
        </w:tc>
      </w:tr>
      <w:tr>
        <w:tc>
          <w:tcPr>
            <w:tcW w:type="dxa" w:w="1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Franchise</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Run your own VaultPrint business</w:t>
            </w:r>
          </w:p>
        </w:tc>
        <w:tc>
          <w:tcPr>
            <w:tcW w:type="dxa" w:w="3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Own and operate VaultPrint kiosks in your city. We supply the hardware, software, and operational support. You earn per-print revenue from day one.</w:t>
            </w:r>
          </w:p>
        </w:tc>
        <w:tc>
          <w:tcPr>
            <w:tcW w:type="dxa" w:w="21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Explore Franchise →</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Brand Advertising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Reach users at the moment of action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kiosk screens sit in high-footfall locations. Your brand appears on-screen during idle time and transaction flows — unavoidable, engaged impressions.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Book Ad Space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
              <w:bottom w:val="single" w:color="0A2540" w:sz="1"/>
              <w:right w:val="single" w:color="0A2540" w:sz="1"/>
            </w:tcBorders>
            <w:shd w:fill="0A2540" w:val="clear"/>
            <w:tcMar>
              <w:top w:type="dxa" w:w="160"/>
              <w:left w:type="dxa" w:w="280"/>
              <w:bottom w:type="dxa" w:w="160"/>
              <w:right w:type="dxa" w:w="280"/>
            </w:tcMar>
          </w:tcPr>
          <w:p>
            <w:r>
              <w:rPr>
                <w:rFonts w:ascii="Arial" w:cs="Arial" w:eastAsia="Arial" w:hAnsi="Arial"/>
                <w:b/>
                <w:bCs/>
                <w:color w:val="7AB4E8"/>
                <w:sz w:val="20"/>
                <w:szCs w:val="20"/>
              </w:rPr>
              <w:t xml:space="preserve">PAGE 1I  /  </w:t>
            </w:r>
            <w:r>
              <w:rPr>
                <w:rFonts w:ascii="Arial" w:cs="Arial" w:eastAsia="Arial" w:hAnsi="Arial"/>
                <w:b/>
                <w:bCs/>
                <w:color w:val="FFFFFF"/>
                <w:sz w:val="22"/>
                <w:szCs w:val="22"/>
              </w:rPr>
              <w:t xml:space="preserve">CTA BANNER</w:t>
            </w:r>
          </w:p>
          <w:p>
            <w:pPr>
              <w:spacing w:after="0" w:before="40"/>
            </w:pPr>
            <w:r>
              <w:rPr>
                <w:rFonts w:ascii="Arial" w:cs="Arial" w:eastAsia="Arial" w:hAnsi="Arial"/>
                <w:color w:val="A8C5E8"/>
                <w:sz w:val="19"/>
                <w:szCs w:val="19"/>
              </w:rPr>
              <w:t xml:space="preserve">Full-width conversion section</w:t>
            </w:r>
          </w:p>
        </w:tc>
      </w:tr>
    </w:tbl>
    <w:p>
      <w:pPr>
        <w:spacing w:after="80" w:before="0"/>
      </w:pPr>
      <w:r>
        <w:t xml:space="preserve"/>
      </w:r>
    </w:p>
    <w:p>
      <w:pPr>
        <w:pStyle w:val="Heading3"/>
        <w:spacing w:after="80" w:before="220"/>
      </w:pPr>
      <w:r>
        <w:rPr>
          <w:rFonts w:ascii="Arial" w:cs="Arial" w:eastAsia="Arial" w:hAnsi="Arial"/>
          <w:b/>
          <w:bCs/>
          <w:color w:val="1A56CC"/>
          <w:sz w:val="26"/>
          <w:szCs w:val="26"/>
        </w:rPr>
        <w:t xml:space="preserve">Content</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Ready to bring VaultPrint to your venue?</w:t>
      </w:r>
    </w:p>
    <w:p>
      <w:pPr>
        <w:pStyle w:val="ListParagraph"/>
        <w:numPr>
          <w:ilvl w:val="0"/>
          <w:numId w:val="2"/>
        </w:numPr>
        <w:spacing w:after="60" w:before="40"/>
      </w:pPr>
      <w:r>
        <w:rPr>
          <w:rFonts w:ascii="Arial" w:cs="Arial" w:eastAsia="Arial" w:hAnsi="Arial"/>
          <w:b/>
          <w:bCs/>
          <w:color w:val="0A2540"/>
          <w:sz w:val="22"/>
          <w:szCs w:val="22"/>
        </w:rPr>
        <w:t xml:space="preserve">Sub: </w:t>
      </w:r>
      <w:r>
        <w:rPr>
          <w:rFonts w:ascii="Arial" w:cs="Arial" w:eastAsia="Arial" w:hAnsi="Arial"/>
          <w:color w:val="1A1A1A"/>
          <w:sz w:val="22"/>
          <w:szCs w:val="22"/>
        </w:rPr>
        <w:t xml:space="preserve">Whether you're a college administrator, entrepreneur, or brand — there's a VaultPrint model for you.</w:t>
      </w:r>
    </w:p>
    <w:p>
      <w:pPr>
        <w:pStyle w:val="ListParagraph"/>
        <w:numPr>
          <w:ilvl w:val="0"/>
          <w:numId w:val="2"/>
        </w:numPr>
        <w:spacing w:after="60" w:before="40"/>
      </w:pPr>
      <w:r>
        <w:rPr>
          <w:rFonts w:ascii="Arial" w:cs="Arial" w:eastAsia="Arial" w:hAnsi="Arial"/>
          <w:b/>
          <w:bCs/>
          <w:color w:val="0A2540"/>
          <w:sz w:val="22"/>
          <w:szCs w:val="22"/>
        </w:rPr>
        <w:t xml:space="preserve">CTA 1: </w:t>
      </w:r>
      <w:r>
        <w:rPr>
          <w:rFonts w:ascii="Arial" w:cs="Arial" w:eastAsia="Arial" w:hAnsi="Arial"/>
          <w:color w:val="1A1A1A"/>
          <w:sz w:val="22"/>
          <w:szCs w:val="22"/>
        </w:rPr>
        <w:t xml:space="preserve">Partner With Us →</w:t>
      </w:r>
    </w:p>
    <w:p>
      <w:pPr>
        <w:pStyle w:val="ListParagraph"/>
        <w:numPr>
          <w:ilvl w:val="0"/>
          <w:numId w:val="2"/>
        </w:numPr>
        <w:spacing w:after="60" w:before="40"/>
      </w:pPr>
      <w:r>
        <w:rPr>
          <w:rFonts w:ascii="Arial" w:cs="Arial" w:eastAsia="Arial" w:hAnsi="Arial"/>
          <w:b/>
          <w:bCs/>
          <w:color w:val="0A2540"/>
          <w:sz w:val="22"/>
          <w:szCs w:val="22"/>
        </w:rPr>
        <w:t xml:space="preserve">CTA 2: </w:t>
      </w:r>
      <w:r>
        <w:rPr>
          <w:rFonts w:ascii="Arial" w:cs="Arial" w:eastAsia="Arial" w:hAnsi="Arial"/>
          <w:color w:val="1A1A1A"/>
          <w:sz w:val="22"/>
          <w:szCs w:val="22"/>
        </w:rPr>
        <w:t xml:space="preserve">Contact Our Team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2"/>
              <w:bottom w:val="single" w:color="94A3B8" w:sz="1"/>
              <w:right w:val="single" w:color="94A3B8" w:sz="1"/>
            </w:tcBorders>
            <w:shd w:fill="F8FAFC" w:val="clear"/>
            <w:tcMar>
              <w:top w:type="dxa" w:w="120"/>
              <w:left w:type="dxa" w:w="200"/>
              <w:bottom w:type="dxa" w:w="120"/>
              <w:right w:type="dxa" w:w="200"/>
            </w:tcMar>
          </w:tcPr>
          <w:p>
            <w:pPr>
              <w:shd w:fill="F0F4F8" w:val="clear"/>
              <w:spacing w:after="60" w:before="0"/>
            </w:pPr>
            <w:r>
              <w:rPr>
                <w:rFonts w:ascii="Courier New" w:cs="Courier New" w:eastAsia="Courier New" w:hAnsi="Courier New"/>
                <w:b/>
                <w:bCs/>
                <w:color w:val="1A56CC"/>
                <w:sz w:val="20"/>
                <w:szCs w:val="20"/>
              </w:rPr>
              <w:t xml:space="preserve">[ HOME PAGE — FULL SCROLL ORDER ]</w:t>
            </w:r>
          </w:p>
          <w:p>
            <w:pPr>
              <w:spacing w:after="40" w:before="0"/>
            </w:pPr>
            <w:r>
              <w:rPr>
                <w:rFonts w:ascii="Courier New" w:cs="Courier New" w:eastAsia="Courier New" w:hAnsi="Courier New"/>
                <w:color w:val="5C6878"/>
                <w:sz w:val="18"/>
                <w:szCs w:val="18"/>
              </w:rPr>
              <w:t xml:space="preserve">  1A. HERO  (QR to print value prop, 2 CTAs)</w:t>
            </w:r>
          </w:p>
          <w:p>
            <w:pPr>
              <w:spacing w:after="40" w:before="0"/>
            </w:pPr>
            <w:r>
              <w:rPr>
                <w:rFonts w:ascii="Courier New" w:cs="Courier New" w:eastAsia="Courier New" w:hAnsi="Courier New"/>
                <w:color w:val="5C6878"/>
                <w:sz w:val="18"/>
                <w:szCs w:val="18"/>
              </w:rPr>
              <w:t xml:space="preserve">  1B. PROBLEM  (Old way vs VaultPrint 2-col comparison)</w:t>
            </w:r>
          </w:p>
          <w:p>
            <w:pPr>
              <w:spacing w:after="40" w:before="0"/>
            </w:pPr>
            <w:r>
              <w:rPr>
                <w:rFonts w:ascii="Courier New" w:cs="Courier New" w:eastAsia="Courier New" w:hAnsi="Courier New"/>
                <w:color w:val="5C6878"/>
                <w:sz w:val="18"/>
                <w:szCs w:val="18"/>
              </w:rPr>
              <w:t xml:space="preserve">  1C. HOW IT WORKS  (4 steps with phone visuals)</w:t>
            </w:r>
          </w:p>
          <w:p>
            <w:pPr>
              <w:spacing w:after="40" w:before="0"/>
            </w:pPr>
            <w:r>
              <w:rPr>
                <w:rFonts w:ascii="Courier New" w:cs="Courier New" w:eastAsia="Courier New" w:hAnsi="Courier New"/>
                <w:color w:val="5C6878"/>
                <w:sz w:val="18"/>
                <w:szCs w:val="18"/>
              </w:rPr>
              <w:t xml:space="preserve">  1D. WHY VAULTPRINT  (6 feature cards)</w:t>
            </w:r>
          </w:p>
          <w:p>
            <w:pPr>
              <w:spacing w:after="40" w:before="0"/>
            </w:pPr>
            <w:r>
              <w:rPr>
                <w:rFonts w:ascii="Courier New" w:cs="Courier New" w:eastAsia="Courier New" w:hAnsi="Courier New"/>
                <w:color w:val="5C6878"/>
                <w:sz w:val="18"/>
                <w:szCs w:val="18"/>
              </w:rPr>
              <w:t xml:space="preserve">  1E. VS COMPARISON TABLE</w:t>
            </w:r>
          </w:p>
          <w:p>
            <w:pPr>
              <w:spacing w:after="40" w:before="0"/>
            </w:pPr>
            <w:r>
              <w:rPr>
                <w:rFonts w:ascii="Courier New" w:cs="Courier New" w:eastAsia="Courier New" w:hAnsi="Courier New"/>
                <w:color w:val="5C6878"/>
                <w:sz w:val="18"/>
                <w:szCs w:val="18"/>
              </w:rPr>
              <w:t xml:space="preserve">  1F. STATS + TESTIMONIALS</w:t>
            </w:r>
          </w:p>
          <w:p>
            <w:pPr>
              <w:spacing w:after="40" w:before="0"/>
            </w:pPr>
            <w:r>
              <w:rPr>
                <w:rFonts w:ascii="Courier New" w:cs="Courier New" w:eastAsia="Courier New" w:hAnsi="Courier New"/>
                <w:color w:val="5C6878"/>
                <w:sz w:val="18"/>
                <w:szCs w:val="18"/>
              </w:rPr>
              <w:t xml:space="preserve">  1G. VENUE GRID  (where it belongs)</w:t>
            </w:r>
          </w:p>
          <w:p>
            <w:pPr>
              <w:spacing w:after="40" w:before="0"/>
            </w:pPr>
            <w:r>
              <w:rPr>
                <w:rFonts w:ascii="Courier New" w:cs="Courier New" w:eastAsia="Courier New" w:hAnsi="Courier New"/>
                <w:color w:val="5C6878"/>
                <w:sz w:val="18"/>
                <w:szCs w:val="18"/>
              </w:rPr>
              <w:t xml:space="preserve">  1H. FOR BUSINESSES  (3 revenue model cards)</w:t>
            </w:r>
          </w:p>
          <w:p>
            <w:pPr>
              <w:spacing w:after="40" w:before="0"/>
            </w:pPr>
            <w:r>
              <w:rPr>
                <w:rFonts w:ascii="Courier New" w:cs="Courier New" w:eastAsia="Courier New" w:hAnsi="Courier New"/>
                <w:color w:val="5C6878"/>
                <w:sz w:val="18"/>
                <w:szCs w:val="18"/>
              </w:rPr>
              <w:t xml:space="preserve">  1I. FULL-WIDTH CTA BANNER</w:t>
            </w:r>
          </w:p>
          <w:p>
            <w:pPr>
              <w:spacing w:after="40" w:before="0"/>
            </w:pPr>
            <w:r>
              <w:rPr>
                <w:rFonts w:ascii="Courier New" w:cs="Courier New" w:eastAsia="Courier New" w:hAnsi="Courier New"/>
                <w:color w:val="5C6878"/>
                <w:sz w:val="18"/>
                <w:szCs w:val="18"/>
              </w:rPr>
              <w:t xml:space="preserve">  FOOTER</w:t>
            </w:r>
          </w:p>
        </w:tc>
      </w:tr>
    </w:tbl>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3. Page 2 — How It Works (/how-it-works)</w:t>
      </w:r>
    </w:p>
    <w:p>
      <w:pPr>
        <w:spacing w:after="100" w:before="60"/>
      </w:pPr>
      <w:r>
        <w:rPr>
          <w:rFonts w:ascii="Arial" w:cs="Arial" w:eastAsia="Arial" w:hAnsi="Arial"/>
          <w:color w:val="1A1A1A"/>
          <w:sz w:val="22"/>
          <w:szCs w:val="22"/>
        </w:rPr>
        <w:t xml:space="preserve">This page goes deeper than the home page steps section. It's for users who scanned a kiosk QR and want to understand the flow before starting, or for potential venue partners evaluating the experience. It should feel like a guided walkthrough.</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3.1  Hero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Eyebrow</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From phone to paper</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H1</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How VaultPrint works — from QR scan to print in hand.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Sub</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full walkthrough of the VaultPrint experience. No app. No account. No staff. Just fast, private printing from your phone.</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CTA</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Find a kiosk near you →</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3.2  The 4 Steps — Full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E8A" w:sz="1"/>
              <w:left w:val="single" w:color="4A2E8A" w:sz="16"/>
              <w:bottom w:val="single" w:color="4A2E8A" w:sz="1"/>
              <w:right w:val="single" w:color="4A2E8A" w:sz="1"/>
            </w:tcBorders>
            <w:shd w:fill="EDE9FE" w:val="clear"/>
            <w:tcMar>
              <w:top w:type="dxa" w:w="120"/>
              <w:left w:type="dxa" w:w="180"/>
              <w:bottom w:type="dxa" w:w="120"/>
              <w:right w:type="dxa" w:w="180"/>
            </w:tcMar>
          </w:tcPr>
          <w:p>
            <w:pPr>
              <w:spacing w:after="40" w:before="0"/>
            </w:pPr>
            <w:r>
              <w:rPr>
                <w:rFonts w:ascii="Arial" w:cs="Arial" w:eastAsia="Arial" w:hAnsi="Arial"/>
                <w:b/>
                <w:bCs/>
                <w:color w:val="4A2E8A"/>
                <w:sz w:val="20"/>
                <w:szCs w:val="20"/>
              </w:rPr>
              <w:t xml:space="preserve">★  WIREFRAME NOTE  </w:t>
            </w:r>
          </w:p>
          <w:p>
            <w:pPr>
              <w:spacing w:after="0" w:before="0"/>
            </w:pPr>
            <w:r>
              <w:rPr>
                <w:rFonts w:ascii="Arial" w:cs="Arial" w:eastAsia="Arial" w:hAnsi="Arial"/>
                <w:color w:val="4A2E8A"/>
                <w:sz w:val="20"/>
                <w:szCs w:val="20"/>
              </w:rPr>
              <w:t xml:space="preserve">Each step gets its own full-width panel alternating left/right: visual on left, text on right, then text on left, visual on right. On mobile: visual always on top, text below.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600"/>
        <w:gridCol w:w="1760"/>
      </w:tblGrid>
      <w:tr>
        <w:trPr>
          <w:tblHeader/>
        </w:trPr>
        <w:tc>
          <w:tcPr>
            <w:tcW w:type="dxa" w:w="1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Headline</w:t>
            </w:r>
          </w:p>
        </w:tc>
        <w:tc>
          <w:tcPr>
            <w:tcW w:type="dxa" w:w="3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Full Body</w:t>
            </w:r>
          </w:p>
        </w:tc>
        <w:tc>
          <w:tcPr>
            <w:tcW w:type="dxa" w:w="176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Visual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Step 1 — Scan QR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Scan the unique QR code from the kiosk screen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Every VaultPrint kiosk displays a unique QR code on its screen. Open your phone camera — no scanning app needed — and point it at the code. Your phone's browser opens instantly. No login. No account. No personal information required. The QR is tied to the specific kiosk you're standing at.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Phone camera scanning a kiosk screen</w:t>
            </w:r>
          </w:p>
        </w:tc>
      </w:tr>
      <w:tr>
        <w:tc>
          <w:tcPr>
            <w:tcW w:type="dxa" w:w="1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Step 2 — Upload</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Upload your document from anywhere on your phone</w:t>
            </w:r>
          </w:p>
        </w:tc>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Select your PDF from your phone's file storage, Google Drive, Dropbox, or any connected app. Your file is uploaded using an encrypted connection directly to a private server — it is never stored on a shared device or seen by any person. The system extracts the page count automatically.</w:t>
            </w:r>
          </w:p>
        </w:tc>
        <w:tc>
          <w:tcPr>
            <w:tcW w:type="dxa" w:w="17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Phone showing file selection screen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Step 3 — Configure &amp; Pay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Choose your print settings and pay securely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Set your preferences: page range, black &amp; white or colour, number of copies, single or double sided, and orientation. The price updates live as you change settings. When you're ready, pay via UPI, card, or digital wallet through Razorpay. Your payment is verified server-side before anything is printed.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Phone showing customize screen with live price</w:t>
            </w:r>
          </w:p>
        </w:tc>
      </w:tr>
      <w:tr>
        <w:tc>
          <w:tcPr>
            <w:tcW w:type="dxa" w:w="1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Step 4 — OTP &amp; Collect</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Enter your OTP at the kiosk and collect</w:t>
            </w:r>
          </w:p>
        </w:tc>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After payment, a 6-digit one-time code appears on your phone. Walk to the kiosk and enter the code on the numpad. The kiosk verifies it, sends your document to the printer, and your pages are ready within seconds. Your file is permanently deleted from our servers immediately after printing.</w:t>
            </w:r>
          </w:p>
        </w:tc>
        <w:tc>
          <w:tcPr>
            <w:tcW w:type="dxa" w:w="17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Phone showing OTP, kiosk numpad on right</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3.3  Security Callout Section</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Your file stays private. Always.</w:t>
      </w:r>
    </w:p>
    <w:p>
      <w:pPr>
        <w:pStyle w:val="ListParagraph"/>
        <w:numPr>
          <w:ilvl w:val="0"/>
          <w:numId w:val="2"/>
        </w:numPr>
        <w:spacing w:after="60" w:before="40"/>
      </w:pPr>
      <w:r>
        <w:rPr>
          <w:rFonts w:ascii="Arial" w:cs="Arial" w:eastAsia="Arial" w:hAnsi="Arial"/>
          <w:b/>
          <w:bCs/>
          <w:color w:val="0A2540"/>
          <w:sz w:val="22"/>
          <w:szCs w:val="22"/>
        </w:rPr>
        <w:t xml:space="preserve">Body: </w:t>
      </w:r>
      <w:r>
        <w:rPr>
          <w:rFonts w:ascii="Arial" w:cs="Arial" w:eastAsia="Arial" w:hAnsi="Arial"/>
          <w:color w:val="1A1A1A"/>
          <w:sz w:val="22"/>
          <w:szCs w:val="22"/>
        </w:rPr>
        <w:t xml:space="preserve">VaultPrint was built with privacy as the first principle, not an afterthought. Your document is encrypted in transit and stored in a private server bucket. It is accessible only via a time-limited signed link — no staff member, no shopkeeper, no third party can open it. The moment your print job completes, the file is permanently deleted. Not archived. Deleted.</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Protection Layer</w:t>
            </w:r>
          </w:p>
        </w:tc>
        <w:tc>
          <w:tcPr>
            <w:tcW w:type="dxa" w:w="6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It Means in Plain Language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Encrypted upload</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Your file travels to our servers over HTTPS — the same security standard used by banks</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Private storage</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Your file is stored in a private bucket with no public URL — it cannot be accessed by anyone without a server-generated key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Time-limited access</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Even our own print agent only gets a 2-minute access link to your file — after that, it expires</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OTP release</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Only the person who paid — the person holding the OTP — can trigger the print. No one else can.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Auto-deletion</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Files are permanently deleted after printing, with a maximum retention of 24 hours in case of system issues</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3.4  FAQ Section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Question</w:t>
            </w:r>
          </w:p>
        </w:tc>
        <w:tc>
          <w:tcPr>
            <w:tcW w:type="dxa" w:w="5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Answer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What file formats does VaultPrint support?</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PDF files only in v1. Support for Word documents, images (JPG, PNG), and PowerPoint files is planned for a future update.</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What if my OTP expires before I reach the kiosk?</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OTPs are valid for 15 minutes. If yours expires, your payment is still recorded — contact support for a refund or to regenerate an OTP.</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What if the print fails?</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If the kiosk fails to print your document, the job is automatically flagged and a full refund is initiated within 24 hours to your original payment method.</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Can I print multiple copies?</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Yes — up to 50 copies per job. Set the number in the customize step.</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 my payment information stored?</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 VaultPrint uses Razorpay for payment processing. We never see or store your card or UPI details.</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Can I print from a laptop or desktop?</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Yes — scan the kiosk QR with your phone, then on the upload page you can enter a URL to a file hosted online, or use a cloud drive link.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What paper size is supported?</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A4 only in v1. A3 support is planned.</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Can I get a receipt?</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 payment confirmation is sent to your email if you provide it at checkout. Razorpay also sends a transaction receipt automatically.</w:t>
            </w:r>
          </w:p>
        </w:tc>
      </w:tr>
    </w:tbl>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4. Page 3 — For Venues (/for-venues)</w:t>
      </w:r>
    </w:p>
    <w:p>
      <w:pPr>
        <w:spacing w:after="100" w:before="60"/>
      </w:pPr>
      <w:r>
        <w:rPr>
          <w:rFonts w:ascii="Arial" w:cs="Arial" w:eastAsia="Arial" w:hAnsi="Arial"/>
          <w:color w:val="1A1A1A"/>
          <w:sz w:val="22"/>
          <w:szCs w:val="22"/>
        </w:rPr>
        <w:t xml:space="preserve">This is the primary B2B conversion page. The visitor is a college administrator, hostel owner, co-working space manager, or mall operator. They want to know: what do I get, what do I give up, and how do I sign up.</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4.1  Hero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Eyebrow</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For colleges, offices, hostels &amp; co-working spaces</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H1</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Turn unused space into a premium service for your visitors.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Sub</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supplies, installs, and maintains a fully automated printing kiosk at your venue — at zero operational cost to you. Your visitors get 24/7 private printing. You get a modern, tech-forward facility addition.</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CTA primary</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Get a Free Consultation →</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CTA secondary</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See how it works first ↓</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Visual</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Illustration of a kiosk in a college corridor or office lobby</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4.2  Who This Is For — Venue Type Grid</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Built for venues where people need to print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200"/>
      </w:tblGrid>
      <w:tr>
        <w:trPr>
          <w:tblHeader/>
        </w:trPr>
        <w:tc>
          <w:tcPr>
            <w:tcW w:type="dxa" w:w="1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Venue</w:t>
            </w:r>
          </w:p>
        </w:tc>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Tagline</w:t>
            </w:r>
          </w:p>
        </w:tc>
        <w:tc>
          <w:tcPr>
            <w:tcW w:type="dxa" w:w="5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Why It Works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Engineering &amp; Medical Colleges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For students who need to print at midnight</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Assignment deadlines, lab files, exam forms — students need printing at all hours. VaultPrint is the answer.</w:t>
            </w:r>
          </w:p>
        </w:tc>
      </w:tr>
      <w:tr>
        <w:tc>
          <w:tcPr>
            <w:tcW w:type="dxa" w:w="1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Government Offices</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For citizens who come in needing a printout</w:t>
            </w:r>
          </w:p>
        </w:tc>
        <w:tc>
          <w:tcPr>
            <w:tcW w:type="dxa" w:w="5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Visitors arrive needing to print forms on the spot. Remove the friction without hiring extra staff.</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Hostels &amp; PGs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For residents with no printer nearby</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shared-living essential. Students print at odd hours without leaving the premises.</w:t>
            </w:r>
          </w:p>
        </w:tc>
      </w:tr>
      <w:tr>
        <w:tc>
          <w:tcPr>
            <w:tcW w:type="dxa" w:w="1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Public Libraries</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For researchers and readers</w:t>
            </w:r>
          </w:p>
        </w:tc>
        <w:tc>
          <w:tcPr>
            <w:tcW w:type="dxa" w:w="5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 natural fit for a self-service printing terminal alongside existing library resources.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Co-working Spaces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For teams who print occasionally</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Members need occasional printing without the overhead of owning a printer. VaultPrint handles it.</w:t>
            </w:r>
          </w:p>
        </w:tc>
      </w:tr>
      <w:tr>
        <w:tc>
          <w:tcPr>
            <w:tcW w:type="dxa" w:w="1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Shopping Malls</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For shoppers with urgent print needs</w:t>
            </w:r>
          </w:p>
        </w:tc>
        <w:tc>
          <w:tcPr>
            <w:tcW w:type="dxa" w:w="5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High footfall, high utility. Travellers, shoppers, and visitors print tickets, forms, and documents on the go.</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4.3  The Rental Model — How It Works</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How the kiosk rental works</w:t>
      </w:r>
    </w:p>
    <w:p>
      <w:pPr>
        <w:pStyle w:val="ListParagraph"/>
        <w:numPr>
          <w:ilvl w:val="0"/>
          <w:numId w:val="2"/>
        </w:numPr>
        <w:spacing w:after="60" w:before="40"/>
      </w:pPr>
      <w:r>
        <w:rPr>
          <w:rFonts w:ascii="Arial" w:cs="Arial" w:eastAsia="Arial" w:hAnsi="Arial"/>
          <w:b/>
          <w:bCs/>
          <w:color w:val="0A2540"/>
          <w:sz w:val="22"/>
          <w:szCs w:val="22"/>
        </w:rPr>
        <w:t xml:space="preserve">Sub: </w:t>
      </w:r>
      <w:r>
        <w:rPr>
          <w:rFonts w:ascii="Arial" w:cs="Arial" w:eastAsia="Arial" w:hAnsi="Arial"/>
          <w:color w:val="1A1A1A"/>
          <w:sz w:val="22"/>
          <w:szCs w:val="22"/>
        </w:rPr>
        <w:t xml:space="preserve">Three steps between you and a working kiosk.</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Happens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Step 1 — Free consultation</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We assess your venue's footfall, space, and connectivity. You get a recommendation and a proposal within 48 hours. No commitment required.</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Step 2 — Installation</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VaultPrint handles everything — hardware delivery, kiosk setup, printer configuration, software deployment, connectivity check. Typically takes 2-3 hours on site.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Step 3 — We run it</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monitors the kiosk remotely 24/7. We handle ink refills, paper restocking, hardware maintenance, software updates, and customer support. You do nothing.</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4.4  What VaultPrint Handles vs What You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VaultPrint Handles (everything operational)</w:t>
            </w:r>
          </w:p>
        </w:tc>
        <w:tc>
          <w:tcPr>
            <w:tcW w:type="dxa" w:w="468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You Provide (just the basics)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Kiosk hardware and printer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suitable installation spot (roughly 60cm × 60cm footprint)</w:t>
            </w:r>
          </w:p>
        </w:tc>
      </w:tr>
      <w:tr>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Software platform, app, and updates</w:t>
            </w:r>
          </w:p>
        </w:tc>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 standard power outlet nearby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Maintenance, repairs, and replacements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Internet connectivity (a 4G hotspot works too)</w:t>
            </w:r>
          </w:p>
        </w:tc>
      </w:tr>
      <w:tr>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Ink and paper restocking</w:t>
            </w:r>
          </w:p>
        </w:tc>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Permission to place the kiosk on your premises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Remote 24/7 monitoring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That's it.</w:t>
            </w:r>
          </w:p>
        </w:tc>
      </w:tr>
      <w:tr>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Customer support for all print issues</w:t>
            </w:r>
          </w:p>
        </w:tc>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Regular reporting on usage and revenue share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4.5  Benefits to Your 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Benefit</w:t>
            </w:r>
          </w:p>
        </w:tc>
        <w:tc>
          <w:tcPr>
            <w:tcW w:type="dxa" w:w="6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Enhanced visitor experience</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Your students, residents, or guests get a premium facility they can use at any hour without depending on staff</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Zero operational effort</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No ink to buy, no paper to load, no maintenance to schedule. VaultPrint handles everything.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Modern, tech-forward image</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VaultPrint kiosk signals that your venue takes visitor experience seriously. It's a talking point.</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Potential revenue share</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Depending on footfall and contract terms, venue partners may receive a revenue share on prints completed at their location.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Free to the venue</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There is no cost to the hosting venue in the standard rental model. VaultPrint earns from per-print revenue.</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4.6  Enquiry Form</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Request a kiosk for your venue</w:t>
      </w:r>
    </w:p>
    <w:p>
      <w:pPr>
        <w:pStyle w:val="ListParagraph"/>
        <w:numPr>
          <w:ilvl w:val="0"/>
          <w:numId w:val="2"/>
        </w:numPr>
        <w:spacing w:after="60" w:before="40"/>
      </w:pPr>
      <w:r>
        <w:rPr>
          <w:rFonts w:ascii="Arial" w:cs="Arial" w:eastAsia="Arial" w:hAnsi="Arial"/>
          <w:b/>
          <w:bCs/>
          <w:color w:val="0A2540"/>
          <w:sz w:val="22"/>
          <w:szCs w:val="22"/>
        </w:rPr>
        <w:t xml:space="preserve">Sub: </w:t>
      </w:r>
      <w:r>
        <w:rPr>
          <w:rFonts w:ascii="Arial" w:cs="Arial" w:eastAsia="Arial" w:hAnsi="Arial"/>
          <w:color w:val="1A1A1A"/>
          <w:sz w:val="22"/>
          <w:szCs w:val="22"/>
        </w:rPr>
        <w:t xml:space="preserve">Fill this form and our team will get back to you within 24 hours.</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200"/>
      </w:tblGrid>
      <w:tr>
        <w:trPr>
          <w:tblHeader/>
        </w:trPr>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Field</w:t>
            </w:r>
          </w:p>
        </w:tc>
        <w:tc>
          <w:tcPr>
            <w:tcW w:type="dxa" w:w="4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2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Your name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 input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Organisation name</w:t>
            </w:r>
          </w:p>
        </w:tc>
        <w:tc>
          <w:tcPr>
            <w:tcW w:type="dxa" w:w="4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Text input</w:t>
            </w:r>
          </w:p>
        </w:tc>
        <w:tc>
          <w:tcPr>
            <w:tcW w:type="dxa" w:w="2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Your designation/role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 input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City</w:t>
            </w:r>
          </w:p>
        </w:tc>
        <w:tc>
          <w:tcPr>
            <w:tcW w:type="dxa" w:w="4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Text input</w:t>
            </w:r>
          </w:p>
        </w:tc>
        <w:tc>
          <w:tcPr>
            <w:tcW w:type="dxa" w:w="2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Venue type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Dropdown: College / Hostel / Government Office / Co-working / Mall / Other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Estimated daily footfall</w:t>
            </w:r>
          </w:p>
        </w:tc>
        <w:tc>
          <w:tcPr>
            <w:tcW w:type="dxa" w:w="4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Dropdown: Under 100 / 100-500 / 500-2000 / Above 2000</w:t>
            </w:r>
          </w:p>
        </w:tc>
        <w:tc>
          <w:tcPr>
            <w:tcW w:type="dxa" w:w="2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Phone number</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Phone input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Email address</w:t>
            </w:r>
          </w:p>
        </w:tc>
        <w:tc>
          <w:tcPr>
            <w:tcW w:type="dxa" w:w="4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Email input</w:t>
            </w:r>
          </w:p>
        </w:tc>
        <w:tc>
          <w:tcPr>
            <w:tcW w:type="dxa" w:w="2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Anything else you want us to know</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Textarea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r>
    </w:tbl>
    <w:p>
      <w:pPr>
        <w:pStyle w:val="ListParagraph"/>
        <w:numPr>
          <w:ilvl w:val="0"/>
          <w:numId w:val="2"/>
        </w:numPr>
        <w:spacing w:after="60" w:before="40"/>
      </w:pPr>
      <w:r>
        <w:rPr>
          <w:rFonts w:ascii="Arial" w:cs="Arial" w:eastAsia="Arial" w:hAnsi="Arial"/>
          <w:b/>
          <w:bCs/>
          <w:color w:val="0A2540"/>
          <w:sz w:val="22"/>
          <w:szCs w:val="22"/>
        </w:rPr>
        <w:t xml:space="preserve">Submit button: </w:t>
      </w:r>
      <w:r>
        <w:rPr>
          <w:rFonts w:ascii="Arial" w:cs="Arial" w:eastAsia="Arial" w:hAnsi="Arial"/>
          <w:color w:val="1A1A1A"/>
          <w:sz w:val="22"/>
          <w:szCs w:val="22"/>
        </w:rPr>
        <w:t xml:space="preserve">Request a Consultation →</w:t>
      </w:r>
    </w:p>
    <w:p>
      <w:pPr>
        <w:pStyle w:val="ListParagraph"/>
        <w:numPr>
          <w:ilvl w:val="0"/>
          <w:numId w:val="2"/>
        </w:numPr>
        <w:spacing w:after="60" w:before="40"/>
      </w:pPr>
      <w:r>
        <w:rPr>
          <w:rFonts w:ascii="Arial" w:cs="Arial" w:eastAsia="Arial" w:hAnsi="Arial"/>
          <w:b/>
          <w:bCs/>
          <w:color w:val="0A2540"/>
          <w:sz w:val="22"/>
          <w:szCs w:val="22"/>
        </w:rPr>
        <w:t xml:space="preserve">Below button: </w:t>
      </w:r>
      <w:r>
        <w:rPr>
          <w:rFonts w:ascii="Arial" w:cs="Arial" w:eastAsia="Arial" w:hAnsi="Arial"/>
          <w:color w:val="1A1A1A"/>
          <w:sz w:val="22"/>
          <w:szCs w:val="22"/>
        </w:rPr>
        <w:t xml:space="preserve">We typically respond within 24 hours. For urgent enquiries, WhatsApp us at [number].</w:t>
      </w:r>
    </w:p>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5. Page 4 — Franchise (/franchise)</w:t>
      </w:r>
    </w:p>
    <w:p>
      <w:pPr>
        <w:spacing w:after="100" w:before="60"/>
      </w:pPr>
      <w:r>
        <w:rPr>
          <w:rFonts w:ascii="Arial" w:cs="Arial" w:eastAsia="Arial" w:hAnsi="Arial"/>
          <w:color w:val="1A1A1A"/>
          <w:sz w:val="22"/>
          <w:szCs w:val="22"/>
        </w:rPr>
        <w:t xml:space="preserve">The franchise page targets entrepreneurs who want to build a business around VaultPrint kiosks. The tone here shifts from informational to aspirational — you're selling an opportunity, not a service.</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5.1  Hero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Eyebrow</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Franchise Opportunity</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H1</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Run your own VaultPrint business. We give you everything else.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Sub</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Own and operate VaultPrint kiosks in your city. We supply the hardware, software, and full operational support. You earn per-print revenue from day one. No technical expertise required.</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CTA primary</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Apply for a Franchise →</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CTA secondary</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Download Franchise Brochure</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5.2  The Opportunity — 3 Stat Cards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400"/>
      </w:tblGrid>
      <w:tr>
        <w:trPr>
          <w:tblHeader/>
        </w:trPr>
        <w:tc>
          <w:tcPr>
            <w:tcW w:type="dxa" w:w="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Card</w:t>
            </w:r>
          </w:p>
        </w:tc>
        <w:tc>
          <w:tcPr>
            <w:tcW w:type="dxa" w:w="1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Context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900M+</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Indians who use smartphones — your potential customer base</w:t>
            </w:r>
          </w:p>
        </w:tc>
      </w:tr>
      <w:tr>
        <w:tc>
          <w:tcPr>
            <w:tcW w:type="dxa" w:w="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2</w:t>
            </w:r>
          </w:p>
        </w:tc>
        <w:tc>
          <w:tcPr>
            <w:tcW w:type="dxa" w:w="1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₹0</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Technical expertise required to operate a VaultPrint kiosk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24/7</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Revenue potential — kiosks earn even while you sleep</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5.3  What You Get as a Franchise Partner</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Everything you need to operate from day one</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You Get</w:t>
            </w:r>
          </w:p>
        </w:tc>
        <w:tc>
          <w:tcPr>
            <w:tcW w:type="dxa" w:w="6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VaultPrint-branded kiosk hardware</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physical kiosk machine, printer, and all accessories — supplied and installed by VaultPrint</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Full software platform license</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Web app, admin dashboard, print agent, real-time monitoring — all included in the franchise package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Payment infrastructure</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Razorpay integration, refund handling, and transaction reporting — all managed for you</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Installation and onboarding</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VaultPrint installs and configures everything at your chosen location. You're operational within a 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Operational SOPs</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Step-by-step guides for paper restocking, minor troubleshooting, and daily checks</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Training</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Remote onboarding session covering daily operations, admin dashboard, and escalation procedures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Ongoing software updates</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All platform updates are automatic — your kiosk always runs the latest version</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Marketing support</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VaultPrint branding assets, social templates, and local marketing guidance</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5.4  Your Responsibilities</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What you take care of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Responsibility</w:t>
            </w:r>
          </w:p>
        </w:tc>
        <w:tc>
          <w:tcPr>
            <w:tcW w:type="dxa" w:w="6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Secure venue locations</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Identify and negotiate placement agreements with colleges, offices, or public venues in your territory</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Manage local relationships</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Be the face of VaultPrint in your city — liaise with venue administrators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Paper and consumables restocking</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Load paper when low (guided by the admin dashboard alert system). A4 reams available from any stationery supplier.</w:t>
            </w:r>
          </w:p>
        </w:tc>
      </w:tr>
      <w:tr>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Basic daily check</w:t>
            </w:r>
          </w:p>
        </w:tc>
        <w:tc>
          <w:tcPr>
            <w:tcW w:type="dxa" w:w="6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Confirm kiosk is powered on and showing the QR screen. The admin app shows live status remotely.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Local marketing</w:t>
            </w:r>
          </w:p>
        </w:tc>
        <w:tc>
          <w:tcPr>
            <w:tcW w:type="dxa" w:w="6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Run local awareness campaigns at your venue locations — posters, social posts, and word of mouth</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5.5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A" w:sz="1"/>
              <w:left w:val="single" w:color="7A4A0A" w:sz="16"/>
              <w:bottom w:val="single" w:color="7A4A0A" w:sz="1"/>
              <w:right w:val="single" w:color="7A4A0A" w:sz="1"/>
            </w:tcBorders>
            <w:shd w:fill="FFF0CC" w:val="clear"/>
            <w:tcMar>
              <w:top w:type="dxa" w:w="120"/>
              <w:left w:type="dxa" w:w="180"/>
              <w:bottom w:type="dxa" w:w="120"/>
              <w:right w:type="dxa" w:w="180"/>
            </w:tcMar>
          </w:tcPr>
          <w:p>
            <w:pPr>
              <w:spacing w:after="40" w:before="0"/>
            </w:pPr>
            <w:r>
              <w:rPr>
                <w:rFonts w:ascii="Arial" w:cs="Arial" w:eastAsia="Arial" w:hAnsi="Arial"/>
                <w:b/>
                <w:bCs/>
                <w:color w:val="7A4A0A"/>
                <w:sz w:val="20"/>
                <w:szCs w:val="20"/>
              </w:rPr>
              <w:t xml:space="preserve">⚠  IMPORTANT  </w:t>
            </w:r>
          </w:p>
          <w:p>
            <w:pPr>
              <w:spacing w:after="0" w:before="0"/>
            </w:pPr>
            <w:r>
              <w:rPr>
                <w:rFonts w:ascii="Arial" w:cs="Arial" w:eastAsia="Arial" w:hAnsi="Arial"/>
                <w:color w:val="7A4A0A"/>
                <w:sz w:val="20"/>
                <w:szCs w:val="20"/>
              </w:rPr>
              <w:t xml:space="preserve">Specific revenue splits are disclosed during the franchise consultation call — not published on the website. The page communicates the model type and earning logic without committing to numbers.</w:t>
            </w:r>
          </w:p>
        </w:tc>
      </w:tr>
    </w:tbl>
    <w:p>
      <w:pPr>
        <w:spacing w:after="80" w:before="0"/>
      </w:pPr>
      <w:r>
        <w:t xml:space="preserve"/>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How you earn</w:t>
      </w:r>
    </w:p>
    <w:p>
      <w:pPr>
        <w:pStyle w:val="ListParagraph"/>
        <w:numPr>
          <w:ilvl w:val="0"/>
          <w:numId w:val="2"/>
        </w:numPr>
        <w:spacing w:after="60" w:before="40"/>
      </w:pPr>
      <w:r>
        <w:rPr>
          <w:rFonts w:ascii="Arial" w:cs="Arial" w:eastAsia="Arial" w:hAnsi="Arial"/>
          <w:b/>
          <w:bCs/>
          <w:color w:val="0A2540"/>
          <w:sz w:val="22"/>
          <w:szCs w:val="22"/>
        </w:rPr>
        <w:t xml:space="preserve">Body: </w:t>
      </w:r>
      <w:r>
        <w:rPr>
          <w:rFonts w:ascii="Arial" w:cs="Arial" w:eastAsia="Arial" w:hAnsi="Arial"/>
          <w:color w:val="1A1A1A"/>
          <w:sz w:val="22"/>
          <w:szCs w:val="22"/>
        </w:rPr>
        <w:t xml:space="preserve">As a VaultPrint franchise partner, you earn a share of every print job completed on your kiosks. The more kiosks you operate and the higher the footfall at your locations, the greater your monthly revenue. There is no salary, no fixed income — your earnings are directly tied to usage. Partners with kiosks in high-footfall college locations typically see consistent daily usage from the first week of installation.</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5.6  Franchise Application Form</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Apply for a VaultPrint franchise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Field</w:t>
            </w:r>
          </w:p>
        </w:tc>
        <w:tc>
          <w:tcPr>
            <w:tcW w:type="dxa" w:w="5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Full name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w:t>
            </w:r>
          </w:p>
        </w:tc>
      </w:tr>
      <w:tr>
        <w:tc>
          <w:tcPr>
            <w:tcW w:type="dxa" w:w="4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City you want to operate in</w:t>
            </w:r>
          </w:p>
        </w:tc>
        <w:tc>
          <w:tcPr>
            <w:tcW w:type="dxa" w:w="5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Text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Number of kiosks you're interested in starting with</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Dropdown: 1 / 2-5 / 6-10 / 10+</w:t>
            </w:r>
          </w:p>
        </w:tc>
      </w:tr>
      <w:tr>
        <w:tc>
          <w:tcPr>
            <w:tcW w:type="dxa" w:w="4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Current occupation</w:t>
            </w:r>
          </w:p>
        </w:tc>
        <w:tc>
          <w:tcPr>
            <w:tcW w:type="dxa" w:w="5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Text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 you have existing venue relationships?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Radio: Yes / No / Working on it</w:t>
            </w:r>
          </w:p>
        </w:tc>
      </w:tr>
      <w:tr>
        <w:tc>
          <w:tcPr>
            <w:tcW w:type="dxa" w:w="4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Phone number</w:t>
            </w:r>
          </w:p>
        </w:tc>
        <w:tc>
          <w:tcPr>
            <w:tcW w:type="dxa" w:w="5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Phone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Email</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Email</w:t>
            </w:r>
          </w:p>
        </w:tc>
      </w:tr>
      <w:tr>
        <w:tc>
          <w:tcPr>
            <w:tcW w:type="dxa" w:w="4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Why do you want to partner with VaultPrint?</w:t>
            </w:r>
          </w:p>
        </w:tc>
        <w:tc>
          <w:tcPr>
            <w:tcW w:type="dxa" w:w="5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Textarea — min 50 characters</w:t>
            </w:r>
          </w:p>
        </w:tc>
      </w:tr>
    </w:tbl>
    <w:p>
      <w:pPr>
        <w:pStyle w:val="ListParagraph"/>
        <w:numPr>
          <w:ilvl w:val="0"/>
          <w:numId w:val="2"/>
        </w:numPr>
        <w:spacing w:after="60" w:before="40"/>
      </w:pPr>
      <w:r>
        <w:rPr>
          <w:rFonts w:ascii="Arial" w:cs="Arial" w:eastAsia="Arial" w:hAnsi="Arial"/>
          <w:b/>
          <w:bCs/>
          <w:color w:val="0A2540"/>
          <w:sz w:val="22"/>
          <w:szCs w:val="22"/>
        </w:rPr>
        <w:t xml:space="preserve">Submit CTA: </w:t>
      </w:r>
      <w:r>
        <w:rPr>
          <w:rFonts w:ascii="Arial" w:cs="Arial" w:eastAsia="Arial" w:hAnsi="Arial"/>
          <w:color w:val="1A1A1A"/>
          <w:sz w:val="22"/>
          <w:szCs w:val="22"/>
        </w:rPr>
        <w:t xml:space="preserve">Submit Franchise Application →</w:t>
      </w:r>
    </w:p>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6. Page 5 — Advertising (/advertising)</w:t>
      </w:r>
    </w:p>
    <w:p>
      <w:pPr>
        <w:spacing w:after="100" w:before="60"/>
      </w:pPr>
      <w:r>
        <w:rPr>
          <w:rFonts w:ascii="Arial" w:cs="Arial" w:eastAsia="Arial" w:hAnsi="Arial"/>
          <w:color w:val="1A1A1A"/>
          <w:sz w:val="22"/>
          <w:szCs w:val="22"/>
        </w:rPr>
        <w:t xml:space="preserve">The advertising page targets brands, local businesses, and marketing teams who want to reach students and professionals at the moment of printing. This is a smaller audience than the other B2B pages — keep it tight and data-forward.</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6.1  Hero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Eyebrow</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Advertise on VaultPrint</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H1</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Reach 1,000+ daily users at the exact moment they're engaged.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Sub</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kiosk screens sit in colleges, offices, and co-working spaces across India. Your brand appears when users are actively engaged — not scrolling past.</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CTA</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Book Ad Space →</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6.2  Why Kiosk Advertising Works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Reason</w:t>
            </w:r>
          </w:p>
        </w:tc>
        <w:tc>
          <w:tcPr>
            <w:tcW w:type="dxa" w:w="6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Captive audience</w:t>
            </w:r>
          </w:p>
        </w:tc>
        <w:tc>
          <w:tcPr>
            <w:tcW w:type="dxa" w:w="6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Users interact with the kiosk for 30 to 90 seconds — far longer than a typical digital ad view</w:t>
            </w:r>
          </w:p>
        </w:tc>
      </w:tr>
      <w:tr>
        <w:tc>
          <w:tcPr>
            <w:tcW w:type="dxa" w:w="2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No ad blockers</w:t>
            </w:r>
          </w:p>
        </w:tc>
        <w:tc>
          <w:tcPr>
            <w:tcW w:type="dxa" w:w="6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Physical screen displays cannot be blocked or skipped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Known demographics</w:t>
            </w:r>
          </w:p>
        </w:tc>
        <w:tc>
          <w:tcPr>
            <w:tcW w:type="dxa" w:w="6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College students aged 18-25, government office visitors aged 25-45, co-working professionals aged 22-35</w:t>
            </w:r>
          </w:p>
        </w:tc>
      </w:tr>
      <w:tr>
        <w:tc>
          <w:tcPr>
            <w:tcW w:type="dxa" w:w="2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High-intent context</w:t>
            </w:r>
          </w:p>
        </w:tc>
        <w:tc>
          <w:tcPr>
            <w:tcW w:type="dxa" w:w="6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People printing are often completing important tasks — forms, applications, assignments — making them receptive to relevant offers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Hyper-local targeting</w:t>
            </w:r>
          </w:p>
        </w:tc>
        <w:tc>
          <w:tcPr>
            <w:tcW w:type="dxa" w:w="6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 specific locations: a college in Ranchi, an office complex in Bengaluru, a hostel cluster in Pune</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6.3  Ad Formats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Format</w:t>
            </w:r>
          </w:p>
        </w:tc>
        <w:tc>
          <w:tcPr>
            <w:tcW w:type="dxa" w:w="3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c>
          <w:tcPr>
            <w:tcW w:type="dxa" w:w="3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Best For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On-screen display ads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Full-screen brand creative displayed during kiosk idle time. 10-15 second rotation. High-visibility, full-bleed format.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Brand awareness, product launches</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QR-based promotions</w:t>
            </w:r>
          </w:p>
        </w:tc>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 QR code with your offer displayed during the print confirmation screen — the highest-attention moment in the flow. Users scan to claim a discount, offer, or free trial.</w:t>
            </w:r>
          </w:p>
        </w:tc>
        <w:tc>
          <w:tcPr>
            <w:tcW w:type="dxa" w:w="3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Offers, downloads, sign-ups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Branded OTP screen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Your brand message and logo on the OTP delivery screen — shown to every paying user as they wait to collect their print.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Brand recall, local offers</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Print receipt branding</w:t>
            </w:r>
          </w:p>
        </w:tc>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Your logo and a short message on the digital receipt sent after print completion.</w:t>
            </w:r>
          </w:p>
        </w:tc>
        <w:tc>
          <w:tcPr>
            <w:tcW w:type="dxa" w:w="3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Brand affinity, loyalty offers</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6.4  The Audience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Segment</w:t>
            </w:r>
          </w:p>
        </w:tc>
        <w:tc>
          <w:tcPr>
            <w:tcW w:type="dxa" w:w="3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Profile</w:t>
            </w:r>
          </w:p>
        </w:tc>
        <w:tc>
          <w:tcPr>
            <w:tcW w:type="dxa" w:w="3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Sample Brands That Fit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College students 18-25</w:t>
            </w:r>
          </w:p>
        </w:tc>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Engineering, medical, and commerce students. High usage during exam season. Responsive to ed-tech, fashion, food, and finance offers.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Ed-tech platforms, food delivery, clothing brands, coaching institutes</w:t>
            </w:r>
          </w:p>
        </w:tc>
      </w:tr>
      <w:tr>
        <w:tc>
          <w:tcPr>
            <w:tcW w:type="dxa" w:w="2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Government office visitors 25-45</w:t>
            </w:r>
          </w:p>
        </w:tc>
        <w:tc>
          <w:tcPr>
            <w:tcW w:type="dxa" w:w="3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Citizens visiting for documentation, licensing, certificates. Practical and value-oriented.</w:t>
            </w:r>
          </w:p>
        </w:tc>
        <w:tc>
          <w:tcPr>
            <w:tcW w:type="dxa" w:w="3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Insurance, banking, legal services, government scheme apps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Co-working professionals 22-35</w:t>
            </w:r>
          </w:p>
        </w:tc>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Freelancers, startup founders, consultants. Tech-savvy, higher disposable income.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SaaS tools, co-working memberships, premium services, fintech</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6.5  Campaign Enquiry 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Field</w:t>
            </w:r>
          </w:p>
        </w:tc>
        <w:tc>
          <w:tcPr>
            <w:tcW w:type="dxa" w:w="5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Brand or company name</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Campaign type</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Dropdown: Brand awareness / Lead generation / Offer promotion / App download / Other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 city or locations</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 (multi-city allowed)</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Target audience</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Dropdown: College students / Office professionals / Both</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Monthly budget range</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Dropdown: Under ₹5,000 / ₹5,000-₹20,000 / ₹20,000-₹1 lakh / Above ₹1 lakh</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Name</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Text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Email</w:t>
            </w:r>
          </w:p>
        </w:tc>
        <w:tc>
          <w:tcPr>
            <w:tcW w:type="dxa" w:w="5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Email</w:t>
            </w:r>
          </w:p>
        </w:tc>
      </w:tr>
      <w:tr>
        <w:tc>
          <w:tcPr>
            <w:tcW w:type="dxa" w:w="3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Phone</w:t>
            </w:r>
          </w:p>
        </w:tc>
        <w:tc>
          <w:tcPr>
            <w:tcW w:type="dxa" w:w="5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Phone</w:t>
            </w:r>
          </w:p>
        </w:tc>
      </w:tr>
    </w:tbl>
    <w:p>
      <w:pPr>
        <w:pStyle w:val="ListParagraph"/>
        <w:numPr>
          <w:ilvl w:val="0"/>
          <w:numId w:val="2"/>
        </w:numPr>
        <w:spacing w:after="60" w:before="40"/>
      </w:pPr>
      <w:r>
        <w:rPr>
          <w:rFonts w:ascii="Arial" w:cs="Arial" w:eastAsia="Arial" w:hAnsi="Arial"/>
          <w:b/>
          <w:bCs/>
          <w:color w:val="0A2540"/>
          <w:sz w:val="22"/>
          <w:szCs w:val="22"/>
        </w:rPr>
        <w:t xml:space="preserve">Submit CTA: </w:t>
      </w:r>
      <w:r>
        <w:rPr>
          <w:rFonts w:ascii="Arial" w:cs="Arial" w:eastAsia="Arial" w:hAnsi="Arial"/>
          <w:color w:val="1A1A1A"/>
          <w:sz w:val="22"/>
          <w:szCs w:val="22"/>
        </w:rPr>
        <w:t xml:space="preserve">Submit Advertising Enquiry →</w:t>
      </w:r>
    </w:p>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7. Page 6 — Pricing (/pricing)</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7.1  Hero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H1</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Simple, transparent pricing. No hidden fees.</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Sub</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The price you see is the price you pay. No service charges, no convenience fees, no surprises. Pay only for what you print.</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7.2  Pricing Table — A4 Only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Print Type</w:t>
            </w:r>
          </w:p>
        </w:tc>
        <w:tc>
          <w:tcPr>
            <w:tcW w:type="dxa" w:w="234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Paper Size</w:t>
            </w:r>
          </w:p>
        </w:tc>
        <w:tc>
          <w:tcPr>
            <w:tcW w:type="dxa" w:w="234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Sides</w:t>
            </w:r>
          </w:p>
        </w:tc>
        <w:tc>
          <w:tcPr>
            <w:tcW w:type="dxa" w:w="234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Price Per Page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Black &amp; White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Single-sided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₹2.00</w:t>
            </w:r>
          </w:p>
        </w:tc>
      </w:tr>
      <w:tr>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Black &amp; White</w:t>
            </w:r>
          </w:p>
        </w:tc>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A4</w:t>
            </w:r>
          </w:p>
        </w:tc>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Double-sided</w:t>
            </w:r>
          </w:p>
        </w:tc>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₹1.50 per side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Colour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Single-sided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₹5.00</w:t>
            </w:r>
          </w:p>
        </w:tc>
      </w:tr>
      <w:tr>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Colour</w:t>
            </w:r>
          </w:p>
        </w:tc>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A4</w:t>
            </w:r>
          </w:p>
        </w:tc>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Double-sided</w:t>
            </w:r>
          </w:p>
        </w:tc>
        <w:tc>
          <w:tcPr>
            <w:tcW w:type="dxa" w:w="234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₹4.00 per side</w:t>
            </w:r>
          </w:p>
        </w:tc>
      </w:tr>
    </w:tbl>
    <w:p>
      <w:pPr>
        <w:spacing w:after="80" w:before="0"/>
      </w:pPr>
      <w:r>
        <w:t xml:space="preserve"/>
      </w:r>
    </w:p>
    <w:p>
      <w:pPr>
        <w:spacing w:after="100" w:before="60"/>
      </w:pPr>
      <w:r>
        <w:rPr>
          <w:rFonts w:ascii="Arial" w:cs="Arial" w:eastAsia="Arial" w:hAnsi="Arial"/>
          <w:color w:val="1A1A1A"/>
          <w:sz w:val="22"/>
          <w:szCs w:val="22"/>
        </w:rPr>
        <w:t xml:space="preserve">Note below table: Prices shown are per page. The total is calculated automatically based on your settings — page count, number of copies, and print type — and shown on screen before you pay.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C" w:sz="1"/>
              <w:left w:val="single" w:color="1A56CC" w:sz="16"/>
              <w:bottom w:val="single" w:color="1A56CC" w:sz="1"/>
              <w:right w:val="single" w:color="1A56CC" w:sz="1"/>
            </w:tcBorders>
            <w:shd w:fill="D6E8FB" w:val="clear"/>
            <w:tcMar>
              <w:top w:type="dxa" w:w="120"/>
              <w:left w:type="dxa" w:w="180"/>
              <w:bottom w:type="dxa" w:w="120"/>
              <w:right w:type="dxa" w:w="180"/>
            </w:tcMar>
          </w:tcPr>
          <w:p>
            <w:pPr>
              <w:spacing w:after="40" w:before="0"/>
            </w:pPr>
            <w:r>
              <w:rPr>
                <w:rFonts w:ascii="Arial" w:cs="Arial" w:eastAsia="Arial" w:hAnsi="Arial"/>
                <w:b/>
                <w:bCs/>
                <w:color w:val="1A56CC"/>
                <w:sz w:val="20"/>
                <w:szCs w:val="20"/>
              </w:rPr>
              <w:t xml:space="preserve">ℹ  NOTE  </w:t>
            </w:r>
          </w:p>
          <w:p>
            <w:pPr>
              <w:spacing w:after="0" w:before="0"/>
            </w:pPr>
            <w:r>
              <w:rPr>
                <w:rFonts w:ascii="Arial" w:cs="Arial" w:eastAsia="Arial" w:hAnsi="Arial"/>
                <w:color w:val="1A56CC"/>
                <w:sz w:val="20"/>
                <w:szCs w:val="20"/>
              </w:rPr>
              <w:t xml:space="preserve">A3 pricing, multi-page poster pricing, and subscription plans are planned for a later phase. For v1, only the 4 A4 tiers above are live.</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7.3  No Hidden Fees — Callout</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What you see is what you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What's included</w:t>
            </w:r>
          </w:p>
        </w:tc>
        <w:tc>
          <w:tcPr>
            <w:tcW w:type="dxa" w:w="468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What's not charged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Per-page price as shown above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 service fee</w:t>
            </w:r>
          </w:p>
        </w:tc>
      </w:tr>
      <w:tr>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Live price shown before payment</w:t>
            </w:r>
          </w:p>
        </w:tc>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No platform convenience charge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Digital payment confirmation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 GST added on top for end users (B2C)</w:t>
            </w:r>
          </w:p>
        </w:tc>
      </w:tr>
      <w:tr>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Full refund if print fails</w:t>
            </w:r>
          </w:p>
        </w:tc>
        <w:tc>
          <w:tcPr>
            <w:tcW w:type="dxa" w:w="468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No cancellation fee if job fails</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7.4  How Pricing Is Calculated — Example</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See exactly what you'll pay</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Setting</w:t>
            </w:r>
          </w:p>
        </w:tc>
        <w:tc>
          <w:tcPr>
            <w:tcW w:type="dxa" w:w="6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Document</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12-page PDF</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Page range</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All 12 pages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Print type</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Black &amp; White</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Sides</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Single-sided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Copies</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Price per page</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₹2.00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Total pages to print</w:t>
            </w:r>
          </w:p>
        </w:tc>
        <w:tc>
          <w:tcPr>
            <w:tcW w:type="dxa" w:w="6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12 × 2 copies = 24 pages</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Total amount</w:t>
            </w:r>
          </w:p>
        </w:tc>
        <w:tc>
          <w:tcPr>
            <w:tcW w:type="dxa" w:w="6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24 × ₹2.00 = ₹48.00</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7.5  Subscription / Coming Soon Section</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Regular printer? Monthly passes coming soon.</w:t>
      </w:r>
    </w:p>
    <w:p>
      <w:pPr>
        <w:pStyle w:val="ListParagraph"/>
        <w:numPr>
          <w:ilvl w:val="0"/>
          <w:numId w:val="2"/>
        </w:numPr>
        <w:spacing w:after="60" w:before="40"/>
      </w:pPr>
      <w:r>
        <w:rPr>
          <w:rFonts w:ascii="Arial" w:cs="Arial" w:eastAsia="Arial" w:hAnsi="Arial"/>
          <w:b/>
          <w:bCs/>
          <w:color w:val="0A2540"/>
          <w:sz w:val="22"/>
          <w:szCs w:val="22"/>
        </w:rPr>
        <w:t xml:space="preserve">Body: </w:t>
      </w:r>
      <w:r>
        <w:rPr>
          <w:rFonts w:ascii="Arial" w:cs="Arial" w:eastAsia="Arial" w:hAnsi="Arial"/>
          <w:color w:val="1A1A1A"/>
          <w:sz w:val="22"/>
          <w:szCs w:val="22"/>
        </w:rPr>
        <w:t xml:space="preserve">If you print frequently — weekly assignments, regular office documents — a VaultPrint monthly pass will let you print at a reduced per-page rate. Join the waitlist to be first to know.</w:t>
      </w:r>
    </w:p>
    <w:p>
      <w:pPr>
        <w:pStyle w:val="ListParagraph"/>
        <w:numPr>
          <w:ilvl w:val="0"/>
          <w:numId w:val="2"/>
        </w:numPr>
        <w:spacing w:after="60" w:before="40"/>
      </w:pPr>
      <w:r>
        <w:rPr>
          <w:rFonts w:ascii="Arial" w:cs="Arial" w:eastAsia="Arial" w:hAnsi="Arial"/>
          <w:b/>
          <w:bCs/>
          <w:color w:val="0A2540"/>
          <w:sz w:val="22"/>
          <w:szCs w:val="22"/>
        </w:rPr>
        <w:t xml:space="preserve">CTA: </w:t>
      </w:r>
      <w:r>
        <w:rPr>
          <w:rFonts w:ascii="Arial" w:cs="Arial" w:eastAsia="Arial" w:hAnsi="Arial"/>
          <w:color w:val="1A1A1A"/>
          <w:sz w:val="22"/>
          <w:szCs w:val="22"/>
        </w:rPr>
        <w:t xml:space="preserve">Join the waitlist →  [email input + submit button]</w:t>
      </w:r>
    </w:p>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8. Page 7 — About &amp; Contact (/about)</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8.1  About — Hero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H1</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Built because printing shouldn't require trust in a stranger.</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Body para 1</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VaultPrint was born from a simple frustration: why do you have to hand your ID proof, bank statement, or assignment to someone you've never met, on a device you have no control over, with no idea whether they'll keep a copy?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Body para 2</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We built VaultPrint to give people complete control over their documents — from the moment they select a file to the moment they collect a printout. No staff involvement. No shared devices. No data retention. Just a fast, private, self-service experience.</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Body para 3</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We're starting in Jharkhand — building for colleges, hostels, and government offices where the need is most acute — and expanding across India as we grow.</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8.2  Our Values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Value</w:t>
            </w:r>
          </w:p>
        </w:tc>
        <w:tc>
          <w:tcPr>
            <w:tcW w:type="dxa" w:w="7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Statement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Privacy first</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Every design decision is evaluated against one question: does this protect the user's document? If not, it doesn't ship.</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Zero friction</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If it takes longer than 60 seconds, we haven't done our job. Speed is a feature.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Transparent pricing</w:t>
            </w:r>
          </w:p>
        </w:tc>
        <w:tc>
          <w:tcPr>
            <w:tcW w:type="dxa" w:w="7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We show you the total before you pay. There is no other price.</w:t>
            </w:r>
          </w:p>
        </w:tc>
      </w:tr>
      <w:tr>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Always available</w:t>
            </w:r>
          </w:p>
        </w:tc>
        <w:tc>
          <w:tcPr>
            <w:tcW w:type="dxa" w:w="7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 kiosk that's down is a broken promise. Uptime is an obligation, not a target.</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8.3  Team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A" w:sz="1"/>
              <w:left w:val="single" w:color="7A4A0A" w:sz="16"/>
              <w:bottom w:val="single" w:color="7A4A0A" w:sz="1"/>
              <w:right w:val="single" w:color="7A4A0A" w:sz="1"/>
            </w:tcBorders>
            <w:shd w:fill="FFF0CC" w:val="clear"/>
            <w:tcMar>
              <w:top w:type="dxa" w:w="120"/>
              <w:left w:type="dxa" w:w="180"/>
              <w:bottom w:type="dxa" w:w="120"/>
              <w:right w:type="dxa" w:w="180"/>
            </w:tcMar>
          </w:tcPr>
          <w:p>
            <w:pPr>
              <w:spacing w:after="40" w:before="0"/>
            </w:pPr>
            <w:r>
              <w:rPr>
                <w:rFonts w:ascii="Arial" w:cs="Arial" w:eastAsia="Arial" w:hAnsi="Arial"/>
                <w:b/>
                <w:bCs/>
                <w:color w:val="7A4A0A"/>
                <w:sz w:val="20"/>
                <w:szCs w:val="20"/>
              </w:rPr>
              <w:t xml:space="preserve">⚠  IMPORTANT  </w:t>
            </w:r>
          </w:p>
          <w:p>
            <w:pPr>
              <w:spacing w:after="0" w:before="0"/>
            </w:pPr>
            <w:r>
              <w:rPr>
                <w:rFonts w:ascii="Arial" w:cs="Arial" w:eastAsia="Arial" w:hAnsi="Arial"/>
                <w:color w:val="7A4A0A"/>
                <w:sz w:val="20"/>
                <w:szCs w:val="20"/>
              </w:rPr>
              <w:t xml:space="preserve">Keep team section minimal for launch — founder card(s) only. Add team as you grow. Placeholder copy below.</w:t>
            </w:r>
          </w:p>
        </w:tc>
      </w:tr>
    </w:tbl>
    <w:p>
      <w:pPr>
        <w:spacing w:after="80" w:before="0"/>
      </w:pPr>
      <w:r>
        <w:t xml:space="preserve"/>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The team behind VaultPrint</w:t>
      </w:r>
    </w:p>
    <w:p>
      <w:pPr>
        <w:spacing w:after="100" w:before="60"/>
      </w:pPr>
      <w:r>
        <w:rPr>
          <w:rFonts w:ascii="Arial" w:cs="Arial" w:eastAsia="Arial" w:hAnsi="Arial"/>
          <w:color w:val="1A1A1A"/>
          <w:sz w:val="22"/>
          <w:szCs w:val="22"/>
        </w:rPr>
        <w:t xml:space="preserve">VaultPrint is built by a small founding team from Jharkhand with backgrounds in technology, product, and operations. We're students and professionals who experienced the problem firsthand — and decided to solve it.</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8.4  Contact Section</w:t>
      </w:r>
    </w:p>
    <w:p>
      <w:pPr>
        <w:pStyle w:val="ListParagraph"/>
        <w:numPr>
          <w:ilvl w:val="0"/>
          <w:numId w:val="2"/>
        </w:numPr>
        <w:spacing w:after="60" w:before="40"/>
      </w:pPr>
      <w:r>
        <w:rPr>
          <w:rFonts w:ascii="Arial" w:cs="Arial" w:eastAsia="Arial" w:hAnsi="Arial"/>
          <w:b/>
          <w:bCs/>
          <w:color w:val="0A2540"/>
          <w:sz w:val="22"/>
          <w:szCs w:val="22"/>
        </w:rPr>
        <w:t xml:space="preserve">Headline: </w:t>
      </w:r>
      <w:r>
        <w:rPr>
          <w:rFonts w:ascii="Arial" w:cs="Arial" w:eastAsia="Arial" w:hAnsi="Arial"/>
          <w:color w:val="1A1A1A"/>
          <w:sz w:val="22"/>
          <w:szCs w:val="22"/>
        </w:rPr>
        <w:t xml:space="preserve">Get in touch</w:t>
      </w:r>
    </w:p>
    <w:p>
      <w:pPr>
        <w:pStyle w:val="ListParagraph"/>
        <w:numPr>
          <w:ilvl w:val="0"/>
          <w:numId w:val="2"/>
        </w:numPr>
        <w:spacing w:after="60" w:before="40"/>
      </w:pPr>
      <w:r>
        <w:rPr>
          <w:rFonts w:ascii="Arial" w:cs="Arial" w:eastAsia="Arial" w:hAnsi="Arial"/>
          <w:b/>
          <w:bCs/>
          <w:color w:val="0A2540"/>
          <w:sz w:val="22"/>
          <w:szCs w:val="22"/>
        </w:rPr>
        <w:t xml:space="preserve">Sub: </w:t>
      </w:r>
      <w:r>
        <w:rPr>
          <w:rFonts w:ascii="Arial" w:cs="Arial" w:eastAsia="Arial" w:hAnsi="Arial"/>
          <w:color w:val="1A1A1A"/>
          <w:sz w:val="22"/>
          <w:szCs w:val="22"/>
        </w:rPr>
        <w:t xml:space="preserve">Whether you want to host a kiosk, partner with us, advertise on our network, or just have a question — we'd love to hear from you.</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Field</w:t>
            </w:r>
          </w:p>
        </w:tc>
        <w:tc>
          <w:tcPr>
            <w:tcW w:type="dxa" w:w="1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5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Required</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Email</w:t>
            </w:r>
          </w:p>
        </w:tc>
        <w:tc>
          <w:tcPr>
            <w:tcW w:type="dxa" w:w="1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Email</w:t>
            </w:r>
          </w:p>
        </w:tc>
        <w:tc>
          <w:tcPr>
            <w:tcW w:type="dxa" w:w="5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Phone</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Optional</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Subject</w:t>
            </w:r>
          </w:p>
        </w:tc>
        <w:tc>
          <w:tcPr>
            <w:tcW w:type="dxa" w:w="1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Dropdown</w:t>
            </w:r>
          </w:p>
        </w:tc>
        <w:tc>
          <w:tcPr>
            <w:tcW w:type="dxa" w:w="5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Options: Kiosk Rental Enquiry / Franchise Application / Advertising Enquiry / Technical Support / Press &amp; Media / Other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Message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Textarea</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Required, min 20 characters</w:t>
            </w:r>
          </w:p>
        </w:tc>
      </w:tr>
    </w:tbl>
    <w:p>
      <w:pPr>
        <w:pStyle w:val="ListParagraph"/>
        <w:numPr>
          <w:ilvl w:val="0"/>
          <w:numId w:val="2"/>
        </w:numPr>
        <w:spacing w:after="60" w:before="40"/>
      </w:pPr>
      <w:r>
        <w:rPr>
          <w:rFonts w:ascii="Arial" w:cs="Arial" w:eastAsia="Arial" w:hAnsi="Arial"/>
          <w:b/>
          <w:bCs/>
          <w:color w:val="0A2540"/>
          <w:sz w:val="22"/>
          <w:szCs w:val="22"/>
        </w:rPr>
        <w:t xml:space="preserve">Submit CTA: </w:t>
      </w:r>
      <w:r>
        <w:rPr>
          <w:rFonts w:ascii="Arial" w:cs="Arial" w:eastAsia="Arial" w:hAnsi="Arial"/>
          <w:color w:val="1A1A1A"/>
          <w:sz w:val="22"/>
          <w:szCs w:val="22"/>
        </w:rPr>
        <w:t xml:space="preserve">Send Message →</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8.5  Contact Details (right column or below 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Channel</w:t>
            </w:r>
          </w:p>
        </w:tc>
        <w:tc>
          <w:tcPr>
            <w:tcW w:type="dxa" w:w="7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Email</w:t>
            </w:r>
          </w:p>
        </w:tc>
        <w:tc>
          <w:tcPr>
            <w:tcW w:type="dxa" w:w="7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hello@vaultprintpvtltd.online</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WhatsApp</w:t>
            </w:r>
          </w:p>
        </w:tc>
        <w:tc>
          <w:tcPr>
            <w:tcW w:type="dxa" w:w="7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[number] — typically replies within 2 hours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Location</w:t>
            </w:r>
          </w:p>
        </w:tc>
        <w:tc>
          <w:tcPr>
            <w:tcW w:type="dxa" w:w="7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Jharkhand, India (registered office address once available)</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Social</w:t>
            </w:r>
          </w:p>
        </w:tc>
        <w:tc>
          <w:tcPr>
            <w:tcW w:type="dxa" w:w="7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LinkedIn · Instagram · Twitter/X — links in footer</w:t>
            </w:r>
          </w:p>
        </w:tc>
      </w:tr>
    </w:tbl>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9. SEO &amp; Metadata — All Pages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560"/>
      </w:tblGrid>
      <w:tr>
        <w:trPr>
          <w:tblHeader/>
        </w:trPr>
        <w:tc>
          <w:tcPr>
            <w:tcW w:type="dxa" w:w="1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Page</w:t>
            </w:r>
          </w:p>
        </w:tc>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Title Tag</w:t>
            </w:r>
          </w:p>
        </w:tc>
        <w:tc>
          <w:tcPr>
            <w:tcW w:type="dxa" w:w="32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Meta Description</w:t>
            </w:r>
          </w:p>
        </w:tc>
        <w:tc>
          <w:tcPr>
            <w:tcW w:type="dxa" w:w="256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H1 (for reference)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Home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VaultPrint — Secure Self-Service Printing Kiosks in India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Print from your phone in under 60 seconds. No app, no queue, no staff. VaultPrint kiosks across colleges, offices, and hostels in India.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Print from your phone. No staff. No queue. No risk.</w:t>
            </w:r>
          </w:p>
        </w:tc>
      </w:tr>
      <w:tr>
        <w:tc>
          <w:tcPr>
            <w:tcW w:type="dxa" w:w="1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How It Works</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How VaultPrint Works — QR Scan to Print in 60 Seconds</w:t>
            </w:r>
          </w:p>
        </w:tc>
        <w:tc>
          <w:tcPr>
            <w:tcW w:type="dxa" w:w="3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See how VaultPrint's self-service printing kiosk works — scan a QR, upload your PDF, pay securely, enter OTP and collect.</w:t>
            </w:r>
          </w:p>
        </w:tc>
        <w:tc>
          <w:tcPr>
            <w:tcW w:type="dxa" w:w="25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How VaultPrint works — from QR scan to print in hand.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For Venues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Host a VaultPrint Kiosk at Your Venue — Free Installation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Bring self-service printing to your college, hostel, or office. VaultPrint supplies, installs, and runs the kiosk at zero cost to you.</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Turn unused space into a premium service for your visitors.</w:t>
            </w:r>
          </w:p>
        </w:tc>
      </w:tr>
      <w:tr>
        <w:tc>
          <w:tcPr>
            <w:tcW w:type="dxa" w:w="1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Franchise</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VaultPrint Franchise Opportunity — Earn from Self-Service Printing</w:t>
            </w:r>
          </w:p>
        </w:tc>
        <w:tc>
          <w:tcPr>
            <w:tcW w:type="dxa" w:w="3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Own and operate VaultPrint kiosks in your city. Full hardware, software, and support provided. Earn per-print revenue from day one.</w:t>
            </w:r>
          </w:p>
        </w:tc>
        <w:tc>
          <w:tcPr>
            <w:tcW w:type="dxa" w:w="25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Run your own VaultPrint business. We give you everything else.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Advertising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Advertise on VaultPrint Kiosks — Reach Students and Professionals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Place your brand on VaultPrint kiosk screens in colleges, offices, and co-working spaces. Captive audience, no ad blockers.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Reach 1,000+ daily users at the exact moment they're engaged.</w:t>
            </w:r>
          </w:p>
        </w:tc>
      </w:tr>
      <w:tr>
        <w:tc>
          <w:tcPr>
            <w:tcW w:type="dxa" w:w="1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Pricing</w:t>
            </w:r>
          </w:p>
        </w:tc>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VaultPrint Pricing — Transparent Per-Page Print Rates</w:t>
            </w:r>
          </w:p>
        </w:tc>
        <w:tc>
          <w:tcPr>
            <w:tcW w:type="dxa" w:w="32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VaultPrint pricing starts at ₹2 per A4 page. See the full rate card. No service charges, no hidden fees.</w:t>
            </w:r>
          </w:p>
        </w:tc>
        <w:tc>
          <w:tcPr>
            <w:tcW w:type="dxa" w:w="25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Simple, transparent pricing. No hidden fees.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About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About VaultPrint — Built for Private, Self-Service Printing in India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Learn about VaultPrint — why we built it, what we believe, and how to get in touch.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Built because printing shouldn't require trust in a stranger.</w:t>
            </w:r>
          </w:p>
        </w:tc>
      </w:tr>
    </w:tbl>
    <w:p>
      <w:pPr>
        <w:spacing w:after="80" w:before="0"/>
      </w:pPr>
      <w:r>
        <w:t xml:space="preserve"/>
      </w:r>
    </w:p>
    <w:p>
      <w:r>
        <w:br w:type="page"/>
      </w:r>
    </w:p>
    <w:p>
      <w:pPr>
        <w:pStyle w:val="Heading1"/>
        <w:pBdr>
          <w:bottom w:val="single" w:color="1A56CC" w:sz="10" w:space="6"/>
        </w:pBdr>
        <w:spacing w:after="160" w:before="480"/>
      </w:pPr>
      <w:r>
        <w:rPr>
          <w:rFonts w:ascii="Arial" w:cs="Arial" w:eastAsia="Arial" w:hAnsi="Arial"/>
          <w:b/>
          <w:bCs/>
          <w:color w:val="0A2540"/>
          <w:sz w:val="42"/>
          <w:szCs w:val="42"/>
        </w:rPr>
        <w:t xml:space="preserve">10. Technical Notes for Antigravity</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10.1  Forms — Submission Handling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360"/>
      </w:tblGrid>
      <w:tr>
        <w:trPr>
          <w:tblHeader/>
        </w:trPr>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Form</w:t>
            </w:r>
          </w:p>
        </w:tc>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Submission Method</w:t>
            </w:r>
          </w:p>
        </w:tc>
        <w:tc>
          <w:tcPr>
            <w:tcW w:type="dxa" w:w="436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Where Data Goes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Venue rental enquiry (/for-venues)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POST to a form backend or Supabase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Supabase contact_enquiries table + email notification to admin</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Franchise application (/franchise)</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POST to form backend</w:t>
            </w:r>
          </w:p>
        </w:tc>
        <w:tc>
          <w:tcPr>
            <w:tcW w:type="dxa" w:w="43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Supabase franchise_applications table + email notification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Advertising enquiry (/advertising)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POST to form backend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Supabase ad_enquiries table + email notification</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Contact form (/about)</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POST to form backend</w:t>
            </w:r>
          </w:p>
        </w:tc>
        <w:tc>
          <w:tcPr>
            <w:tcW w:type="dxa" w:w="436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Supabase contact_messages table + email notification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Pricing waitlist (/pricing)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Email input only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Supabase waitlist table — email + timestamp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C" w:sz="1"/>
              <w:left w:val="single" w:color="1A56CC" w:sz="16"/>
              <w:bottom w:val="single" w:color="1A56CC" w:sz="1"/>
              <w:right w:val="single" w:color="1A56CC" w:sz="1"/>
            </w:tcBorders>
            <w:shd w:fill="D6E8FB" w:val="clear"/>
            <w:tcMar>
              <w:top w:type="dxa" w:w="120"/>
              <w:left w:type="dxa" w:w="180"/>
              <w:bottom w:type="dxa" w:w="120"/>
              <w:right w:type="dxa" w:w="180"/>
            </w:tcMar>
          </w:tcPr>
          <w:p>
            <w:pPr>
              <w:spacing w:after="40" w:before="0"/>
            </w:pPr>
            <w:r>
              <w:rPr>
                <w:rFonts w:ascii="Arial" w:cs="Arial" w:eastAsia="Arial" w:hAnsi="Arial"/>
                <w:b/>
                <w:bCs/>
                <w:color w:val="1A56CC"/>
                <w:sz w:val="20"/>
                <w:szCs w:val="20"/>
              </w:rPr>
              <w:t xml:space="preserve">ℹ  NOTE  </w:t>
            </w:r>
          </w:p>
          <w:p>
            <w:pPr>
              <w:spacing w:after="0" w:before="0"/>
            </w:pPr>
            <w:r>
              <w:rPr>
                <w:rFonts w:ascii="Arial" w:cs="Arial" w:eastAsia="Arial" w:hAnsi="Arial"/>
                <w:color w:val="1A56CC"/>
                <w:sz w:val="20"/>
                <w:szCs w:val="20"/>
              </w:rPr>
              <w:t xml:space="preserve">All form backends should send an auto-reply email to the submitter confirming receipt. Use AWS SES (already set up) or a form service like Formspree/Resend as simpler alternatives.</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10.2  Analytics Events to Track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Event</w:t>
            </w:r>
          </w:p>
        </w:tc>
        <w:tc>
          <w:tcPr>
            <w:tcW w:type="dxa" w:w="28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Trigger</w:t>
            </w:r>
          </w:p>
        </w:tc>
        <w:tc>
          <w:tcPr>
            <w:tcW w:type="dxa" w:w="4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Why It Matters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hero_cta_click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Click on either hero CTA</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Primary conversion signal</w:t>
            </w:r>
          </w:p>
        </w:tc>
      </w:tr>
      <w:tr>
        <w:tc>
          <w:tcPr>
            <w:tcW w:type="dxa" w:w="2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how_it_works_scroll</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User scrolls past 80% of how-it-works section</w:t>
            </w:r>
          </w:p>
        </w:tc>
        <w:tc>
          <w:tcPr>
            <w:tcW w:type="dxa" w:w="4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Content engagement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venue_form_start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User focuses first form field on /for-venues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Intent signal</w:t>
            </w:r>
          </w:p>
        </w:tc>
      </w:tr>
      <w:tr>
        <w:tc>
          <w:tcPr>
            <w:tcW w:type="dxa" w:w="2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venue_form_submit</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Successful form submission on /for-venues</w:t>
            </w:r>
          </w:p>
        </w:tc>
        <w:tc>
          <w:tcPr>
            <w:tcW w:type="dxa" w:w="4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Primary B2B conversion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franchise_form_submit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Successful franchise application submission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Secondary B2B conversion</w:t>
            </w:r>
          </w:p>
        </w:tc>
      </w:tr>
      <w:tr>
        <w:tc>
          <w:tcPr>
            <w:tcW w:type="dxa" w:w="2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pricing_page_view</w:t>
            </w:r>
          </w:p>
        </w:tc>
        <w:tc>
          <w:tcPr>
            <w:tcW w:type="dxa" w:w="28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Visit to /pricing</w:t>
            </w:r>
          </w:p>
        </w:tc>
        <w:tc>
          <w:tcPr>
            <w:tcW w:type="dxa" w:w="4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High-intent user signal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waitlist_signup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Email submitted on /pricing waitlist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Future customer pipeline</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10.3  Performance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rPr>
          <w:tblHeader/>
        </w:trPr>
        <w:tc>
          <w:tcPr>
            <w:tcW w:type="dxa" w:w="3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Metric</w:t>
            </w:r>
          </w:p>
        </w:tc>
        <w:tc>
          <w:tcPr>
            <w:tcW w:type="dxa" w:w="20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Target</w:t>
            </w:r>
          </w:p>
        </w:tc>
        <w:tc>
          <w:tcPr>
            <w:tcW w:type="dxa" w:w="4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Why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Lighthouse Performance (mobile)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85</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Primary users are on mobile devices</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Largest Contentful Paint</w:t>
            </w:r>
          </w:p>
        </w:tc>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&lt; 2.5 seconds on 4G</w:t>
            </w:r>
          </w:p>
        </w:tc>
        <w:tc>
          <w:tcPr>
            <w:tcW w:type="dxa" w:w="4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Hero section must load fast — first impression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Cumulative Layout Shift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&lt; 0.1</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Page elements must not jump around as fonts/images load</w:t>
            </w:r>
          </w:p>
        </w:tc>
      </w:tr>
      <w:tr>
        <w:tc>
          <w:tcPr>
            <w:tcW w:type="dxa" w:w="3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Core Web Vitals</w:t>
            </w:r>
          </w:p>
        </w:tc>
        <w:tc>
          <w:tcPr>
            <w:tcW w:type="dxa" w:w="20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All green</w:t>
            </w:r>
          </w:p>
        </w:tc>
        <w:tc>
          <w:tcPr>
            <w:tcW w:type="dxa" w:w="4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Required for Google Search ranking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HTTPS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Required everywhere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Security and trust signal for users and Google</w:t>
            </w:r>
          </w:p>
        </w:tc>
      </w:tr>
    </w:tbl>
    <w:p>
      <w:pPr>
        <w:spacing w:after="80" w:before="0"/>
      </w:pPr>
      <w:r>
        <w:t xml:space="preserve"/>
      </w:r>
    </w:p>
    <w:p>
      <w:pPr>
        <w:pStyle w:val="Heading2"/>
        <w:spacing w:after="120" w:before="320"/>
      </w:pPr>
      <w:r>
        <w:rPr>
          <w:rFonts w:ascii="Arial" w:cs="Arial" w:eastAsia="Arial" w:hAnsi="Arial"/>
          <w:b/>
          <w:bCs/>
          <w:color w:val="0A2540"/>
          <w:sz w:val="30"/>
          <w:szCs w:val="30"/>
        </w:rPr>
        <w:t xml:space="preserve">10.4  Mobile Requirements</w:t>
      </w:r>
    </w:p>
    <w:p>
      <w:pPr>
        <w:pStyle w:val="ListParagraph"/>
        <w:numPr>
          <w:ilvl w:val="0"/>
          <w:numId w:val="2"/>
        </w:numPr>
        <w:spacing w:after="60" w:before="40"/>
      </w:pPr>
      <w:r>
        <w:rPr>
          <w:rFonts w:ascii="Arial" w:cs="Arial" w:eastAsia="Arial" w:hAnsi="Arial"/>
          <w:color w:val="1A1A1A"/>
          <w:sz w:val="22"/>
          <w:szCs w:val="22"/>
        </w:rPr>
        <w:t xml:space="preserve">All pages must be fully functional and readable at 360px width minimum</w:t>
      </w:r>
    </w:p>
    <w:p>
      <w:pPr>
        <w:pStyle w:val="ListParagraph"/>
        <w:numPr>
          <w:ilvl w:val="0"/>
          <w:numId w:val="2"/>
        </w:numPr>
        <w:spacing w:after="60" w:before="40"/>
      </w:pPr>
      <w:r>
        <w:rPr>
          <w:rFonts w:ascii="Arial" w:cs="Arial" w:eastAsia="Arial" w:hAnsi="Arial"/>
          <w:color w:val="1A1A1A"/>
          <w:sz w:val="22"/>
          <w:szCs w:val="22"/>
        </w:rPr>
        <w:t xml:space="preserve">Touch targets (buttons, links, form fields) minimum 44×44px</w:t>
      </w:r>
    </w:p>
    <w:p>
      <w:pPr>
        <w:pStyle w:val="ListParagraph"/>
        <w:numPr>
          <w:ilvl w:val="0"/>
          <w:numId w:val="2"/>
        </w:numPr>
        <w:spacing w:after="60" w:before="40"/>
      </w:pPr>
      <w:r>
        <w:rPr>
          <w:rFonts w:ascii="Arial" w:cs="Arial" w:eastAsia="Arial" w:hAnsi="Arial"/>
          <w:color w:val="1A1A1A"/>
          <w:sz w:val="22"/>
          <w:szCs w:val="22"/>
        </w:rPr>
        <w:t xml:space="preserve">Forms must work with mobile keyboard — numeric keyboard for phone fields, email keyboard for email fields</w:t>
      </w:r>
    </w:p>
    <w:p>
      <w:pPr>
        <w:pStyle w:val="ListParagraph"/>
        <w:numPr>
          <w:ilvl w:val="0"/>
          <w:numId w:val="2"/>
        </w:numPr>
        <w:spacing w:after="60" w:before="40"/>
      </w:pPr>
      <w:r>
        <w:rPr>
          <w:rFonts w:ascii="Arial" w:cs="Arial" w:eastAsia="Arial" w:hAnsi="Arial"/>
          <w:color w:val="1A1A1A"/>
          <w:sz w:val="22"/>
          <w:szCs w:val="22"/>
        </w:rPr>
        <w:t xml:space="preserve">Navigation must collapse to a hamburger menu on mobile with a full-screen or drawer overlay</w:t>
      </w:r>
    </w:p>
    <w:p>
      <w:pPr>
        <w:pStyle w:val="ListParagraph"/>
        <w:numPr>
          <w:ilvl w:val="0"/>
          <w:numId w:val="2"/>
        </w:numPr>
        <w:spacing w:after="60" w:before="40"/>
      </w:pPr>
      <w:r>
        <w:rPr>
          <w:rFonts w:ascii="Arial" w:cs="Arial" w:eastAsia="Arial" w:hAnsi="Arial"/>
          <w:color w:val="1A1A1A"/>
          <w:sz w:val="22"/>
          <w:szCs w:val="22"/>
        </w:rPr>
        <w:t xml:space="preserve">No horizontal scrolling on any page at any breakpoint</w:t>
      </w:r>
    </w:p>
    <w:p>
      <w:pPr>
        <w:spacing w:after="80" w:before="0"/>
      </w:pPr>
      <w:r>
        <w:t xml:space="preserve"/>
      </w:r>
    </w:p>
    <w:p>
      <w:pPr>
        <w:pStyle w:val="Heading2"/>
        <w:spacing w:after="120" w:before="320"/>
      </w:pPr>
      <w:r>
        <w:rPr>
          <w:rFonts w:ascii="Arial" w:cs="Arial" w:eastAsia="Arial" w:hAnsi="Arial"/>
          <w:b/>
          <w:bCs/>
          <w:color w:val="0A2540"/>
          <w:sz w:val="30"/>
          <w:szCs w:val="30"/>
        </w:rPr>
        <w:t xml:space="preserve">10.5  Pages Not in This PRD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rPr>
          <w:tblHeader/>
        </w:trPr>
        <w:tc>
          <w:tcPr>
            <w:tcW w:type="dxa" w:w="2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Page</w:t>
            </w:r>
          </w:p>
        </w:tc>
        <w:tc>
          <w:tcPr>
            <w:tcW w:type="dxa" w:w="16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Status</w:t>
            </w:r>
          </w:p>
        </w:tc>
        <w:tc>
          <w:tcPr>
            <w:tcW w:type="dxa" w:w="5400"/>
            <w:tcBorders>
              <w:top w:val="single" w:color="1A4070" w:sz="1"/>
              <w:left w:val="single" w:color="1A4070" w:sz="1"/>
              <w:bottom w:val="single" w:color="1A4070" w:sz="1"/>
              <w:right w:val="single" w:color="1A4070" w:sz="1"/>
            </w:tcBorders>
            <w:shd w:fill="0A2540"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Privacy Policy (/privacy)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Required before launch</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Standard boilerplate — generate using a legal template and customise for VaultPrint's data practices</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Terms of Service (/terms)</w:t>
            </w:r>
          </w:p>
        </w:tc>
        <w:tc>
          <w:tcPr>
            <w:tcW w:type="dxa" w:w="1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Required before launch</w:t>
            </w:r>
          </w:p>
        </w:tc>
        <w:tc>
          <w:tcPr>
            <w:tcW w:type="dxa" w:w="5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Cover payment terms, refund policy, and service availability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Refund Policy (/refund)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Required before launch</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Clearly state: full refund if print fails, no refund after successful print</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Blog (/blog)</w:t>
            </w:r>
          </w:p>
        </w:tc>
        <w:tc>
          <w:tcPr>
            <w:tcW w:type="dxa" w:w="1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Post-launch</w:t>
            </w:r>
          </w:p>
        </w:tc>
        <w:tc>
          <w:tcPr>
            <w:tcW w:type="dxa" w:w="5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SEO content strategy — printing tips, college life, document privacy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Sitemap (/sitemap.xml)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Auto-generate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Required for Google Search Console submission</w:t>
            </w:r>
          </w:p>
        </w:tc>
      </w:tr>
      <w:tr>
        <w:tc>
          <w:tcPr>
            <w:tcW w:type="dxa" w:w="2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robots.txt</w:t>
            </w:r>
          </w:p>
        </w:tc>
        <w:tc>
          <w:tcPr>
            <w:tcW w:type="dxa" w:w="16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Required before launch</w:t>
            </w:r>
          </w:p>
        </w:tc>
        <w:tc>
          <w:tcPr>
            <w:tcW w:type="dxa" w:w="5400"/>
            <w:tcBorders>
              <w:top w:val="single" w:color="CBD5E1" w:sz="1"/>
              <w:left w:val="single" w:color="CBD5E1" w:sz="1"/>
              <w:bottom w:val="single" w:color="CBD5E1" w:sz="1"/>
              <w:right w:val="single" w:color="CBD5E1" w:sz="1"/>
            </w:tcBorders>
            <w:shd w:fill="EDF4FD" w:val="clear"/>
            <w:tcMar>
              <w:top w:type="dxa" w:w="80"/>
              <w:left w:type="dxa" w:w="160"/>
              <w:bottom w:type="dxa" w:w="80"/>
              <w:right w:type="dxa" w:w="160"/>
            </w:tcMar>
          </w:tcPr>
          <w:p>
            <w:r>
              <w:rPr>
                <w:rFonts w:ascii="Arial" w:cs="Arial" w:eastAsia="Arial" w:hAnsi="Arial"/>
                <w:color w:val="1A1A1A"/>
                <w:sz w:val="20"/>
                <w:szCs w:val="20"/>
              </w:rPr>
              <w:t xml:space="preserve">Allow all pages, disallow /admin, disallow any internal API routes</w:t>
            </w:r>
          </w:p>
        </w:tc>
      </w:tr>
    </w:tbl>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pPr>
    <w:r>
      <w:rPr>
        <w:rFonts w:ascii="Arial" w:cs="Arial" w:eastAsia="Arial" w:hAnsi="Arial"/>
        <w:color w:val="5C6878"/>
        <w:sz w:val="18"/>
        <w:szCs w:val="18"/>
      </w:rPr>
      <w:t xml:space="preserve">vaultprintpvtltd.online   |   Page </w:t>
    </w:r>
    <w:fldSimple w:instr="PAGE"/>
    <w:r>
      <w:rPr>
        <w:rFonts w:ascii="Arial" w:cs="Arial" w:eastAsia="Arial" w:hAnsi="Arial"/>
        <w:color w:val="5C6878"/>
        <w:sz w:val="18"/>
        <w:szCs w:val="18"/>
      </w:rPr>
      <w:t xml:space="preserve">   |   Confidential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C" w:sz="4" w:space="8"/>
      </w:pBdr>
    </w:pPr>
    <w:r>
      <w:rPr>
        <w:rFonts w:ascii="Arial" w:cs="Arial" w:eastAsia="Arial" w:hAnsi="Arial"/>
        <w:b/>
        <w:bCs/>
        <w:color w:val="0A2540"/>
        <w:sz w:val="18"/>
        <w:szCs w:val="18"/>
      </w:rPr>
      <w:t xml:space="preserve">VaultPrint — Marketing Website PRD</w:t>
    </w:r>
    <w:r>
      <w:rPr>
        <w:rFonts w:ascii="Arial" w:cs="Arial" w:eastAsia="Arial" w:hAnsi="Arial"/>
        <w:color w:val="5C6878"/>
        <w:sz w:val="18"/>
        <w:szCs w:val="18"/>
      </w:rPr>
      <w:t xml:space="preserve">   ·   Skeleton + Content + Wireframe   ·   For Antigravity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2540"/>
      <w:sz w:val="42"/>
      <w:szCs w:val="42"/>
    </w:rPr>
  </w:style>
  <w:style w:type="paragraph" w:styleId="Heading2">
    <w:name w:val="Heading 2"/>
    <w:basedOn w:val="Normal"/>
    <w:next w:val="Normal"/>
    <w:qFormat/>
    <w:pPr>
      <w:spacing w:after="120" w:before="320"/>
      <w:outlineLvl w:val="1"/>
    </w:pPr>
    <w:rPr>
      <w:rFonts w:ascii="Arial" w:cs="Arial" w:eastAsia="Arial" w:hAnsi="Arial"/>
      <w:b/>
      <w:bCs/>
      <w:color w:val="0A2540"/>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A56CC"/>
      <w:sz w:val="26"/>
      <w:szCs w:val="26"/>
    </w:rPr>
  </w:style>
  <w:style w:type="paragraph" w:styleId="Heading4">
    <w:name w:val="Heading 4"/>
    <w:basedOn w:val="Normal"/>
    <w:next w:val="Normal"/>
    <w:qFormat/>
    <w:pPr>
      <w:spacing w:after="60" w:before="180"/>
      <w:outlineLvl w:val="3"/>
    </w:pPr>
    <w:rPr>
      <w:rFonts w:ascii="Arial" w:cs="Arial" w:eastAsia="Arial" w:hAnsi="Arial"/>
      <w:b/>
      <w:bCs/>
      <w:color w:val="0A25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2026-06-16T07:07:49.530Z</dcterms:created>
  <dcterms:modified xsi:type="dcterms:W3CDTF">2026-06-16T07:07:49.541Z</dcterms:modified>
</cp:coreProperties>
</file>

<file path=docProps/custom.xml><?xml version="1.0" encoding="utf-8"?>
<Properties xmlns="http://schemas.openxmlformats.org/officeDocument/2006/custom-properties" xmlns:vt="http://schemas.openxmlformats.org/officeDocument/2006/docPropsVTypes"/>
</file>