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4C" w:rsidRDefault="00A33B02" w:rsidP="00A62F9C">
      <w:pPr>
        <w:adjustRightInd w:val="0"/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組別：第六組</w:t>
      </w:r>
    </w:p>
    <w:p w:rsidR="00A33B02" w:rsidRDefault="00A33B02" w:rsidP="00A62F9C">
      <w:pPr>
        <w:adjustRightInd w:val="0"/>
        <w:jc w:val="righ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組員：王柏堯、張彧豪</w:t>
      </w:r>
    </w:p>
    <w:p w:rsidR="00941B4C" w:rsidRDefault="00941B4C" w:rsidP="00941B4C">
      <w:pPr>
        <w:jc w:val="center"/>
        <w:rPr>
          <w:rFonts w:ascii="微軟正黑體" w:eastAsia="微軟正黑體" w:hAnsi="微軟正黑體"/>
          <w:sz w:val="36"/>
        </w:rPr>
      </w:pPr>
      <w:r w:rsidRPr="004A1271">
        <w:rPr>
          <w:rFonts w:ascii="微軟正黑體" w:eastAsia="微軟正黑體" w:hAnsi="微軟正黑體" w:hint="eastAsia"/>
          <w:sz w:val="36"/>
        </w:rPr>
        <w:t>微處理機 期末專題</w:t>
      </w:r>
    </w:p>
    <w:p w:rsidR="00077F9E" w:rsidRPr="002B32F5" w:rsidRDefault="002C2F4C" w:rsidP="002B32F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36"/>
        </w:rPr>
      </w:pPr>
      <w:r>
        <w:rPr>
          <w:rFonts w:ascii="微軟正黑體" w:eastAsia="微軟正黑體" w:hAnsi="微軟正黑體" w:hint="eastAsia"/>
          <w:sz w:val="36"/>
        </w:rPr>
        <w:t>題目：自動餵魚機</w:t>
      </w:r>
    </w:p>
    <w:p w:rsidR="002C2F4C" w:rsidRDefault="00DF182C" w:rsidP="002C2F4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功能：</w:t>
      </w:r>
    </w:p>
    <w:p w:rsidR="00597537" w:rsidRDefault="00F32737" w:rsidP="00597537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自動定時餵魚。</w:t>
      </w:r>
    </w:p>
    <w:p w:rsidR="00F32737" w:rsidRDefault="00F32737" w:rsidP="00597537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與手機連動，</w:t>
      </w:r>
      <w:r w:rsidR="001B56D9">
        <w:rPr>
          <w:rFonts w:ascii="微軟正黑體" w:eastAsia="微軟正黑體" w:hAnsi="微軟正黑體" w:hint="eastAsia"/>
          <w:sz w:val="36"/>
        </w:rPr>
        <w:t>可遠端遙控餵魚。</w:t>
      </w:r>
    </w:p>
    <w:p w:rsidR="00942FAF" w:rsidRDefault="00675806" w:rsidP="0067580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預計花費：</w:t>
      </w:r>
    </w:p>
    <w:p w:rsidR="00675806" w:rsidRDefault="00863E15" w:rsidP="00675806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Wi-Fi模組(</w:t>
      </w:r>
      <w:r w:rsidR="00B53E16">
        <w:rPr>
          <w:rFonts w:ascii="微軟正黑體" w:eastAsia="微軟正黑體" w:hAnsi="微軟正黑體" w:hint="eastAsia"/>
          <w:sz w:val="36"/>
        </w:rPr>
        <w:t>or 藍芽模組</w:t>
      </w:r>
      <w:r>
        <w:rPr>
          <w:rFonts w:ascii="微軟正黑體" w:eastAsia="微軟正黑體" w:hAnsi="微軟正黑體" w:hint="eastAsia"/>
          <w:sz w:val="36"/>
        </w:rPr>
        <w:t>)</w:t>
      </w:r>
      <w:r w:rsidR="00B53E16">
        <w:rPr>
          <w:rFonts w:ascii="微軟正黑體" w:eastAsia="微軟正黑體" w:hAnsi="微軟正黑體"/>
          <w:sz w:val="36"/>
        </w:rPr>
        <w:t>, NTD 250</w:t>
      </w:r>
    </w:p>
    <w:p w:rsidR="00B53E16" w:rsidRDefault="00B53E16" w:rsidP="00675806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步進馬達, NTD 400</w:t>
      </w:r>
    </w:p>
    <w:p w:rsidR="00E9453F" w:rsidRDefault="00766F6E" w:rsidP="00766F6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未來展望：</w:t>
      </w:r>
    </w:p>
    <w:p w:rsidR="006E592C" w:rsidRPr="006E592C" w:rsidRDefault="006E592C" w:rsidP="006E592C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sz w:val="36"/>
        </w:rPr>
      </w:pPr>
      <w:r w:rsidRPr="006E592C">
        <w:rPr>
          <w:rFonts w:ascii="微軟正黑體" w:eastAsia="微軟正黑體" w:hAnsi="微軟正黑體" w:hint="eastAsia"/>
          <w:sz w:val="36"/>
        </w:rPr>
        <w:t>配合手機遊戲讓餵魚更有趣。</w:t>
      </w:r>
    </w:p>
    <w:p w:rsidR="00766F6E" w:rsidRPr="001F3247" w:rsidRDefault="001F3247" w:rsidP="001F3247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hint="eastAsia"/>
          <w:sz w:val="36"/>
        </w:rPr>
      </w:pPr>
      <w:r w:rsidRPr="001F3247">
        <w:rPr>
          <w:rFonts w:ascii="微軟正黑體" w:eastAsia="微軟正黑體" w:hAnsi="微軟正黑體" w:hint="eastAsia"/>
          <w:sz w:val="36"/>
        </w:rPr>
        <w:t>引進濁度計，提醒使用者該換水囉~。</w:t>
      </w:r>
      <w:bookmarkStart w:id="0" w:name="_GoBack"/>
      <w:bookmarkEnd w:id="0"/>
    </w:p>
    <w:sectPr w:rsidR="00766F6E" w:rsidRPr="001F32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3481C"/>
    <w:multiLevelType w:val="hybridMultilevel"/>
    <w:tmpl w:val="D89EDB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4391BC4"/>
    <w:multiLevelType w:val="hybridMultilevel"/>
    <w:tmpl w:val="A9501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4C"/>
    <w:rsid w:val="00077F9E"/>
    <w:rsid w:val="000D30E9"/>
    <w:rsid w:val="001B56D9"/>
    <w:rsid w:val="001F3247"/>
    <w:rsid w:val="002B32F5"/>
    <w:rsid w:val="002C2F4C"/>
    <w:rsid w:val="004A1271"/>
    <w:rsid w:val="00597537"/>
    <w:rsid w:val="00675806"/>
    <w:rsid w:val="006E592C"/>
    <w:rsid w:val="00766F6E"/>
    <w:rsid w:val="00863E15"/>
    <w:rsid w:val="008939AE"/>
    <w:rsid w:val="00941B4C"/>
    <w:rsid w:val="00942FAF"/>
    <w:rsid w:val="00A33B02"/>
    <w:rsid w:val="00A62F9C"/>
    <w:rsid w:val="00B53E16"/>
    <w:rsid w:val="00B54509"/>
    <w:rsid w:val="00D863DD"/>
    <w:rsid w:val="00DF182C"/>
    <w:rsid w:val="00E9453F"/>
    <w:rsid w:val="00F3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F620"/>
  <w15:chartTrackingRefBased/>
  <w15:docId w15:val="{A6DC4D1A-188E-411F-B8C5-2FC14A7B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F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23</cp:revision>
  <dcterms:created xsi:type="dcterms:W3CDTF">2017-11-22T12:07:00Z</dcterms:created>
  <dcterms:modified xsi:type="dcterms:W3CDTF">2017-11-22T12:13:00Z</dcterms:modified>
</cp:coreProperties>
</file>