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color w:val="1f4e79"/>
              </w:rPr>
            </w:pPr>
            <w:r w:rsidDel="00000000" w:rsidR="00000000" w:rsidRPr="00000000">
              <w:rPr>
                <w:color w:val="1f4e79"/>
                <w:rtl w:val="0"/>
              </w:rPr>
              <w:t xml:space="preserve">Sí hemos podido cumplir con las actividades dentro de los tiempos definidos en la Fase 2, que correspondió al diseño del proyecto. Logramos finalizar las tareas de </w:t>
            </w:r>
            <w:r w:rsidDel="00000000" w:rsidR="00000000" w:rsidRPr="00000000">
              <w:rPr>
                <w:b w:val="1"/>
                <w:color w:val="1f4e79"/>
                <w:rtl w:val="0"/>
              </w:rPr>
              <w:t xml:space="preserve">diseño de interfaz (UI/UX)</w:t>
            </w:r>
            <w:r w:rsidDel="00000000" w:rsidR="00000000" w:rsidRPr="00000000">
              <w:rPr>
                <w:color w:val="1f4e79"/>
                <w:rtl w:val="0"/>
              </w:rPr>
              <w:t xml:space="preserve">, </w:t>
            </w:r>
            <w:r w:rsidDel="00000000" w:rsidR="00000000" w:rsidRPr="00000000">
              <w:rPr>
                <w:b w:val="1"/>
                <w:color w:val="1f4e79"/>
                <w:rtl w:val="0"/>
              </w:rPr>
              <w:t xml:space="preserve">arquitectura del sistema</w:t>
            </w:r>
            <w:r w:rsidDel="00000000" w:rsidR="00000000" w:rsidRPr="00000000">
              <w:rPr>
                <w:color w:val="1f4e79"/>
                <w:rtl w:val="0"/>
              </w:rPr>
              <w:t xml:space="preserve"> y </w:t>
            </w:r>
            <w:r w:rsidDel="00000000" w:rsidR="00000000" w:rsidRPr="00000000">
              <w:rPr>
                <w:b w:val="1"/>
                <w:color w:val="1f4e79"/>
                <w:rtl w:val="0"/>
              </w:rPr>
              <w:t xml:space="preserve">producción multimedia</w:t>
            </w:r>
            <w:r w:rsidDel="00000000" w:rsidR="00000000" w:rsidRPr="00000000">
              <w:rPr>
                <w:color w:val="1f4e79"/>
                <w:rtl w:val="0"/>
              </w:rPr>
              <w:t xml:space="preserve"> en las fechas planificadas.</w:t>
            </w:r>
          </w:p>
          <w:p w:rsidR="00000000" w:rsidDel="00000000" w:rsidP="00000000" w:rsidRDefault="00000000" w:rsidRPr="00000000" w14:paraId="0000000C">
            <w:pPr>
              <w:jc w:val="both"/>
              <w:rPr>
                <w:color w:val="1f4e79"/>
              </w:rPr>
            </w:pPr>
            <w:r w:rsidDel="00000000" w:rsidR="00000000" w:rsidRPr="00000000">
              <w:rPr>
                <w:color w:val="1f4e79"/>
                <w:rtl w:val="0"/>
              </w:rPr>
              <w:t xml:space="preserve">Un factor que facilitó el avance fue la correcta </w:t>
            </w:r>
            <w:r w:rsidDel="00000000" w:rsidR="00000000" w:rsidRPr="00000000">
              <w:rPr>
                <w:b w:val="1"/>
                <w:color w:val="1f4e79"/>
                <w:rtl w:val="0"/>
              </w:rPr>
              <w:t xml:space="preserve">distribución de roles</w:t>
            </w:r>
            <w:r w:rsidDel="00000000" w:rsidR="00000000" w:rsidRPr="00000000">
              <w:rPr>
                <w:color w:val="1f4e79"/>
                <w:rtl w:val="0"/>
              </w:rPr>
              <w:t xml:space="preserve">: Yasmin en frontend, Nayareth en backend y Valeria en la coordinación general. También ayudó el trabajo colaborativo y el uso de herramientas de organización como el Gantt.</w:t>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color w:val="1f4e79"/>
                <w:rtl w:val="0"/>
              </w:rPr>
              <w:t xml:space="preserve">Como dificultad, en algunos momentos se presentó la </w:t>
            </w:r>
            <w:r w:rsidDel="00000000" w:rsidR="00000000" w:rsidRPr="00000000">
              <w:rPr>
                <w:b w:val="1"/>
                <w:color w:val="1f4e79"/>
                <w:rtl w:val="0"/>
              </w:rPr>
              <w:t xml:space="preserve">sobrecarga de tareas en paralelo</w:t>
            </w:r>
            <w:r w:rsidDel="00000000" w:rsidR="00000000" w:rsidRPr="00000000">
              <w:rPr>
                <w:color w:val="1f4e79"/>
                <w:rtl w:val="0"/>
              </w:rPr>
              <w:t xml:space="preserve">, lo cual requirió coordinación extra para no atrasarnos.</w:t>
            </w: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spacing w:after="240" w:before="240" w:lineRule="auto"/>
              <w:jc w:val="both"/>
              <w:rPr>
                <w:rFonts w:ascii="Calibri" w:cs="Calibri" w:eastAsia="Calibri" w:hAnsi="Calibri"/>
                <w:b w:val="1"/>
                <w:color w:val="1f4e79"/>
              </w:rPr>
            </w:pPr>
            <w:r w:rsidDel="00000000" w:rsidR="00000000" w:rsidRPr="00000000">
              <w:rPr>
                <w:color w:val="1f4e79"/>
                <w:rtl w:val="0"/>
              </w:rPr>
              <w:t xml:space="preserve">Las dificultades se han enfrentado con reuniones de coordinación periódicas para aclarar dudas y redistribuir cargas de trabajo si era necesario. En adelante, planeamos continuar con este esquema de comunicación constante y, si surgen imprevistos, ajustar la planificación con pequeños cambios en las dependencias del cronograma.</w:t>
            </w: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D">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color w:val="1f4e79"/>
              </w:rPr>
            </w:pPr>
            <w:r w:rsidDel="00000000" w:rsidR="00000000" w:rsidRPr="00000000">
              <w:rPr>
                <w:color w:val="1f4e79"/>
                <w:rtl w:val="0"/>
              </w:rPr>
              <w:t xml:space="preserve">Evaluamos nuestro trabajo como positivo y organizado. Destacamos la responsabilidad de cada integrante al cumplir con su rol y la puntualidad en las entregas de la fase de diseño.</w:t>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color w:val="1f4e79"/>
                <w:rtl w:val="0"/>
              </w:rPr>
              <w:t xml:space="preserve">Como aspecto a mejorar, podríamos fortalecer la documentación de cada tarea, para que quede más claro qué se logró y cómo podría usarse en fases posteriores.</w:t>
            </w:r>
            <w:r w:rsidDel="00000000" w:rsidR="00000000" w:rsidRPr="00000000">
              <w:rPr>
                <w:rtl w:val="0"/>
              </w:rPr>
            </w:r>
          </w:p>
        </w:tc>
      </w:tr>
    </w:tbl>
    <w:p w:rsidR="00000000" w:rsidDel="00000000" w:rsidP="00000000" w:rsidRDefault="00000000" w:rsidRPr="00000000" w14:paraId="0000002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4">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color w:val="1f4e79"/>
              </w:rPr>
            </w:pPr>
            <w:r w:rsidDel="00000000" w:rsidR="00000000" w:rsidRPr="00000000">
              <w:rPr>
                <w:color w:val="1f4e79"/>
                <w:rtl w:val="0"/>
              </w:rPr>
              <w:t xml:space="preserve">Nos queda la inquietud de cómo se realizará la integración de los diferentes módulos en la Fase 3 (desarrollo e implementación), ya que es clave que todo sea compatible.</w:t>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color w:val="1f4e79"/>
                <w:rtl w:val="0"/>
              </w:rPr>
              <w:t xml:space="preserve">Una pregunta al docente sería: </w:t>
            </w:r>
            <w:r w:rsidDel="00000000" w:rsidR="00000000" w:rsidRPr="00000000">
              <w:rPr>
                <w:i w:val="1"/>
                <w:color w:val="1f4e79"/>
                <w:rtl w:val="0"/>
              </w:rPr>
              <w:t xml:space="preserve">¿Qué estrategias recomienda para asegurar una correcta integración de los componentes de frontend y backend sin generar retrasos?</w:t>
            </w:r>
            <w:r w:rsidDel="00000000" w:rsidR="00000000" w:rsidRPr="00000000">
              <w:rPr>
                <w:rtl w:val="0"/>
              </w:rPr>
            </w:r>
          </w:p>
        </w:tc>
      </w:tr>
    </w:tbl>
    <w:p w:rsidR="00000000" w:rsidDel="00000000" w:rsidP="00000000" w:rsidRDefault="00000000" w:rsidRPr="00000000" w14:paraId="0000002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A">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B">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C">
            <w:pPr>
              <w:spacing w:after="240" w:before="240" w:lineRule="auto"/>
              <w:jc w:val="both"/>
              <w:rPr>
                <w:rFonts w:ascii="Calibri" w:cs="Calibri" w:eastAsia="Calibri" w:hAnsi="Calibri"/>
                <w:b w:val="1"/>
                <w:color w:val="1f4e79"/>
              </w:rPr>
            </w:pPr>
            <w:r w:rsidDel="00000000" w:rsidR="00000000" w:rsidRPr="00000000">
              <w:rPr>
                <w:color w:val="1f4e79"/>
                <w:rtl w:val="0"/>
              </w:rPr>
              <w:t xml:space="preserve">Por ahora no es necesario redistribuir grandes actividades, ya que cada miembro ha cumplido bien su rol. Sin embargo, podría ser útil que en la siguiente fase </w:t>
            </w:r>
            <w:r w:rsidDel="00000000" w:rsidR="00000000" w:rsidRPr="00000000">
              <w:rPr>
                <w:b w:val="1"/>
                <w:color w:val="1f4e79"/>
                <w:rtl w:val="0"/>
              </w:rPr>
              <w:t xml:space="preserve">Valeria (líder)</w:t>
            </w:r>
            <w:r w:rsidDel="00000000" w:rsidR="00000000" w:rsidRPr="00000000">
              <w:rPr>
                <w:color w:val="1f4e79"/>
                <w:rtl w:val="0"/>
              </w:rPr>
              <w:t xml:space="preserve"> apoye también en la revisión de código y validación de contenidos, para evitar sobrecarga en Nayareth y yo.</w:t>
            </w: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767171"/>
                <w:sz w:val="24"/>
                <w:szCs w:val="24"/>
              </w:rPr>
            </w:pPr>
            <w:bookmarkStart w:colFirst="0" w:colLast="0" w:name="_heading=h.92ys83xytmif"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1">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color w:val="1f4e79"/>
              </w:rPr>
            </w:pPr>
            <w:r w:rsidDel="00000000" w:rsidR="00000000" w:rsidRPr="00000000">
              <w:rPr>
                <w:color w:val="1f4e79"/>
                <w:rtl w:val="0"/>
              </w:rPr>
              <w:t xml:space="preserve">El trabajo en grupo ha sido </w:t>
            </w:r>
            <w:r w:rsidDel="00000000" w:rsidR="00000000" w:rsidRPr="00000000">
              <w:rPr>
                <w:b w:val="1"/>
                <w:color w:val="1f4e79"/>
                <w:rtl w:val="0"/>
              </w:rPr>
              <w:t xml:space="preserve">colaborativo y buen compromiso</w:t>
            </w:r>
            <w:r w:rsidDel="00000000" w:rsidR="00000000" w:rsidRPr="00000000">
              <w:rPr>
                <w:color w:val="1f4e79"/>
                <w:rtl w:val="0"/>
              </w:rPr>
              <w:t xml:space="preserve">. Destacamos la comunicación constante, la disposición para apoyarse mutuamente y la claridad en las responsabilidades.</w:t>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color w:val="1f4e79"/>
                <w:rtl w:val="0"/>
              </w:rPr>
              <w:t xml:space="preserve">Como aspecto a mejorar, podríamos establecer un </w:t>
            </w:r>
            <w:r w:rsidDel="00000000" w:rsidR="00000000" w:rsidRPr="00000000">
              <w:rPr>
                <w:b w:val="1"/>
                <w:color w:val="1f4e79"/>
                <w:rtl w:val="0"/>
              </w:rPr>
              <w:t xml:space="preserve">espacio fijo de retroalimentación semanal</w:t>
            </w:r>
            <w:r w:rsidDel="00000000" w:rsidR="00000000" w:rsidRPr="00000000">
              <w:rPr>
                <w:color w:val="1f4e79"/>
                <w:rtl w:val="0"/>
              </w:rPr>
              <w:t xml:space="preserve">, para resolver problemas técnicos de manera más rápida y asegurar que todos los avances estén alineados.</w:t>
            </w: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9TI47ERyeT5WTwvia1lAK3xHQQ==">CgMxLjAyDmguOTJ5czgzeHl0bWlmOAByITFxajdydTNZTkFSa3pwMFZPUTdLZ2lmMWZ6LWtBRllEUQ==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