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108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0"/>
        <w:gridCol w:w="144"/>
        <w:gridCol w:w="345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75" w:hRule="exact"/>
          <w:jc w:val="center"/>
        </w:trPr>
        <w:tc>
          <w:tcPr>
            <w:tcW w:w="7200" w:type="dxa"/>
          </w:tcPr>
          <w:tbl>
            <w:tblPr>
              <w:tblStyle w:val="15"/>
              <w:tblW w:w="720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2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7200" w:hRule="exact"/>
              </w:trPr>
              <w:tc>
                <w:tcPr>
                  <w:tcW w:w="7200" w:type="dxa"/>
                </w:tcPr>
                <w:p>
                  <w:r>
                    <w:rPr>
                      <w:lang w:eastAsia="zh-TW"/>
                    </w:rPr>
                    <w:drawing>
                      <wp:inline distT="0" distB="0" distL="0" distR="0">
                        <wp:extent cx="4572000" cy="4572000"/>
                        <wp:effectExtent l="0" t="0" r="0" b="0"/>
                        <wp:docPr id="7" name="圖片 7" descr="258057-15121013434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圖片 7" descr="258057-15121013434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457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687" w:hRule="exact"/>
              </w:trPr>
              <w:tc>
                <w:tcPr>
                  <w:tcW w:w="7200" w:type="dxa"/>
                </w:tcPr>
                <w:p>
                  <w:pPr>
                    <w:pStyle w:val="8"/>
                    <w:rPr>
                      <w:rFonts w:ascii="Microsoft JhengHei UI" w:hAnsi="Microsoft JhengHei UI" w:eastAsia="Microsoft JhengHei UI"/>
                      <w:lang w:eastAsia="zh-TW"/>
                    </w:rPr>
                  </w:pPr>
                  <w:r>
                    <w:rPr>
                      <w:rFonts w:hint="eastAsia" w:ascii="Microsoft JhengHei UI" w:hAnsi="Microsoft JhengHei UI" w:eastAsia="Microsoft JhengHei UI"/>
                      <w:lang w:eastAsia="zh-TW"/>
                    </w:rPr>
                    <w:t>2022/</w:t>
                  </w:r>
                  <w:r>
                    <w:rPr>
                      <w:rFonts w:hint="eastAsia" w:ascii="Microsoft JhengHei UI" w:hAnsi="Microsoft JhengHei UI" w:eastAsia="Microsoft JhengHei UI"/>
                      <w:lang w:val="en-US" w:eastAsia="zh-TW"/>
                    </w:rPr>
                    <w:t>10</w:t>
                  </w:r>
                  <w:r>
                    <w:rPr>
                      <w:rFonts w:hint="eastAsia" w:ascii="Microsoft JhengHei UI" w:hAnsi="Microsoft JhengHei UI" w:eastAsia="Microsoft JhengHei UI"/>
                      <w:lang w:eastAsia="zh-TW"/>
                    </w:rPr>
                    <w:t>/</w:t>
                  </w:r>
                  <w:r>
                    <w:rPr>
                      <w:rFonts w:hint="eastAsia" w:ascii="Microsoft JhengHei UI" w:hAnsi="Microsoft JhengHei UI" w:eastAsia="Microsoft JhengHei UI"/>
                      <w:lang w:val="en-US" w:eastAsia="zh-TW"/>
                    </w:rPr>
                    <w:t>17</w:t>
                  </w:r>
                </w:p>
                <w:p>
                  <w:pPr>
                    <w:pStyle w:val="9"/>
                    <w:rPr>
                      <w:rFonts w:ascii="Microsoft JhengHei UI" w:hAnsi="Microsoft JhengHei UI" w:eastAsia="Microsoft JhengHei UI"/>
                      <w:lang w:eastAsia="zh-TW"/>
                    </w:rPr>
                  </w:pPr>
                  <w:r>
                    <w:rPr>
                      <w:rFonts w:hint="eastAsia" w:ascii="Microsoft JhengHei UI" w:hAnsi="Microsoft JhengHei UI" w:eastAsia="Microsoft JhengHei UI"/>
                      <w:lang w:eastAsia="zh-TW"/>
                    </w:rPr>
                    <w:t>實驗五</w:t>
                  </w:r>
                </w:p>
                <w:p>
                  <w:pPr>
                    <w:pStyle w:val="9"/>
                    <w:rPr>
                      <w:rFonts w:ascii="Times New Roman" w:hAnsi="Times New Roman" w:eastAsia="Kaiti TC" w:cs="Times New Roman"/>
                      <w:sz w:val="48"/>
                      <w:szCs w:val="48"/>
                      <w:lang w:eastAsia="zh-TW"/>
                    </w:rPr>
                  </w:pPr>
                  <w:r>
                    <w:rPr>
                      <w:rFonts w:hint="eastAsia" w:ascii="Times New Roman" w:hAnsi="Times New Roman" w:eastAsia="Kaiti TC" w:cs="Times New Roman"/>
                      <w:sz w:val="48"/>
                      <w:szCs w:val="48"/>
                      <w:lang w:eastAsia="zh-TW"/>
                    </w:rPr>
                    <w:t>FSM練習</w:t>
                  </w:r>
                </w:p>
                <w:p>
                  <w:pPr>
                    <w:spacing w:line="288" w:lineRule="auto"/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</w:pP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>姓名：</w:t>
                  </w:r>
                  <w:r>
                    <w:rPr>
                      <w:rFonts w:hint="eastAsia" w:ascii="Times New Roman" w:hAnsi="Times New Roman" w:eastAsia="Kaiti TC" w:cs="Times New Roman"/>
                      <w:sz w:val="32"/>
                      <w:lang w:eastAsia="zh-TW"/>
                    </w:rPr>
                    <w:t>王嘉羽</w:t>
                  </w: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 xml:space="preserve">        </w:t>
                  </w:r>
                  <w:r>
                    <w:rPr>
                      <w:rFonts w:hint="eastAsia" w:ascii="Times New Roman" w:hAnsi="Times New Roman" w:eastAsia="Kaiti TC" w:cs="Times New Roman"/>
                      <w:sz w:val="32"/>
                      <w:lang w:val="en-US" w:eastAsia="zh-TW"/>
                    </w:rPr>
                    <w:t xml:space="preserve"> </w:t>
                  </w: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 xml:space="preserve">  學號：</w:t>
                  </w:r>
                  <w:r>
                    <w:rPr>
                      <w:rFonts w:hint="eastAsia" w:ascii="Microsoft JhengHei UI" w:hAnsi="Microsoft JhengHei UI" w:eastAsia="Microsoft JhengHei UI"/>
                      <w:sz w:val="32"/>
                      <w:lang w:val="en-US" w:eastAsia="zh-TW"/>
                    </w:rPr>
                    <w:t>00957116</w:t>
                  </w:r>
                </w:p>
                <w:p>
                  <w:pPr>
                    <w:spacing w:line="288" w:lineRule="auto"/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</w:pP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>班級：</w:t>
                  </w:r>
                  <w:r>
                    <w:rPr>
                      <w:rFonts w:hint="eastAsia" w:ascii="Times New Roman" w:hAnsi="Times New Roman" w:eastAsia="Kaiti TC" w:cs="Times New Roman"/>
                      <w:sz w:val="32"/>
                      <w:lang w:eastAsia="zh-TW"/>
                    </w:rPr>
                    <w:t>資工3B</w:t>
                  </w:r>
                </w:p>
                <w:p>
                  <w:pPr>
                    <w:spacing w:line="288" w:lineRule="auto"/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</w:pP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>E-mail：</w:t>
                  </w:r>
                  <w:r>
                    <w:rPr>
                      <w:rFonts w:hint="eastAsia" w:ascii="Times New Roman" w:hAnsi="Times New Roman" w:eastAsia="Kaiti TC" w:cs="Times New Roman"/>
                      <w:sz w:val="32"/>
                      <w:lang w:val="en-US" w:eastAsia="zh-TW"/>
                    </w:rPr>
                    <w:t>vayne20011125@gmail.com</w:t>
                  </w:r>
                </w:p>
                <w:p>
                  <w:pPr>
                    <w:spacing w:line="288" w:lineRule="auto"/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</w:pPr>
                </w:p>
                <w:p>
                  <w:pPr>
                    <w:spacing w:line="288" w:lineRule="auto"/>
                    <w:rPr>
                      <w:rFonts w:ascii="Times New Roman" w:hAnsi="Times New Roman" w:eastAsia="Kaiti TC" w:cs="Times New Roman"/>
                      <w:lang w:eastAsia="zh-TW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93" w:hRule="exact"/>
              </w:trPr>
              <w:tc>
                <w:tcPr>
                  <w:tcW w:w="7200" w:type="dxa"/>
                  <w:vAlign w:val="bottom"/>
                </w:tcPr>
                <w:p>
                  <w:pPr>
                    <w:pStyle w:val="8"/>
                    <w:jc w:val="right"/>
                    <w:rPr>
                      <w:rFonts w:ascii="Times New Roman" w:hAnsi="Times New Roman" w:eastAsia="Kaiti TC" w:cs="Times New Roman"/>
                    </w:rPr>
                  </w:pPr>
                </w:p>
              </w:tc>
            </w:tr>
          </w:tbl>
          <w:p>
            <w:pPr>
              <w:rPr>
                <w:rFonts w:ascii="Microsoft JhengHei UI" w:hAnsi="Microsoft JhengHei UI" w:eastAsia="Microsoft JhengHei UI"/>
              </w:rPr>
            </w:pPr>
          </w:p>
        </w:tc>
        <w:tc>
          <w:tcPr>
            <w:tcW w:w="144" w:type="dxa"/>
          </w:tcPr>
          <w:p>
            <w:pPr>
              <w:jc w:val="both"/>
              <w:rPr>
                <w:rFonts w:ascii="Microsoft JhengHei UI" w:hAnsi="Microsoft JhengHei UI" w:eastAsia="Microsoft JhengHei UI"/>
              </w:rPr>
            </w:pPr>
          </w:p>
        </w:tc>
        <w:tc>
          <w:tcPr>
            <w:tcW w:w="3456" w:type="dxa"/>
          </w:tcPr>
          <w:tbl>
            <w:tblPr>
              <w:tblStyle w:val="15"/>
              <w:tblW w:w="3456" w:type="dxa"/>
              <w:tblInd w:w="0" w:type="dxa"/>
              <w:tblLayout w:type="fixed"/>
              <w:tblCellMar>
                <w:top w:w="0" w:type="dxa"/>
                <w:left w:w="288" w:type="dxa"/>
                <w:bottom w:w="0" w:type="dxa"/>
                <w:right w:w="288" w:type="dxa"/>
              </w:tblCellMar>
            </w:tblPr>
            <w:tblGrid>
              <w:gridCol w:w="3456"/>
            </w:tblGrid>
            <w:tr>
              <w:tblPrEx>
                <w:tblLayout w:type="fixed"/>
                <w:tblCellMar>
                  <w:top w:w="0" w:type="dxa"/>
                  <w:left w:w="288" w:type="dxa"/>
                  <w:bottom w:w="0" w:type="dxa"/>
                  <w:right w:w="288" w:type="dxa"/>
                </w:tblCellMar>
              </w:tblPrEx>
              <w:trPr>
                <w:trHeight w:val="10490" w:hRule="exact"/>
              </w:trPr>
              <w:tc>
                <w:tcPr>
                  <w:tcW w:w="3456" w:type="dxa"/>
                  <w:shd w:val="clear" w:color="auto" w:fill="97C83C" w:themeFill="accent2"/>
                </w:tcPr>
                <w:p>
                  <w:pPr>
                    <w:pStyle w:val="3"/>
                    <w:rPr>
                      <w:rFonts w:ascii="Microsoft JhengHei UI" w:hAnsi="Microsoft JhengHei UI" w:eastAsiaTheme="minorEastAsia"/>
                      <w:color w:val="FF0000"/>
                      <w:sz w:val="96"/>
                    </w:rPr>
                  </w:pPr>
                  <w:r>
                    <w:rPr>
                      <w:rFonts w:hint="eastAsia" w:ascii="Microsoft JhengHei UI" w:hAnsi="Microsoft JhengHei UI" w:eastAsia="Microsoft JhengHei UI"/>
                      <w:color w:val="FF0000"/>
                      <w:sz w:val="96"/>
                      <w:lang w:eastAsia="zh-TW"/>
                    </w:rPr>
                    <w:t>注意</w:t>
                  </w:r>
                </w:p>
                <w:p>
                  <w:pPr>
                    <w:pStyle w:val="4"/>
                    <w:jc w:val="both"/>
                  </w:pPr>
                </w:p>
                <w:p>
                  <w:pPr>
                    <w:pStyle w:val="3"/>
                    <w:numPr>
                      <w:ilvl w:val="0"/>
                      <w:numId w:val="1"/>
                    </w:numPr>
                    <w:jc w:val="both"/>
                    <w:rPr>
                      <w:rFonts w:ascii="微軟正黑體" w:hAnsi="微軟正黑體" w:eastAsia="微軟正黑體" w:cs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 w:cs="微軟正黑體"/>
                      <w:sz w:val="24"/>
                      <w:lang w:eastAsia="zh-TW"/>
                    </w:rPr>
                    <w:t>繳交時一律轉PDF檔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</w:p>
                <w:p>
                  <w:pPr>
                    <w:pStyle w:val="3"/>
                    <w:numPr>
                      <w:ilvl w:val="0"/>
                      <w:numId w:val="1"/>
                    </w:numPr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繳交期限為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上完課後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當週五晚上12點前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</w:p>
                <w:p>
                  <w:pPr>
                    <w:pStyle w:val="3"/>
                    <w:numPr>
                      <w:ilvl w:val="0"/>
                      <w:numId w:val="1"/>
                    </w:numPr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一人繳交一份</w:t>
                  </w:r>
                </w:p>
                <w:p>
                  <w:pPr>
                    <w:pStyle w:val="3"/>
                    <w:numPr>
                      <w:ilvl w:val="0"/>
                      <w:numId w:val="1"/>
                    </w:numPr>
                    <w:jc w:val="both"/>
                    <w:rPr>
                      <w:rFonts w:eastAsia="新細明體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檔名：學號_HW?.p</w:t>
                  </w:r>
                  <w:r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  <w:t>df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檔名請按照作業檔名格式進行填寫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eastAsia="新細明體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未依照格式不予批改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288" w:type="dxa"/>
                  <w:bottom w:w="0" w:type="dxa"/>
                  <w:right w:w="288" w:type="dxa"/>
                </w:tblCellMar>
              </w:tblPrEx>
              <w:trPr>
                <w:trHeight w:val="144" w:hRule="exact"/>
              </w:trPr>
              <w:tc>
                <w:tcPr>
                  <w:tcW w:w="3456" w:type="dxa"/>
                </w:tcPr>
                <w:p>
                  <w:pPr>
                    <w:jc w:val="both"/>
                    <w:rPr>
                      <w:rFonts w:ascii="Microsoft JhengHei UI" w:hAnsi="Microsoft JhengHei UI" w:eastAsia="Microsoft JhengHei UI"/>
                      <w:lang w:eastAsia="zh-TW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288" w:type="dxa"/>
                  <w:bottom w:w="0" w:type="dxa"/>
                  <w:right w:w="288" w:type="dxa"/>
                </w:tblCellMar>
              </w:tblPrEx>
              <w:trPr>
                <w:trHeight w:val="4539" w:hRule="exact"/>
              </w:trPr>
              <w:tc>
                <w:tcPr>
                  <w:tcW w:w="3456" w:type="dxa"/>
                  <w:shd w:val="clear" w:color="auto" w:fill="E03177" w:themeFill="accent1"/>
                  <w:vAlign w:val="center"/>
                </w:tcPr>
                <w:p>
                  <w:pPr>
                    <w:pStyle w:val="10"/>
                    <w:jc w:val="both"/>
                    <w:rPr>
                      <w:rFonts w:ascii="Microsoft JhengHei UI" w:hAnsi="Microsoft JhengHei UI" w:eastAsia="Microsoft JhengHei UI"/>
                      <w:lang w:eastAsia="zh-TW"/>
                    </w:rPr>
                  </w:pPr>
                </w:p>
              </w:tc>
            </w:tr>
          </w:tbl>
          <w:p>
            <w:pPr>
              <w:jc w:val="both"/>
              <w:rPr>
                <w:rFonts w:ascii="Microsoft JhengHei UI" w:hAnsi="Microsoft JhengHei UI" w:eastAsia="Microsoft JhengHei UI"/>
                <w:lang w:eastAsia="zh-TW"/>
              </w:rPr>
            </w:pPr>
          </w:p>
        </w:tc>
      </w:tr>
    </w:tbl>
    <w:p>
      <w:pPr>
        <w:pStyle w:val="21"/>
        <w:rPr>
          <w:rFonts w:ascii="Microsoft JhengHei UI" w:hAnsi="Microsoft JhengHei UI"/>
          <w:lang w:eastAsia="zh-TW"/>
        </w:rPr>
      </w:pPr>
    </w:p>
    <w:p>
      <w:pPr>
        <w:pStyle w:val="21"/>
        <w:numPr>
          <w:ilvl w:val="0"/>
          <w:numId w:val="2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ascii="Kaiti TC" w:hAnsi="Kaiti TC" w:eastAsia="Kaiti TC"/>
          <w:b/>
          <w:sz w:val="32"/>
          <w:lang w:eastAsia="zh-TW"/>
        </w:rPr>
        <w:t>Counter</w:t>
      </w:r>
      <w:r>
        <w:rPr>
          <w:rFonts w:hint="eastAsia" w:ascii="Kaiti TC" w:hAnsi="Kaiti TC" w:eastAsia="Kaiti TC"/>
          <w:b/>
          <w:sz w:val="32"/>
          <w:lang w:eastAsia="zh-TW"/>
        </w:rPr>
        <w:t xml:space="preserve"> + </w:t>
      </w:r>
      <w:r>
        <w:rPr>
          <w:rFonts w:ascii="Kaiti TC" w:hAnsi="Kaiti TC" w:eastAsia="Kaiti TC"/>
          <w:b/>
          <w:sz w:val="32"/>
          <w:lang w:eastAsia="zh-TW"/>
        </w:rPr>
        <w:t>register</w:t>
      </w: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實驗說明：</w:t>
      </w:r>
    </w:p>
    <w:p>
      <w:pPr>
        <w:pStyle w:val="21"/>
        <w:numPr>
          <w:ilvl w:val="0"/>
          <w:numId w:val="4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counter數到20做累加運算，counter加到10</w:t>
      </w:r>
      <w:r>
        <w:rPr>
          <w:rFonts w:hint="eastAsia" w:ascii="Times New Roman" w:hAnsi="Times New Roman" w:eastAsia="標楷體" w:cs="Times New Roman"/>
          <w:color w:val="FF0000"/>
          <w:lang w:eastAsia="zh-TW"/>
        </w:rPr>
        <w:t>的時候</w:t>
      </w:r>
      <w:r>
        <w:rPr>
          <w:rFonts w:hint="eastAsia" w:ascii="Times New Roman" w:hAnsi="Times New Roman" w:eastAsia="標楷體" w:cs="Times New Roman"/>
          <w:lang w:eastAsia="zh-TW"/>
        </w:rPr>
        <w:t>將值傳到port_A，加到20</w:t>
      </w:r>
      <w:r>
        <w:rPr>
          <w:rFonts w:hint="eastAsia" w:ascii="Times New Roman" w:hAnsi="Times New Roman" w:eastAsia="標楷體" w:cs="Times New Roman"/>
          <w:color w:val="FF0000"/>
          <w:lang w:eastAsia="zh-TW"/>
        </w:rPr>
        <w:t>的時候</w:t>
      </w:r>
      <w:r>
        <w:rPr>
          <w:rFonts w:hint="eastAsia" w:ascii="Times New Roman" w:hAnsi="Times New Roman" w:eastAsia="標楷體" w:cs="Times New Roman"/>
          <w:lang w:eastAsia="zh-TW"/>
        </w:rPr>
        <w:t>傳到port_B</w:t>
      </w:r>
    </w:p>
    <w:p>
      <w:pPr>
        <w:pStyle w:val="21"/>
        <w:numPr>
          <w:ilvl w:val="0"/>
          <w:numId w:val="4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輸入：c</w:t>
      </w:r>
      <w:r>
        <w:rPr>
          <w:rFonts w:ascii="Times New Roman" w:hAnsi="Times New Roman" w:eastAsia="標楷體" w:cs="Times New Roman"/>
          <w:lang w:eastAsia="zh-TW"/>
        </w:rPr>
        <w:t>lk, reset</w:t>
      </w:r>
    </w:p>
    <w:p>
      <w:pPr>
        <w:pStyle w:val="21"/>
        <w:numPr>
          <w:ilvl w:val="0"/>
          <w:numId w:val="4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輸出：p</w:t>
      </w:r>
      <w:r>
        <w:rPr>
          <w:rFonts w:ascii="Times New Roman" w:hAnsi="Times New Roman" w:eastAsia="標楷體" w:cs="Times New Roman"/>
          <w:lang w:eastAsia="zh-TW"/>
        </w:rPr>
        <w:t>ort_A</w:t>
      </w:r>
      <w:r>
        <w:rPr>
          <w:rFonts w:hint="eastAsia" w:ascii="Times New Roman" w:hAnsi="Times New Roman" w:eastAsia="標楷體" w:cs="Times New Roman"/>
          <w:lang w:eastAsia="zh-TW"/>
        </w:rPr>
        <w:t>[7:0]、port_B[7:0]</w:t>
      </w: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系統硬體架構方塊圖（接線圖）：</w:t>
      </w:r>
    </w:p>
    <w:p>
      <w:pPr>
        <w:pStyle w:val="21"/>
        <w:jc w:val="center"/>
        <w:rPr>
          <w:rFonts w:ascii="Kaiti TC" w:hAnsi="Kaiti TC" w:eastAsia="Kaiti TC"/>
          <w:b/>
          <w:sz w:val="32"/>
          <w:lang w:eastAsia="zh-TW"/>
        </w:rPr>
      </w:pPr>
      <w:r>
        <w:object>
          <v:shape id="_x0000_i1025" o:spt="75" type="#_x0000_t75" style="height:283.2pt;width:316.8pt;" o:ole="t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hint="eastAsia"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系統架構程式碼、測試資料程式碼與程式碼說明</w:t>
      </w:r>
      <w:r>
        <w:rPr>
          <w:rFonts w:hint="eastAsia" w:ascii="Kaiti TC" w:hAnsi="Kaiti TC" w:eastAsia="Kaiti TC"/>
          <w:b/>
          <w:color w:val="FF0000"/>
          <w:sz w:val="32"/>
          <w:lang w:eastAsia="zh-TW"/>
        </w:rPr>
        <w:t>(</w:t>
      </w:r>
      <w:r>
        <w:rPr>
          <w:rFonts w:ascii="Kaiti TC" w:hAnsi="Kaiti TC" w:eastAsia="Kaiti TC"/>
          <w:b/>
          <w:color w:val="FF0000"/>
          <w:sz w:val="32"/>
          <w:lang w:eastAsia="zh-TW"/>
        </w:rPr>
        <w:t>.sv</w:t>
      </w:r>
      <w:r>
        <w:rPr>
          <w:rFonts w:hint="eastAsia" w:ascii="Kaiti TC" w:hAnsi="Kaiti TC" w:eastAsia="Kaiti TC"/>
          <w:b/>
          <w:color w:val="FF0000"/>
          <w:sz w:val="32"/>
          <w:lang w:eastAsia="zh-TW"/>
        </w:rPr>
        <w:t>檔及.do檔都要截圖</w:t>
      </w:r>
      <w:r>
        <w:rPr>
          <w:rFonts w:ascii="Kaiti TC" w:hAnsi="Kaiti TC" w:eastAsia="Kaiti TC"/>
          <w:b/>
          <w:color w:val="FF0000"/>
          <w:sz w:val="32"/>
          <w:lang w:eastAsia="zh-TW"/>
        </w:rPr>
        <w:t>)</w:t>
      </w: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截圖請善用w</w:t>
      </w:r>
      <w:r>
        <w:rPr>
          <w:rFonts w:ascii="Kaiti TC" w:hAnsi="Kaiti TC" w:eastAsia="Kaiti TC"/>
          <w:b/>
          <w:sz w:val="32"/>
          <w:lang w:eastAsia="zh-TW"/>
        </w:rPr>
        <w:t>in+shift+S</w:t>
      </w:r>
    </w:p>
    <w:p>
      <w:pPr>
        <w:pStyle w:val="21"/>
        <w:numPr>
          <w:ilvl w:val="0"/>
          <w:numId w:val="5"/>
        </w:numPr>
        <w:ind w:left="0" w:leftChars="0" w:firstLine="420" w:firstLineChars="0"/>
        <w:rPr>
          <w:rFonts w:ascii="Kaiti TC" w:hAnsi="Kaiti TC" w:eastAsia="Kaiti TC"/>
          <w:b w:val="0"/>
          <w:bCs/>
          <w:sz w:val="24"/>
          <w:szCs w:val="24"/>
          <w:lang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Hw_1017_1.sv</w:t>
      </w:r>
    </w:p>
    <w:p>
      <w:pPr>
        <w:pStyle w:val="21"/>
        <w:numPr>
          <w:numId w:val="0"/>
        </w:numPr>
        <w:ind w:left="840" w:leftChars="0"/>
      </w:pPr>
      <w:r>
        <w:drawing>
          <wp:inline distT="0" distB="0" distL="114300" distR="114300">
            <wp:extent cx="3529330" cy="2943225"/>
            <wp:effectExtent l="0" t="0" r="127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ind w:left="840" w:leftChars="0"/>
      </w:pPr>
      <w:r>
        <w:drawing>
          <wp:inline distT="0" distB="0" distL="114300" distR="114300">
            <wp:extent cx="3154680" cy="2705735"/>
            <wp:effectExtent l="0" t="0" r="7620" b="1206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70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ind w:left="840" w:leftChars="0"/>
      </w:pPr>
      <w:r>
        <w:drawing>
          <wp:inline distT="0" distB="0" distL="114300" distR="114300">
            <wp:extent cx="3269615" cy="3164205"/>
            <wp:effectExtent l="0" t="0" r="6985" b="1079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316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ind w:left="840" w:leftChars="0"/>
      </w:pPr>
      <w:r>
        <w:drawing>
          <wp:inline distT="0" distB="0" distL="114300" distR="114300">
            <wp:extent cx="2038350" cy="337820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ind w:left="840" w:leftChars="0"/>
      </w:pPr>
      <w:r>
        <w:drawing>
          <wp:inline distT="0" distB="0" distL="114300" distR="114300">
            <wp:extent cx="5304155" cy="3239135"/>
            <wp:effectExtent l="0" t="0" r="4445" b="1206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323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ind w:left="840" w:leftChars="0"/>
      </w:pPr>
      <w:r>
        <w:drawing>
          <wp:inline distT="0" distB="0" distL="114300" distR="114300">
            <wp:extent cx="1927860" cy="3203575"/>
            <wp:effectExtent l="0" t="0" r="2540" b="9525"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320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ind w:left="840" w:leftChars="0"/>
      </w:pPr>
      <w:r>
        <w:drawing>
          <wp:inline distT="0" distB="0" distL="114300" distR="114300">
            <wp:extent cx="5161280" cy="3609340"/>
            <wp:effectExtent l="0" t="0" r="7620" b="10160"/>
            <wp:docPr id="9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ind w:left="840" w:leftChars="0"/>
        <w:rPr>
          <w:lang w:eastAsia="zh-TW"/>
        </w:rPr>
      </w:pPr>
      <w:r>
        <w:drawing>
          <wp:inline distT="0" distB="0" distL="114300" distR="114300">
            <wp:extent cx="2266950" cy="831850"/>
            <wp:effectExtent l="0" t="0" r="6350" b="6350"/>
            <wp:docPr id="10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5"/>
        </w:numPr>
        <w:ind w:left="0" w:leftChars="0" w:firstLine="420" w:firstLineChars="0"/>
        <w:rPr>
          <w:rFonts w:ascii="Kaiti TC" w:hAnsi="Kaiti TC" w:eastAsia="Kaiti TC"/>
          <w:b w:val="0"/>
          <w:bCs/>
          <w:sz w:val="24"/>
          <w:szCs w:val="24"/>
          <w:lang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Testbench.do</w:t>
      </w:r>
    </w:p>
    <w:p>
      <w:pPr>
        <w:pStyle w:val="21"/>
        <w:numPr>
          <w:numId w:val="0"/>
        </w:numPr>
        <w:ind w:left="420" w:leftChars="0"/>
        <w:rPr>
          <w:rFonts w:ascii="Kaiti TC" w:hAnsi="Kaiti TC" w:eastAsia="Kaiti TC"/>
          <w:b w:val="0"/>
          <w:bCs/>
          <w:sz w:val="24"/>
          <w:szCs w:val="24"/>
          <w:lang w:eastAsia="zh-TW"/>
        </w:rPr>
      </w:pPr>
      <w:r>
        <w:drawing>
          <wp:inline distT="0" distB="0" distL="114300" distR="114300">
            <wp:extent cx="6839585" cy="4300220"/>
            <wp:effectExtent l="0" t="0" r="5715" b="5080"/>
            <wp:docPr id="1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430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rPr>
          <w:rFonts w:ascii="Kaiti TC" w:hAnsi="Kaiti TC" w:eastAsia="Kaiti TC"/>
          <w:b w:val="0"/>
          <w:bCs/>
          <w:sz w:val="24"/>
          <w:szCs w:val="24"/>
          <w:lang w:eastAsia="zh-TW"/>
        </w:rPr>
      </w:pPr>
    </w:p>
    <w:p>
      <w:pPr>
        <w:pStyle w:val="21"/>
        <w:numPr>
          <w:numId w:val="0"/>
        </w:numPr>
        <w:rPr>
          <w:rFonts w:ascii="Kaiti TC" w:hAnsi="Kaiti TC" w:eastAsia="Kaiti TC"/>
          <w:b w:val="0"/>
          <w:bCs/>
          <w:sz w:val="24"/>
          <w:szCs w:val="24"/>
          <w:lang w:eastAsia="zh-TW"/>
        </w:rPr>
      </w:pPr>
    </w:p>
    <w:p>
      <w:pPr>
        <w:pStyle w:val="21"/>
        <w:numPr>
          <w:numId w:val="0"/>
        </w:numPr>
        <w:ind w:left="420" w:leftChars="0"/>
        <w:rPr>
          <w:rFonts w:ascii="Kaiti TC" w:hAnsi="Kaiti TC" w:eastAsia="Kaiti TC"/>
          <w:b w:val="0"/>
          <w:bCs/>
          <w:sz w:val="24"/>
          <w:szCs w:val="24"/>
          <w:lang w:eastAsia="zh-TW"/>
        </w:rPr>
      </w:pPr>
    </w:p>
    <w:p>
      <w:pPr>
        <w:pStyle w:val="21"/>
        <w:numPr>
          <w:ilvl w:val="0"/>
          <w:numId w:val="5"/>
        </w:numPr>
        <w:ind w:left="0" w:leftChars="0" w:firstLine="420" w:firstLineChars="0"/>
        <w:rPr>
          <w:rFonts w:ascii="Kaiti TC" w:hAnsi="Kaiti TC" w:eastAsia="Kaiti TC"/>
          <w:b w:val="0"/>
          <w:bCs/>
          <w:sz w:val="24"/>
          <w:szCs w:val="24"/>
          <w:lang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Sim.do</w:t>
      </w:r>
    </w:p>
    <w:p>
      <w:pPr>
        <w:pStyle w:val="21"/>
        <w:numPr>
          <w:numId w:val="0"/>
        </w:numPr>
        <w:rPr>
          <w:rFonts w:ascii="Kaiti TC" w:hAnsi="Kaiti TC" w:eastAsia="Kaiti TC"/>
          <w:b w:val="0"/>
          <w:bCs/>
          <w:sz w:val="24"/>
          <w:szCs w:val="24"/>
          <w:lang w:eastAsia="zh-TW"/>
        </w:rPr>
      </w:pPr>
      <w:r>
        <w:drawing>
          <wp:inline distT="0" distB="0" distL="114300" distR="114300">
            <wp:extent cx="3219450" cy="1854200"/>
            <wp:effectExtent l="0" t="0" r="6350" b="0"/>
            <wp:docPr id="12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5"/>
        </w:numPr>
        <w:ind w:left="0" w:leftChars="0" w:firstLine="420" w:firstLineChars="0"/>
        <w:rPr>
          <w:rFonts w:ascii="Kaiti TC" w:hAnsi="Kaiti TC" w:eastAsia="Kaiti TC"/>
          <w:b w:val="0"/>
          <w:bCs/>
          <w:sz w:val="24"/>
          <w:szCs w:val="24"/>
          <w:lang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wave.do</w:t>
      </w: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  <w:r>
        <w:drawing>
          <wp:inline distT="0" distB="0" distL="114300" distR="114300">
            <wp:extent cx="6834505" cy="4025265"/>
            <wp:effectExtent l="0" t="0" r="10795" b="635"/>
            <wp:docPr id="13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402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模擬結果與結果說明：</w:t>
      </w:r>
    </w:p>
    <w:p>
      <w:pPr>
        <w:pStyle w:val="21"/>
        <w:ind w:left="480" w:leftChars="200"/>
      </w:pPr>
      <w:r>
        <w:drawing>
          <wp:inline distT="0" distB="0" distL="114300" distR="114300">
            <wp:extent cx="6835775" cy="1181735"/>
            <wp:effectExtent l="0" t="0" r="9525" b="12065"/>
            <wp:docPr id="14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eastAsia="新細明體"/>
          <w:lang w:val="en-US" w:eastAsia="zh-TW"/>
        </w:rPr>
        <w:t>要在conuter加到10的時候把值load到port_A，但load到port_A之前，要先load到W，所以是ps = 10 -&gt; s 加到 10 -&gt; w 得到值; ps = 11時在讓port_A去對W做load，所以會在n=12時取得w的值。同理port_B;</w:t>
      </w: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  <w:bookmarkStart w:id="0" w:name="_GoBack"/>
      <w:bookmarkEnd w:id="0"/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hint="eastAsia"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numPr>
          <w:ilvl w:val="0"/>
          <w:numId w:val="2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ascii="Kaiti TC" w:hAnsi="Kaiti TC" w:eastAsia="Kaiti TC"/>
          <w:b/>
          <w:sz w:val="32"/>
          <w:lang w:eastAsia="zh-TW"/>
        </w:rPr>
        <w:t>Counter</w:t>
      </w:r>
      <w:r>
        <w:rPr>
          <w:rFonts w:hint="eastAsia" w:ascii="Kaiti TC" w:hAnsi="Kaiti TC" w:eastAsia="Kaiti TC"/>
          <w:b/>
          <w:sz w:val="32"/>
          <w:lang w:eastAsia="zh-TW"/>
        </w:rPr>
        <w:t>+</w:t>
      </w:r>
      <w:r>
        <w:rPr>
          <w:rFonts w:ascii="Kaiti TC" w:hAnsi="Kaiti TC" w:eastAsia="Kaiti TC"/>
          <w:b/>
          <w:sz w:val="32"/>
          <w:lang w:eastAsia="zh-TW"/>
        </w:rPr>
        <w:t>ALU</w:t>
      </w:r>
      <w:r>
        <w:rPr>
          <w:rFonts w:hint="eastAsia" w:ascii="Kaiti TC" w:hAnsi="Kaiti TC" w:eastAsia="Kaiti TC"/>
          <w:b/>
          <w:sz w:val="32"/>
          <w:lang w:eastAsia="zh-TW"/>
        </w:rPr>
        <w:t>+</w:t>
      </w:r>
      <w:r>
        <w:rPr>
          <w:rFonts w:ascii="Kaiti TC" w:hAnsi="Kaiti TC" w:eastAsia="Kaiti TC"/>
          <w:b/>
          <w:sz w:val="32"/>
          <w:lang w:eastAsia="zh-TW"/>
        </w:rPr>
        <w:t>register</w:t>
      </w: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實驗說明：</w:t>
      </w:r>
    </w:p>
    <w:p>
      <w:pPr>
        <w:pStyle w:val="21"/>
        <w:numPr>
          <w:ilvl w:val="0"/>
          <w:numId w:val="6"/>
        </w:numPr>
        <w:rPr>
          <w:rFonts w:ascii="Times New Roman" w:hAnsi="Times New Roman" w:eastAsia="標楷體" w:cs="Times New Roman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設計一電路，此電路由</w:t>
      </w:r>
      <w:r>
        <w:rPr>
          <w:rFonts w:ascii="Times New Roman" w:hAnsi="Times New Roman" w:eastAsia="標楷體" w:cs="Times New Roman"/>
          <w:lang w:eastAsia="zh-TW"/>
        </w:rPr>
        <w:t>counter</w:t>
      </w:r>
      <w:r>
        <w:rPr>
          <w:rFonts w:hint="eastAsia" w:ascii="Times New Roman" w:hAnsi="Times New Roman" w:eastAsia="標楷體" w:cs="Times New Roman"/>
          <w:lang w:eastAsia="zh-TW"/>
        </w:rPr>
        <w:t>、</w:t>
      </w:r>
      <w:r>
        <w:rPr>
          <w:rFonts w:ascii="Times New Roman" w:hAnsi="Times New Roman" w:eastAsia="標楷體" w:cs="Times New Roman"/>
          <w:lang w:eastAsia="zh-TW"/>
        </w:rPr>
        <w:t>ALU</w:t>
      </w:r>
      <w:r>
        <w:rPr>
          <w:rFonts w:hint="eastAsia" w:ascii="Times New Roman" w:hAnsi="Times New Roman" w:eastAsia="標楷體" w:cs="Times New Roman"/>
          <w:lang w:eastAsia="zh-TW"/>
        </w:rPr>
        <w:t>、</w:t>
      </w:r>
      <w:r>
        <w:rPr>
          <w:rFonts w:ascii="Times New Roman" w:hAnsi="Times New Roman" w:eastAsia="標楷體" w:cs="Times New Roman"/>
          <w:lang w:eastAsia="zh-TW"/>
        </w:rPr>
        <w:t>register</w:t>
      </w:r>
      <w:r>
        <w:rPr>
          <w:rFonts w:hint="eastAsia" w:ascii="Times New Roman" w:hAnsi="Times New Roman" w:eastAsia="標楷體" w:cs="Times New Roman"/>
          <w:lang w:eastAsia="zh-TW"/>
        </w:rPr>
        <w:t>組成，</w:t>
      </w:r>
      <w:r>
        <w:rPr>
          <w:rFonts w:ascii="Times New Roman" w:hAnsi="Times New Roman" w:eastAsia="標楷體" w:cs="Times New Roman"/>
          <w:lang w:eastAsia="zh-TW"/>
        </w:rPr>
        <w:t xml:space="preserve">Counter </w:t>
      </w:r>
      <w:r>
        <w:rPr>
          <w:rFonts w:hint="eastAsia" w:ascii="Times New Roman" w:hAnsi="Times New Roman" w:eastAsia="標楷體" w:cs="Times New Roman"/>
          <w:lang w:eastAsia="zh-TW"/>
        </w:rPr>
        <w:t>由0數到10</w:t>
      </w:r>
      <w:r>
        <w:rPr>
          <w:rFonts w:ascii="Times New Roman" w:hAnsi="Times New Roman" w:eastAsia="標楷體" w:cs="Times New Roman"/>
          <w:lang w:eastAsia="zh-TW"/>
        </w:rPr>
        <w:br w:type="textWrapping"/>
      </w:r>
      <w:r>
        <w:rPr>
          <w:rFonts w:ascii="Times New Roman" w:hAnsi="Times New Roman" w:eastAsia="標楷體" w:cs="Times New Roman"/>
          <w:lang w:eastAsia="zh-TW"/>
        </w:rPr>
        <w:t>S = 0</w:t>
      </w:r>
      <w:r>
        <w:rPr>
          <w:rFonts w:hint="eastAsia" w:ascii="Times New Roman" w:hAnsi="Times New Roman" w:eastAsia="標楷體" w:cs="Times New Roman"/>
          <w:lang w:eastAsia="zh-TW"/>
        </w:rPr>
        <w:t xml:space="preserve"> </w:t>
      </w:r>
      <w:r>
        <w:rPr>
          <w:rFonts w:ascii="Times New Roman" w:hAnsi="Times New Roman" w:eastAsia="標楷體" w:cs="Times New Roman"/>
          <w:lang w:eastAsia="zh-TW"/>
        </w:rPr>
        <w:t>+</w:t>
      </w:r>
      <w:r>
        <w:rPr>
          <w:rFonts w:hint="eastAsia" w:ascii="Times New Roman" w:hAnsi="Times New Roman" w:eastAsia="標楷體" w:cs="Times New Roman"/>
          <w:lang w:eastAsia="zh-TW"/>
        </w:rPr>
        <w:t xml:space="preserve"> </w:t>
      </w:r>
      <w:r>
        <w:rPr>
          <w:rFonts w:ascii="Times New Roman" w:hAnsi="Times New Roman" w:eastAsia="標楷體" w:cs="Times New Roman"/>
          <w:lang w:eastAsia="zh-TW"/>
        </w:rPr>
        <w:t>1</w:t>
      </w:r>
      <w:r>
        <w:rPr>
          <w:rFonts w:hint="eastAsia" w:ascii="Times New Roman" w:hAnsi="Times New Roman" w:eastAsia="標楷體" w:cs="Times New Roman"/>
          <w:lang w:eastAsia="zh-TW"/>
        </w:rPr>
        <w:t xml:space="preserve"> | </w:t>
      </w:r>
      <w:r>
        <w:rPr>
          <w:rFonts w:ascii="Times New Roman" w:hAnsi="Times New Roman" w:eastAsia="標楷體" w:cs="Times New Roman"/>
          <w:lang w:eastAsia="zh-TW"/>
        </w:rPr>
        <w:t>2</w:t>
      </w:r>
      <w:r>
        <w:rPr>
          <w:rFonts w:hint="eastAsia" w:ascii="Times New Roman" w:hAnsi="Times New Roman" w:eastAsia="標楷體" w:cs="Times New Roman"/>
          <w:lang w:eastAsia="zh-TW"/>
        </w:rPr>
        <w:t xml:space="preserve"> * </w:t>
      </w:r>
      <w:r>
        <w:rPr>
          <w:rFonts w:ascii="Times New Roman" w:hAnsi="Times New Roman" w:eastAsia="標楷體" w:cs="Times New Roman"/>
          <w:lang w:eastAsia="zh-TW"/>
        </w:rPr>
        <w:t>3</w:t>
      </w:r>
      <w:r>
        <w:rPr>
          <w:rFonts w:hint="eastAsia" w:ascii="Times New Roman" w:hAnsi="Times New Roman" w:eastAsia="標楷體" w:cs="Times New Roman"/>
          <w:lang w:eastAsia="zh-TW"/>
        </w:rPr>
        <w:t xml:space="preserve"> - </w:t>
      </w:r>
      <w:r>
        <w:rPr>
          <w:rFonts w:ascii="Times New Roman" w:hAnsi="Times New Roman" w:eastAsia="標楷體" w:cs="Times New Roman"/>
          <w:lang w:eastAsia="zh-TW"/>
        </w:rPr>
        <w:t>4</w:t>
      </w:r>
      <w:r>
        <w:rPr>
          <w:rFonts w:hint="eastAsia" w:ascii="Times New Roman" w:hAnsi="Times New Roman" w:eastAsia="標楷體" w:cs="Times New Roman"/>
          <w:lang w:eastAsia="zh-TW"/>
        </w:rPr>
        <w:t xml:space="preserve"> / </w:t>
      </w:r>
      <w:r>
        <w:rPr>
          <w:rFonts w:ascii="Times New Roman" w:hAnsi="Times New Roman" w:eastAsia="標楷體" w:cs="Times New Roman"/>
          <w:lang w:eastAsia="zh-TW"/>
        </w:rPr>
        <w:t>5</w:t>
      </w:r>
      <w:r>
        <w:rPr>
          <w:rFonts w:hint="eastAsia" w:ascii="Times New Roman" w:hAnsi="Times New Roman" w:eastAsia="標楷體" w:cs="Times New Roman"/>
          <w:lang w:eastAsia="zh-TW"/>
        </w:rPr>
        <w:t xml:space="preserve"> + </w:t>
      </w:r>
      <w:r>
        <w:rPr>
          <w:rFonts w:ascii="Times New Roman" w:hAnsi="Times New Roman" w:eastAsia="標楷體" w:cs="Times New Roman"/>
          <w:lang w:eastAsia="zh-TW"/>
        </w:rPr>
        <w:t>6</w:t>
      </w:r>
      <w:r>
        <w:rPr>
          <w:rFonts w:hint="eastAsia" w:ascii="Times New Roman" w:hAnsi="Times New Roman" w:eastAsia="標楷體" w:cs="Times New Roman"/>
          <w:lang w:eastAsia="zh-TW"/>
        </w:rPr>
        <w:t xml:space="preserve"> + </w:t>
      </w:r>
      <w:r>
        <w:rPr>
          <w:rFonts w:ascii="Times New Roman" w:hAnsi="Times New Roman" w:eastAsia="標楷體" w:cs="Times New Roman"/>
          <w:lang w:eastAsia="zh-TW"/>
        </w:rPr>
        <w:t>7</w:t>
      </w:r>
      <w:r>
        <w:rPr>
          <w:rFonts w:hint="eastAsia" w:ascii="Times New Roman" w:hAnsi="Times New Roman" w:eastAsia="標楷體" w:cs="Times New Roman"/>
          <w:lang w:eastAsia="zh-TW"/>
        </w:rPr>
        <w:t xml:space="preserve"> ^ 8 + 9 &amp; 10，依序計算，並將計算結果S依序存入W暫存器</w:t>
      </w:r>
    </w:p>
    <w:p>
      <w:pPr>
        <w:pStyle w:val="21"/>
        <w:numPr>
          <w:ilvl w:val="0"/>
          <w:numId w:val="6"/>
        </w:numPr>
        <w:rPr>
          <w:rFonts w:ascii="Times New Roman" w:hAnsi="Times New Roman" w:eastAsia="標楷體" w:cs="Times New Roman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輸入：c</w:t>
      </w:r>
      <w:r>
        <w:rPr>
          <w:rFonts w:ascii="Times New Roman" w:hAnsi="Times New Roman" w:eastAsia="標楷體" w:cs="Times New Roman"/>
          <w:lang w:eastAsia="zh-TW"/>
        </w:rPr>
        <w:t>lk, reset</w:t>
      </w:r>
    </w:p>
    <w:p>
      <w:pPr>
        <w:pStyle w:val="21"/>
        <w:numPr>
          <w:ilvl w:val="0"/>
          <w:numId w:val="6"/>
        </w:numPr>
        <w:rPr>
          <w:rFonts w:ascii="Times New Roman" w:hAnsi="Times New Roman" w:eastAsia="標楷體" w:cs="Times New Roman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輸出：W[3:0]</w:t>
      </w:r>
    </w:p>
    <w:tbl>
      <w:tblPr>
        <w:tblStyle w:val="16"/>
        <w:tblW w:w="7796" w:type="dxa"/>
        <w:tblInd w:w="1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599"/>
        <w:gridCol w:w="2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ascii="Times New Roman" w:hAnsi="Times New Roman" w:eastAsia="標楷體" w:cs="Times New Roman"/>
                <w:lang w:eastAsia="zh-TW"/>
              </w:rPr>
              <w:t>op[2:0]</w:t>
            </w:r>
          </w:p>
        </w:tc>
        <w:tc>
          <w:tcPr>
            <w:tcW w:w="2599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A</w:t>
            </w:r>
            <w:r>
              <w:rPr>
                <w:rFonts w:ascii="Times New Roman" w:hAnsi="Times New Roman" w:eastAsia="標楷體" w:cs="Times New Roman"/>
                <w:lang w:eastAsia="zh-TW"/>
              </w:rPr>
              <w:t>LU</w:t>
            </w:r>
            <w:r>
              <w:rPr>
                <w:rFonts w:hint="eastAsia" w:ascii="Times New Roman" w:hAnsi="Times New Roman" w:eastAsia="標楷體" w:cs="Times New Roman"/>
                <w:lang w:eastAsia="zh-TW"/>
              </w:rPr>
              <w:t>運算</w:t>
            </w:r>
          </w:p>
        </w:tc>
        <w:tc>
          <w:tcPr>
            <w:tcW w:w="2599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註解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3</w:t>
            </w:r>
            <w:r>
              <w:rPr>
                <w:rFonts w:ascii="Times New Roman" w:hAnsi="Times New Roman" w:eastAsia="標楷體" w:cs="Times New Roman"/>
                <w:lang w:eastAsia="zh-TW"/>
              </w:rPr>
              <w:t>’</w:t>
            </w:r>
            <w:r>
              <w:rPr>
                <w:rFonts w:hint="eastAsia" w:ascii="Times New Roman" w:hAnsi="Times New Roman" w:eastAsia="標楷體" w:cs="Times New Roman"/>
                <w:lang w:eastAsia="zh-TW"/>
              </w:rPr>
              <w:t>b</w:t>
            </w:r>
            <w:r>
              <w:rPr>
                <w:rFonts w:ascii="Times New Roman" w:hAnsi="Times New Roman" w:eastAsia="標楷體" w:cs="Times New Roman"/>
                <w:lang w:eastAsia="zh-TW"/>
              </w:rPr>
              <w:t>00</w:t>
            </w:r>
            <w:r>
              <w:rPr>
                <w:rFonts w:hint="eastAsia" w:ascii="Times New Roman" w:hAnsi="Times New Roman" w:eastAsia="標楷體" w:cs="Times New Roman"/>
                <w:lang w:eastAsia="zh-TW"/>
              </w:rPr>
              <w:t>0</w:t>
            </w:r>
          </w:p>
        </w:tc>
        <w:tc>
          <w:tcPr>
            <w:tcW w:w="2599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S</w:t>
            </w:r>
            <w:r>
              <w:rPr>
                <w:rFonts w:ascii="Times New Roman" w:hAnsi="Times New Roman" w:eastAsia="標楷體" w:cs="Times New Roman"/>
                <w:lang w:eastAsia="zh-TW"/>
              </w:rPr>
              <w:t xml:space="preserve"> = A</w:t>
            </w:r>
            <w:r>
              <w:rPr>
                <w:rFonts w:hint="eastAsia" w:ascii="Times New Roman" w:hAnsi="Times New Roman" w:eastAsia="標楷體" w:cs="Times New Roman"/>
                <w:lang w:eastAsia="zh-TW"/>
              </w:rPr>
              <w:t xml:space="preserve"> + B</w:t>
            </w:r>
          </w:p>
        </w:tc>
        <w:tc>
          <w:tcPr>
            <w:tcW w:w="2599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相加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3</w:t>
            </w:r>
            <w:r>
              <w:rPr>
                <w:rFonts w:ascii="Times New Roman" w:hAnsi="Times New Roman" w:eastAsia="標楷體" w:cs="Times New Roman"/>
                <w:lang w:eastAsia="zh-TW"/>
              </w:rPr>
              <w:t>’</w:t>
            </w:r>
            <w:r>
              <w:rPr>
                <w:rFonts w:hint="eastAsia" w:ascii="Times New Roman" w:hAnsi="Times New Roman" w:eastAsia="標楷體" w:cs="Times New Roman"/>
                <w:lang w:eastAsia="zh-TW"/>
              </w:rPr>
              <w:t>b</w:t>
            </w:r>
            <w:r>
              <w:rPr>
                <w:rFonts w:ascii="Times New Roman" w:hAnsi="Times New Roman" w:eastAsia="標楷體" w:cs="Times New Roman"/>
                <w:lang w:eastAsia="zh-TW"/>
              </w:rPr>
              <w:t>001</w:t>
            </w:r>
          </w:p>
        </w:tc>
        <w:tc>
          <w:tcPr>
            <w:tcW w:w="2599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S</w:t>
            </w:r>
            <w:r>
              <w:rPr>
                <w:rFonts w:ascii="Times New Roman" w:hAnsi="Times New Roman" w:eastAsia="標楷體" w:cs="Times New Roman"/>
                <w:lang w:eastAsia="zh-TW"/>
              </w:rPr>
              <w:t xml:space="preserve"> = A</w:t>
            </w:r>
            <w:r>
              <w:rPr>
                <w:rFonts w:hint="eastAsia" w:ascii="Times New Roman" w:hAnsi="Times New Roman" w:eastAsia="標楷體" w:cs="Times New Roman"/>
                <w:lang w:eastAsia="zh-TW"/>
              </w:rPr>
              <w:t xml:space="preserve"> - B</w:t>
            </w:r>
          </w:p>
        </w:tc>
        <w:tc>
          <w:tcPr>
            <w:tcW w:w="2599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相減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3</w:t>
            </w:r>
            <w:r>
              <w:rPr>
                <w:rFonts w:ascii="Times New Roman" w:hAnsi="Times New Roman" w:eastAsia="標楷體" w:cs="Times New Roman"/>
                <w:lang w:eastAsia="zh-TW"/>
              </w:rPr>
              <w:t>’</w:t>
            </w:r>
            <w:r>
              <w:rPr>
                <w:rFonts w:hint="eastAsia" w:ascii="Times New Roman" w:hAnsi="Times New Roman" w:eastAsia="標楷體" w:cs="Times New Roman"/>
                <w:lang w:eastAsia="zh-TW"/>
              </w:rPr>
              <w:t>b</w:t>
            </w:r>
            <w:r>
              <w:rPr>
                <w:rFonts w:ascii="Times New Roman" w:hAnsi="Times New Roman" w:eastAsia="標楷體" w:cs="Times New Roman"/>
                <w:lang w:eastAsia="zh-TW"/>
              </w:rPr>
              <w:t>010</w:t>
            </w:r>
          </w:p>
        </w:tc>
        <w:tc>
          <w:tcPr>
            <w:tcW w:w="2599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S</w:t>
            </w:r>
            <w:r>
              <w:rPr>
                <w:rFonts w:ascii="Times New Roman" w:hAnsi="Times New Roman" w:eastAsia="標楷體" w:cs="Times New Roman"/>
                <w:lang w:eastAsia="zh-TW"/>
              </w:rPr>
              <w:t xml:space="preserve"> = A</w:t>
            </w:r>
            <w:r>
              <w:rPr>
                <w:rFonts w:hint="eastAsia" w:ascii="Times New Roman" w:hAnsi="Times New Roman" w:eastAsia="標楷體" w:cs="Times New Roman"/>
                <w:lang w:eastAsia="zh-TW"/>
              </w:rPr>
              <w:t xml:space="preserve"> * B</w:t>
            </w:r>
          </w:p>
        </w:tc>
        <w:tc>
          <w:tcPr>
            <w:tcW w:w="2599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相乘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3</w:t>
            </w:r>
            <w:r>
              <w:rPr>
                <w:rFonts w:ascii="Times New Roman" w:hAnsi="Times New Roman" w:eastAsia="標楷體" w:cs="Times New Roman"/>
                <w:lang w:eastAsia="zh-TW"/>
              </w:rPr>
              <w:t>’</w:t>
            </w:r>
            <w:r>
              <w:rPr>
                <w:rFonts w:hint="eastAsia" w:ascii="Times New Roman" w:hAnsi="Times New Roman" w:eastAsia="標楷體" w:cs="Times New Roman"/>
                <w:lang w:eastAsia="zh-TW"/>
              </w:rPr>
              <w:t>b</w:t>
            </w:r>
            <w:r>
              <w:rPr>
                <w:rFonts w:ascii="Times New Roman" w:hAnsi="Times New Roman" w:eastAsia="標楷體" w:cs="Times New Roman"/>
                <w:lang w:eastAsia="zh-TW"/>
              </w:rPr>
              <w:t>011</w:t>
            </w:r>
          </w:p>
        </w:tc>
        <w:tc>
          <w:tcPr>
            <w:tcW w:w="2599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S</w:t>
            </w:r>
            <w:r>
              <w:rPr>
                <w:rFonts w:ascii="Times New Roman" w:hAnsi="Times New Roman" w:eastAsia="標楷體" w:cs="Times New Roman"/>
                <w:lang w:eastAsia="zh-TW"/>
              </w:rPr>
              <w:t xml:space="preserve"> = A</w:t>
            </w:r>
            <w:r>
              <w:rPr>
                <w:rFonts w:hint="eastAsia" w:ascii="Times New Roman" w:hAnsi="Times New Roman" w:eastAsia="標楷體" w:cs="Times New Roman"/>
                <w:lang w:eastAsia="zh-TW"/>
              </w:rPr>
              <w:t xml:space="preserve"> / B</w:t>
            </w:r>
          </w:p>
        </w:tc>
        <w:tc>
          <w:tcPr>
            <w:tcW w:w="2599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除法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3</w:t>
            </w:r>
            <w:r>
              <w:rPr>
                <w:rFonts w:ascii="Times New Roman" w:hAnsi="Times New Roman" w:eastAsia="標楷體" w:cs="Times New Roman"/>
                <w:lang w:eastAsia="zh-TW"/>
              </w:rPr>
              <w:t>’</w:t>
            </w:r>
            <w:r>
              <w:rPr>
                <w:rFonts w:hint="eastAsia" w:ascii="Times New Roman" w:hAnsi="Times New Roman" w:eastAsia="標楷體" w:cs="Times New Roman"/>
                <w:lang w:eastAsia="zh-TW"/>
              </w:rPr>
              <w:t>b</w:t>
            </w:r>
            <w:r>
              <w:rPr>
                <w:rFonts w:ascii="Times New Roman" w:hAnsi="Times New Roman" w:eastAsia="標楷體" w:cs="Times New Roman"/>
                <w:lang w:eastAsia="zh-TW"/>
              </w:rPr>
              <w:t>10</w:t>
            </w:r>
            <w:r>
              <w:rPr>
                <w:rFonts w:hint="eastAsia" w:ascii="Times New Roman" w:hAnsi="Times New Roman" w:eastAsia="標楷體" w:cs="Times New Roman"/>
                <w:lang w:eastAsia="zh-TW"/>
              </w:rPr>
              <w:t>0</w:t>
            </w:r>
          </w:p>
        </w:tc>
        <w:tc>
          <w:tcPr>
            <w:tcW w:w="2599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S</w:t>
            </w:r>
            <w:r>
              <w:rPr>
                <w:rFonts w:ascii="Times New Roman" w:hAnsi="Times New Roman" w:eastAsia="標楷體" w:cs="Times New Roman"/>
                <w:lang w:eastAsia="zh-TW"/>
              </w:rPr>
              <w:t xml:space="preserve"> = A</w:t>
            </w:r>
            <w:r>
              <w:rPr>
                <w:rFonts w:hint="eastAsia" w:ascii="Times New Roman" w:hAnsi="Times New Roman" w:eastAsia="標楷體" w:cs="Times New Roman"/>
                <w:lang w:eastAsia="zh-TW"/>
              </w:rPr>
              <w:t xml:space="preserve"> &amp; B</w:t>
            </w:r>
          </w:p>
        </w:tc>
        <w:tc>
          <w:tcPr>
            <w:tcW w:w="2599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3</w:t>
            </w:r>
            <w:r>
              <w:rPr>
                <w:rFonts w:ascii="Times New Roman" w:hAnsi="Times New Roman" w:eastAsia="標楷體" w:cs="Times New Roman"/>
                <w:lang w:eastAsia="zh-TW"/>
              </w:rPr>
              <w:t>’</w:t>
            </w:r>
            <w:r>
              <w:rPr>
                <w:rFonts w:hint="eastAsia" w:ascii="Times New Roman" w:hAnsi="Times New Roman" w:eastAsia="標楷體" w:cs="Times New Roman"/>
                <w:lang w:eastAsia="zh-TW"/>
              </w:rPr>
              <w:t>b</w:t>
            </w:r>
            <w:r>
              <w:rPr>
                <w:rFonts w:ascii="Times New Roman" w:hAnsi="Times New Roman" w:eastAsia="標楷體" w:cs="Times New Roman"/>
                <w:lang w:eastAsia="zh-TW"/>
              </w:rPr>
              <w:t>101</w:t>
            </w:r>
          </w:p>
        </w:tc>
        <w:tc>
          <w:tcPr>
            <w:tcW w:w="2599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S</w:t>
            </w:r>
            <w:r>
              <w:rPr>
                <w:rFonts w:ascii="Times New Roman" w:hAnsi="Times New Roman" w:eastAsia="標楷體" w:cs="Times New Roman"/>
                <w:lang w:eastAsia="zh-TW"/>
              </w:rPr>
              <w:t xml:space="preserve"> = A</w:t>
            </w:r>
            <w:r>
              <w:rPr>
                <w:rFonts w:hint="eastAsia" w:ascii="Times New Roman" w:hAnsi="Times New Roman" w:eastAsia="標楷體" w:cs="Times New Roman"/>
                <w:lang w:eastAsia="zh-TW"/>
              </w:rPr>
              <w:t xml:space="preserve"> | B</w:t>
            </w:r>
          </w:p>
        </w:tc>
        <w:tc>
          <w:tcPr>
            <w:tcW w:w="2599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8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3</w:t>
            </w:r>
            <w:r>
              <w:rPr>
                <w:rFonts w:ascii="Times New Roman" w:hAnsi="Times New Roman" w:eastAsia="標楷體" w:cs="Times New Roman"/>
                <w:lang w:eastAsia="zh-TW"/>
              </w:rPr>
              <w:t>’</w:t>
            </w:r>
            <w:r>
              <w:rPr>
                <w:rFonts w:hint="eastAsia" w:ascii="Times New Roman" w:hAnsi="Times New Roman" w:eastAsia="標楷體" w:cs="Times New Roman"/>
                <w:lang w:eastAsia="zh-TW"/>
              </w:rPr>
              <w:t>b</w:t>
            </w:r>
            <w:r>
              <w:rPr>
                <w:rFonts w:ascii="Times New Roman" w:hAnsi="Times New Roman" w:eastAsia="標楷體" w:cs="Times New Roman"/>
                <w:lang w:eastAsia="zh-TW"/>
              </w:rPr>
              <w:t>11</w:t>
            </w:r>
            <w:r>
              <w:rPr>
                <w:rFonts w:hint="eastAsia" w:ascii="Times New Roman" w:hAnsi="Times New Roman" w:eastAsia="標楷體" w:cs="Times New Roman"/>
                <w:lang w:eastAsia="zh-TW"/>
              </w:rPr>
              <w:t>0</w:t>
            </w:r>
          </w:p>
        </w:tc>
        <w:tc>
          <w:tcPr>
            <w:tcW w:w="2599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S</w:t>
            </w:r>
            <w:r>
              <w:rPr>
                <w:rFonts w:ascii="Times New Roman" w:hAnsi="Times New Roman" w:eastAsia="標楷體" w:cs="Times New Roman"/>
                <w:lang w:eastAsia="zh-TW"/>
              </w:rPr>
              <w:t xml:space="preserve"> = A</w:t>
            </w:r>
            <w:r>
              <w:rPr>
                <w:rFonts w:hint="eastAsia" w:ascii="Times New Roman" w:hAnsi="Times New Roman" w:eastAsia="標楷體" w:cs="Times New Roman"/>
                <w:lang w:eastAsia="zh-TW"/>
              </w:rPr>
              <w:t xml:space="preserve"> ^ B</w:t>
            </w:r>
          </w:p>
        </w:tc>
        <w:tc>
          <w:tcPr>
            <w:tcW w:w="2599" w:type="dxa"/>
          </w:tcPr>
          <w:p>
            <w:pPr>
              <w:pStyle w:val="21"/>
              <w:jc w:val="center"/>
              <w:rPr>
                <w:rFonts w:hint="eastAsia" w:ascii="Times New Roman" w:hAnsi="Times New Roman" w:eastAsia="標楷體" w:cs="Times New Roman"/>
                <w:lang w:eastAsia="zh-TW"/>
              </w:rPr>
            </w:pPr>
            <w:r>
              <w:rPr>
                <w:rFonts w:hint="eastAsia" w:ascii="Times New Roman" w:hAnsi="Times New Roman" w:eastAsia="標楷體" w:cs="Times New Roman"/>
                <w:lang w:eastAsia="zh-TW"/>
              </w:rPr>
              <w:t>XOR</w:t>
            </w:r>
          </w:p>
        </w:tc>
      </w:tr>
    </w:tbl>
    <w:p>
      <w:pPr>
        <w:pStyle w:val="21"/>
        <w:ind w:left="480"/>
        <w:rPr>
          <w:rFonts w:hint="eastAsia" w:ascii="Times New Roman" w:hAnsi="Times New Roman" w:eastAsia="標楷體" w:cs="Times New Roman"/>
          <w:lang w:eastAsia="zh-TW"/>
        </w:rPr>
      </w:pPr>
    </w:p>
    <w:p>
      <w:pPr>
        <w:pStyle w:val="21"/>
        <w:ind w:left="480"/>
        <w:rPr>
          <w:rFonts w:ascii="Times New Roman" w:hAnsi="Times New Roman" w:eastAsia="標楷體" w:cs="Times New Roman"/>
          <w:lang w:eastAsia="zh-TW"/>
        </w:rPr>
      </w:pPr>
    </w:p>
    <w:p>
      <w:pPr>
        <w:pStyle w:val="21"/>
        <w:ind w:left="480"/>
        <w:rPr>
          <w:rFonts w:ascii="Times New Roman" w:hAnsi="Times New Roman" w:eastAsia="標楷體" w:cs="Times New Roman"/>
          <w:lang w:eastAsia="zh-TW"/>
        </w:rPr>
      </w:pP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系統硬體架構方塊圖（接線圖）：</w:t>
      </w: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  <w:r>
        <w:rPr>
          <w:rFonts w:ascii="Kaiti TC" w:hAnsi="Kaiti TC" w:eastAsia="Kaiti TC"/>
          <w:b/>
          <w:sz w:val="32"/>
          <w:lang w:eastAsia="zh-TW"/>
        </w:rPr>
        <w:drawing>
          <wp:inline distT="0" distB="0" distL="0" distR="0">
            <wp:extent cx="4505325" cy="495363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rPr>
          <w:rFonts w:hint="eastAsia"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hint="eastAsia" w:ascii="Kaiti TC" w:hAnsi="Kaiti TC" w:eastAsia="Kaiti TC"/>
          <w:b/>
          <w:sz w:val="32"/>
          <w:lang w:eastAsia="zh-TW"/>
        </w:rPr>
      </w:pP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系統架構程式碼、測試資料程式碼與程式碼說明</w:t>
      </w:r>
      <w:r>
        <w:rPr>
          <w:rFonts w:hint="eastAsia" w:ascii="Kaiti TC" w:hAnsi="Kaiti TC" w:eastAsia="Kaiti TC"/>
          <w:b/>
          <w:color w:val="FF0000"/>
          <w:sz w:val="32"/>
          <w:lang w:eastAsia="zh-TW"/>
        </w:rPr>
        <w:t>(</w:t>
      </w:r>
      <w:r>
        <w:rPr>
          <w:rFonts w:ascii="Kaiti TC" w:hAnsi="Kaiti TC" w:eastAsia="Kaiti TC"/>
          <w:b/>
          <w:color w:val="FF0000"/>
          <w:sz w:val="32"/>
          <w:lang w:eastAsia="zh-TW"/>
        </w:rPr>
        <w:t>.sv</w:t>
      </w:r>
      <w:r>
        <w:rPr>
          <w:rFonts w:hint="eastAsia" w:ascii="Kaiti TC" w:hAnsi="Kaiti TC" w:eastAsia="Kaiti TC"/>
          <w:b/>
          <w:color w:val="FF0000"/>
          <w:sz w:val="32"/>
          <w:lang w:eastAsia="zh-TW"/>
        </w:rPr>
        <w:t>檔及.do檔都要截圖</w:t>
      </w:r>
      <w:r>
        <w:rPr>
          <w:rFonts w:ascii="Kaiti TC" w:hAnsi="Kaiti TC" w:eastAsia="Kaiti TC"/>
          <w:b/>
          <w:color w:val="FF0000"/>
          <w:sz w:val="32"/>
          <w:lang w:eastAsia="zh-TW"/>
        </w:rPr>
        <w:t>)</w:t>
      </w: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截圖請善用w</w:t>
      </w:r>
      <w:r>
        <w:rPr>
          <w:rFonts w:ascii="Kaiti TC" w:hAnsi="Kaiti TC" w:eastAsia="Kaiti TC"/>
          <w:b/>
          <w:sz w:val="32"/>
          <w:lang w:eastAsia="zh-TW"/>
        </w:rPr>
        <w:t>in+shift+S</w:t>
      </w: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/>
        <w:rPr>
          <w:rFonts w:hint="eastAsia"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模擬結果與結果說明：</w:t>
      </w: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hint="eastAsia"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hint="eastAsia" w:ascii="Kaiti TC" w:hAnsi="Kaiti TC" w:eastAsia="Kaiti TC"/>
          <w:b/>
          <w:sz w:val="32"/>
          <w:lang w:eastAsia="zh-TW"/>
        </w:rPr>
      </w:pP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結論與心得：</w:t>
      </w:r>
    </w:p>
    <w:p>
      <w:pPr>
        <w:pStyle w:val="21"/>
        <w:ind w:left="960"/>
        <w:rPr>
          <w:rFonts w:ascii="Microsoft JhengHei UI" w:hAnsi="Microsoft JhengHei UI" w:eastAsia="Microsoft JhengHei UI"/>
          <w:lang w:eastAsia="zh-TW"/>
        </w:rPr>
      </w:pPr>
    </w:p>
    <w:sectPr>
      <w:pgSz w:w="11906" w:h="16838"/>
      <w:pgMar w:top="720" w:right="567" w:bottom="35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軟正黑體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Kaiti TC">
    <w:altName w:val="微軟正黑體"/>
    <w:panose1 w:val="00000000000000000000"/>
    <w:charset w:val="88"/>
    <w:family w:val="auto"/>
    <w:pitch w:val="default"/>
    <w:sig w:usb0="00000000" w:usb1="00000000" w:usb2="00000016" w:usb3="00000000" w:csb0="0014001F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4832"/>
    <w:multiLevelType w:val="multilevel"/>
    <w:tmpl w:val="07CF4832"/>
    <w:lvl w:ilvl="0" w:tentative="0">
      <w:start w:val="1"/>
      <w:numFmt w:val="decimal"/>
      <w:lvlText w:val="%1."/>
      <w:lvlJc w:val="left"/>
      <w:pPr>
        <w:ind w:left="1200" w:hanging="480"/>
      </w:pPr>
      <w:rPr>
        <w:rFonts w:hint="default" w:ascii="Times New Roman" w:hAnsi="Times New Roman" w:cs="Times New Roman"/>
        <w:b w:val="0"/>
        <w:sz w:val="24"/>
      </w:rPr>
    </w:lvl>
    <w:lvl w:ilvl="1" w:tentative="0">
      <w:start w:val="1"/>
      <w:numFmt w:val="ideographTraditional"/>
      <w:lvlText w:val="%2、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ideographTraditional"/>
      <w:lvlText w:val="%5、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ideographTraditional"/>
      <w:lvlText w:val="%8、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523643A"/>
    <w:multiLevelType w:val="multilevel"/>
    <w:tmpl w:val="2523643A"/>
    <w:lvl w:ilvl="0" w:tentative="0">
      <w:start w:val="1"/>
      <w:numFmt w:val="decimal"/>
      <w:lvlText w:val="%1."/>
      <w:lvlJc w:val="left"/>
      <w:pPr>
        <w:ind w:left="1200" w:hanging="480"/>
      </w:pPr>
      <w:rPr>
        <w:rFonts w:hint="default" w:ascii="Times New Roman" w:hAnsi="Times New Roman" w:cs="Times New Roman"/>
        <w:b w:val="0"/>
        <w:sz w:val="24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3741BA"/>
    <w:multiLevelType w:val="multilevel"/>
    <w:tmpl w:val="523741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微軟正黑體" w:hAnsi="微軟正黑體" w:eastAsia="微軟正黑體"/>
        <w:b w:val="0"/>
        <w:sz w:val="24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4D58F9"/>
    <w:multiLevelType w:val="multilevel"/>
    <w:tmpl w:val="634D58F9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690D71DB"/>
    <w:multiLevelType w:val="multilevel"/>
    <w:tmpl w:val="690D71DB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  <w:color w:val="auto"/>
        <w:sz w:val="52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5">
    <w:nsid w:val="77845C50"/>
    <w:multiLevelType w:val="multilevel"/>
    <w:tmpl w:val="77845C50"/>
    <w:lvl w:ilvl="0" w:tentative="0">
      <w:start w:val="1"/>
      <w:numFmt w:val="taiwaneseCountingThousand"/>
      <w:lvlText w:val="%1、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 w:val="1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2C0"/>
    <w:rsid w:val="00074193"/>
    <w:rsid w:val="00080F4A"/>
    <w:rsid w:val="000917C5"/>
    <w:rsid w:val="000A36D6"/>
    <w:rsid w:val="000A3776"/>
    <w:rsid w:val="000B7C9A"/>
    <w:rsid w:val="000C4095"/>
    <w:rsid w:val="000D3E50"/>
    <w:rsid w:val="00117FD7"/>
    <w:rsid w:val="00121B6A"/>
    <w:rsid w:val="001358B8"/>
    <w:rsid w:val="00136A05"/>
    <w:rsid w:val="001C3020"/>
    <w:rsid w:val="001D1843"/>
    <w:rsid w:val="001E51EE"/>
    <w:rsid w:val="00252047"/>
    <w:rsid w:val="002925A5"/>
    <w:rsid w:val="002A1E11"/>
    <w:rsid w:val="002B1B8A"/>
    <w:rsid w:val="00304FA5"/>
    <w:rsid w:val="00331BD7"/>
    <w:rsid w:val="003460B9"/>
    <w:rsid w:val="003472C0"/>
    <w:rsid w:val="00373A01"/>
    <w:rsid w:val="003B29C5"/>
    <w:rsid w:val="003C7026"/>
    <w:rsid w:val="003D26D7"/>
    <w:rsid w:val="0045763B"/>
    <w:rsid w:val="004A4C9A"/>
    <w:rsid w:val="004F36D6"/>
    <w:rsid w:val="004F7B9F"/>
    <w:rsid w:val="0050424F"/>
    <w:rsid w:val="00532305"/>
    <w:rsid w:val="0054765D"/>
    <w:rsid w:val="005A3F44"/>
    <w:rsid w:val="005B59DF"/>
    <w:rsid w:val="005D3F17"/>
    <w:rsid w:val="005E7443"/>
    <w:rsid w:val="005F6F64"/>
    <w:rsid w:val="0067275C"/>
    <w:rsid w:val="006765F0"/>
    <w:rsid w:val="0068652A"/>
    <w:rsid w:val="006C7C2B"/>
    <w:rsid w:val="006D31DB"/>
    <w:rsid w:val="007036E6"/>
    <w:rsid w:val="007369FF"/>
    <w:rsid w:val="00754585"/>
    <w:rsid w:val="0078473A"/>
    <w:rsid w:val="007B14B0"/>
    <w:rsid w:val="007C14EA"/>
    <w:rsid w:val="007C27B5"/>
    <w:rsid w:val="007D7650"/>
    <w:rsid w:val="008010F2"/>
    <w:rsid w:val="00801511"/>
    <w:rsid w:val="008062AF"/>
    <w:rsid w:val="00835F30"/>
    <w:rsid w:val="0085172D"/>
    <w:rsid w:val="008B1EC4"/>
    <w:rsid w:val="008E2B55"/>
    <w:rsid w:val="00922665"/>
    <w:rsid w:val="00925C53"/>
    <w:rsid w:val="00927A77"/>
    <w:rsid w:val="00933A55"/>
    <w:rsid w:val="00937A81"/>
    <w:rsid w:val="00946B90"/>
    <w:rsid w:val="00997F86"/>
    <w:rsid w:val="009B2B14"/>
    <w:rsid w:val="009B48C4"/>
    <w:rsid w:val="009B70A7"/>
    <w:rsid w:val="009C5DF6"/>
    <w:rsid w:val="009D278D"/>
    <w:rsid w:val="009E7768"/>
    <w:rsid w:val="00A05773"/>
    <w:rsid w:val="00A1376E"/>
    <w:rsid w:val="00A605D2"/>
    <w:rsid w:val="00AB5CBF"/>
    <w:rsid w:val="00AF038E"/>
    <w:rsid w:val="00AF12E0"/>
    <w:rsid w:val="00B20063"/>
    <w:rsid w:val="00B33401"/>
    <w:rsid w:val="00B44EFD"/>
    <w:rsid w:val="00B84661"/>
    <w:rsid w:val="00B93AA0"/>
    <w:rsid w:val="00BE1451"/>
    <w:rsid w:val="00C17AF7"/>
    <w:rsid w:val="00C17FC6"/>
    <w:rsid w:val="00C40F0E"/>
    <w:rsid w:val="00C458EE"/>
    <w:rsid w:val="00C74806"/>
    <w:rsid w:val="00D16E72"/>
    <w:rsid w:val="00D210AB"/>
    <w:rsid w:val="00D62123"/>
    <w:rsid w:val="00D65C89"/>
    <w:rsid w:val="00D864C3"/>
    <w:rsid w:val="00D95D30"/>
    <w:rsid w:val="00DB7789"/>
    <w:rsid w:val="00DC573E"/>
    <w:rsid w:val="00E3156D"/>
    <w:rsid w:val="00E37FC9"/>
    <w:rsid w:val="00E62EE8"/>
    <w:rsid w:val="00E711A0"/>
    <w:rsid w:val="00E96EB9"/>
    <w:rsid w:val="00EB33E8"/>
    <w:rsid w:val="00F0121A"/>
    <w:rsid w:val="00F05F07"/>
    <w:rsid w:val="00F33F2F"/>
    <w:rsid w:val="00F54A00"/>
    <w:rsid w:val="00F825B7"/>
    <w:rsid w:val="00FD6540"/>
    <w:rsid w:val="00FF13E1"/>
    <w:rsid w:val="00FF4CB6"/>
    <w:rsid w:val="043D4C09"/>
    <w:rsid w:val="0DAF4CB1"/>
    <w:rsid w:val="11E60591"/>
    <w:rsid w:val="18F64762"/>
    <w:rsid w:val="24506E7B"/>
    <w:rsid w:val="2B2976D9"/>
    <w:rsid w:val="3B17702C"/>
    <w:rsid w:val="3FBC1BC6"/>
    <w:rsid w:val="47AF2BCF"/>
    <w:rsid w:val="4A9251A8"/>
    <w:rsid w:val="64B73B9B"/>
    <w:rsid w:val="757963A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iPriority="3" w:semiHidden="0" w:name="heading 2"/>
    <w:lsdException w:qFormat="1" w:uiPriority="4" w:semiHidden="0" w:name="heading 3"/>
    <w:lsdException w:qFormat="1" w:uiPriority="99" w:name="heading 4"/>
    <w:lsdException w:qFormat="1" w:uiPriority="99" w:name="heading 5"/>
    <w:lsdException w:qFormat="1" w:uiPriority="99" w:name="heading 6"/>
    <w:lsdException w:qFormat="1" w:uiPriority="99" w:name="heading 7"/>
    <w:lsdException w:qFormat="1" w:uiPriority="99" w:name="heading 8"/>
    <w:lsdException w:qFormat="1"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2" w:semiHidden="0" w:name="Subtitle"/>
    <w:lsdException w:uiPriority="99" w:name="Salutation"/>
    <w:lsdException w:qFormat="1" w:uiPriority="5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12" w:lineRule="auto"/>
    </w:pPr>
    <w:rPr>
      <w:rFonts w:asciiTheme="minorHAnsi" w:hAnsiTheme="minorHAnsi" w:eastAsiaTheme="minorEastAsia" w:cstheme="minorBidi"/>
      <w:color w:val="333333" w:themeColor="text2"/>
      <w:sz w:val="24"/>
      <w:szCs w:val="24"/>
      <w:lang w:val="en-US" w:eastAsia="zh-CN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link w:val="19"/>
    <w:qFormat/>
    <w:uiPriority w:val="3"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4"/>
    <w:link w:val="22"/>
    <w:unhideWhenUsed/>
    <w:qFormat/>
    <w:uiPriority w:val="3"/>
    <w:pPr>
      <w:keepNext/>
      <w:keepLines/>
      <w:spacing w:after="0" w:line="264" w:lineRule="auto"/>
      <w:jc w:val="center"/>
      <w:outlineLvl w:val="1"/>
    </w:pPr>
    <w:rPr>
      <w:rFonts w:asciiTheme="majorHAnsi" w:hAnsiTheme="majorHAnsi" w:eastAsiaTheme="majorEastAsia" w:cstheme="majorBidi"/>
      <w:color w:val="FFFFFF" w:themeColor="background1"/>
      <w:sz w:val="28"/>
      <w:szCs w:val="28"/>
      <w14:textFill>
        <w14:solidFill>
          <w14:schemeClr w14:val="bg1"/>
        </w14:solidFill>
      </w14:textFill>
    </w:rPr>
  </w:style>
  <w:style w:type="paragraph" w:styleId="5">
    <w:name w:val="heading 3"/>
    <w:basedOn w:val="1"/>
    <w:next w:val="1"/>
    <w:link w:val="23"/>
    <w:unhideWhenUsed/>
    <w:qFormat/>
    <w:uiPriority w:val="4"/>
    <w:pPr>
      <w:keepNext/>
      <w:keepLines/>
      <w:spacing w:after="60" w:line="240" w:lineRule="auto"/>
      <w:jc w:val="center"/>
      <w:outlineLvl w:val="2"/>
    </w:pPr>
    <w:rPr>
      <w:rFonts w:asciiTheme="majorHAnsi" w:hAnsiTheme="majorHAnsi" w:eastAsiaTheme="majorEastAsia" w:cstheme="majorBidi"/>
      <w:caps/>
      <w:color w:val="FFFFFF" w:themeColor="background1"/>
      <w14:textFill>
        <w14:solidFill>
          <w14:schemeClr w14:val="bg1"/>
        </w14:solidFill>
      </w14:textFill>
    </w:rPr>
  </w:style>
  <w:style w:type="paragraph" w:styleId="6">
    <w:name w:val="heading 4"/>
    <w:basedOn w:val="1"/>
    <w:next w:val="1"/>
    <w:link w:val="27"/>
    <w:unhideWhenUsed/>
    <w:qFormat/>
    <w:uiPriority w:val="9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E03177" w:themeColor="accent1"/>
      <w14:textFill>
        <w14:solidFill>
          <w14:schemeClr w14:val="accent1"/>
        </w14:solidFill>
      </w14:textFill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線條"/>
    <w:basedOn w:val="1"/>
    <w:next w:val="3"/>
    <w:qFormat/>
    <w:uiPriority w:val="3"/>
    <w:pPr>
      <w:pBdr>
        <w:top w:val="single" w:color="FFFFFF" w:themeColor="background1" w:sz="12" w:space="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paragraph" w:styleId="7">
    <w:name w:val="head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8">
    <w:name w:val="Subtitle"/>
    <w:basedOn w:val="9"/>
    <w:link w:val="17"/>
    <w:qFormat/>
    <w:uiPriority w:val="2"/>
    <w:pPr>
      <w:spacing w:before="480"/>
    </w:pPr>
    <w:rPr>
      <w:color w:val="E03177" w:themeColor="accent1"/>
      <w14:textFill>
        <w14:solidFill>
          <w14:schemeClr w14:val="accent1"/>
        </w14:solidFill>
      </w14:textFill>
    </w:rPr>
  </w:style>
  <w:style w:type="paragraph" w:styleId="9">
    <w:name w:val="Title"/>
    <w:basedOn w:val="1"/>
    <w:next w:val="1"/>
    <w:link w:val="18"/>
    <w:qFormat/>
    <w:uiPriority w:val="1"/>
    <w:pPr>
      <w:spacing w:after="0" w:line="204" w:lineRule="auto"/>
    </w:pPr>
    <w:rPr>
      <w:rFonts w:asciiTheme="majorHAnsi" w:hAnsiTheme="majorHAnsi" w:eastAsiaTheme="majorEastAsia" w:cstheme="majorBidi"/>
      <w:caps/>
      <w:kern w:val="28"/>
      <w:sz w:val="80"/>
      <w:szCs w:val="80"/>
    </w:rPr>
  </w:style>
  <w:style w:type="paragraph" w:styleId="10">
    <w:name w:val="Date"/>
    <w:basedOn w:val="1"/>
    <w:next w:val="1"/>
    <w:link w:val="25"/>
    <w:unhideWhenUsed/>
    <w:qFormat/>
    <w:uiPriority w:val="5"/>
    <w:pPr>
      <w:spacing w:after="0"/>
      <w:jc w:val="center"/>
    </w:pPr>
    <w:rPr>
      <w:color w:val="FFFFFF" w:themeColor="background1"/>
      <w14:textFill>
        <w14:solidFill>
          <w14:schemeClr w14:val="bg1"/>
        </w14:solidFill>
      </w14:textFill>
    </w:rPr>
  </w:style>
  <w:style w:type="paragraph" w:styleId="11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2">
    <w:name w:val="Balloon Text"/>
    <w:basedOn w:val="1"/>
    <w:link w:val="26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4">
    <w:name w:val="Hyperlink"/>
    <w:basedOn w:val="13"/>
    <w:unhideWhenUsed/>
    <w:qFormat/>
    <w:uiPriority w:val="99"/>
    <w:rPr>
      <w:color w:val="24A5CD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副標題 字元"/>
    <w:basedOn w:val="13"/>
    <w:link w:val="8"/>
    <w:qFormat/>
    <w:uiPriority w:val="2"/>
    <w:rPr>
      <w:rFonts w:asciiTheme="majorHAnsi" w:hAnsiTheme="majorHAnsi" w:eastAsiaTheme="majorEastAsia" w:cstheme="majorBidi"/>
      <w:caps/>
      <w:color w:val="E03177" w:themeColor="accent1"/>
      <w:kern w:val="28"/>
      <w:sz w:val="80"/>
      <w:szCs w:val="80"/>
      <w14:textFill>
        <w14:solidFill>
          <w14:schemeClr w14:val="accent1"/>
        </w14:solidFill>
      </w14:textFill>
    </w:rPr>
  </w:style>
  <w:style w:type="character" w:customStyle="1" w:styleId="18">
    <w:name w:val="標題 字元"/>
    <w:basedOn w:val="13"/>
    <w:link w:val="9"/>
    <w:uiPriority w:val="1"/>
    <w:rPr>
      <w:rFonts w:asciiTheme="majorHAnsi" w:hAnsiTheme="majorHAnsi" w:eastAsiaTheme="majorEastAsia" w:cstheme="majorBidi"/>
      <w:caps/>
      <w:kern w:val="28"/>
      <w:sz w:val="80"/>
      <w:szCs w:val="80"/>
    </w:rPr>
  </w:style>
  <w:style w:type="character" w:customStyle="1" w:styleId="19">
    <w:name w:val="標題 1 字元"/>
    <w:basedOn w:val="13"/>
    <w:link w:val="2"/>
    <w:qFormat/>
    <w:uiPriority w:val="3"/>
    <w:rPr>
      <w:b/>
      <w:bCs/>
      <w:sz w:val="28"/>
      <w:szCs w:val="28"/>
    </w:rPr>
  </w:style>
  <w:style w:type="character" w:customStyle="1" w:styleId="20">
    <w:name w:val="Placeholder Text"/>
    <w:basedOn w:val="13"/>
    <w:semiHidden/>
    <w:uiPriority w:val="99"/>
    <w:rPr>
      <w:color w:val="808080"/>
    </w:rPr>
  </w:style>
  <w:style w:type="paragraph" w:customStyle="1" w:styleId="21">
    <w:name w:val="No Spacing"/>
    <w:qFormat/>
    <w:uiPriority w:val="19"/>
    <w:pPr>
      <w:spacing w:after="0" w:line="240" w:lineRule="auto"/>
    </w:pPr>
    <w:rPr>
      <w:rFonts w:asciiTheme="minorHAnsi" w:hAnsiTheme="minorHAnsi" w:eastAsiaTheme="minorEastAsia" w:cstheme="minorBidi"/>
      <w:color w:val="333333" w:themeColor="text2"/>
      <w:sz w:val="24"/>
      <w:szCs w:val="24"/>
      <w:lang w:val="en-US" w:eastAsia="zh-CN" w:bidi="ar-SA"/>
      <w14:textFill>
        <w14:solidFill>
          <w14:schemeClr w14:val="tx2"/>
        </w14:solidFill>
      </w14:textFill>
    </w:rPr>
  </w:style>
  <w:style w:type="character" w:customStyle="1" w:styleId="22">
    <w:name w:val="標題 2 字元"/>
    <w:basedOn w:val="13"/>
    <w:link w:val="3"/>
    <w:qFormat/>
    <w:uiPriority w:val="3"/>
    <w:rPr>
      <w:rFonts w:asciiTheme="majorHAnsi" w:hAnsiTheme="majorHAnsi" w:eastAsiaTheme="majorEastAsia" w:cstheme="majorBidi"/>
      <w:color w:val="FFFFFF" w:themeColor="background1"/>
      <w:sz w:val="28"/>
      <w:szCs w:val="28"/>
      <w14:textFill>
        <w14:solidFill>
          <w14:schemeClr w14:val="bg1"/>
        </w14:solidFill>
      </w14:textFill>
    </w:rPr>
  </w:style>
  <w:style w:type="character" w:customStyle="1" w:styleId="23">
    <w:name w:val="標題 3 字元"/>
    <w:basedOn w:val="13"/>
    <w:link w:val="5"/>
    <w:qFormat/>
    <w:uiPriority w:val="4"/>
    <w:rPr>
      <w:rFonts w:asciiTheme="majorHAnsi" w:hAnsiTheme="majorHAnsi" w:eastAsiaTheme="majorEastAsia" w:cstheme="majorBidi"/>
      <w:caps/>
      <w:color w:val="FFFFFF" w:themeColor="background1"/>
      <w14:textFill>
        <w14:solidFill>
          <w14:schemeClr w14:val="bg1"/>
        </w14:solidFill>
      </w14:textFill>
    </w:rPr>
  </w:style>
  <w:style w:type="paragraph" w:customStyle="1" w:styleId="24">
    <w:name w:val="連絡資訊"/>
    <w:basedOn w:val="1"/>
    <w:qFormat/>
    <w:uiPriority w:val="5"/>
    <w:pPr>
      <w:spacing w:after="280" w:line="240" w:lineRule="auto"/>
      <w:jc w:val="center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5">
    <w:name w:val="日期 字元"/>
    <w:basedOn w:val="13"/>
    <w:link w:val="10"/>
    <w:uiPriority w:val="5"/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6">
    <w:name w:val="註解方塊文字 字元"/>
    <w:basedOn w:val="13"/>
    <w:link w:val="12"/>
    <w:semiHidden/>
    <w:uiPriority w:val="99"/>
    <w:rPr>
      <w:rFonts w:ascii="Segoe UI" w:hAnsi="Segoe UI" w:cs="Segoe UI"/>
      <w:sz w:val="18"/>
      <w:szCs w:val="18"/>
    </w:rPr>
  </w:style>
  <w:style w:type="character" w:customStyle="1" w:styleId="27">
    <w:name w:val="標題 4 字元"/>
    <w:basedOn w:val="13"/>
    <w:link w:val="6"/>
    <w:semiHidden/>
    <w:qFormat/>
    <w:uiPriority w:val="99"/>
    <w:rPr>
      <w:rFonts w:asciiTheme="majorHAnsi" w:hAnsiTheme="majorHAnsi" w:eastAsiaTheme="majorEastAsia" w:cstheme="majorBidi"/>
      <w:color w:val="E03177" w:themeColor="accent1"/>
      <w14:textFill>
        <w14:solidFill>
          <w14:schemeClr w14:val="accent1"/>
        </w14:solidFill>
      </w14:textFill>
    </w:rPr>
  </w:style>
  <w:style w:type="paragraph" w:customStyle="1" w:styleId="28">
    <w:name w:val="List Paragraph"/>
    <w:basedOn w:val="1"/>
    <w:unhideWhenUsed/>
    <w:qFormat/>
    <w:uiPriority w:val="34"/>
    <w:pPr>
      <w:ind w:left="480" w:leftChars="200"/>
    </w:pPr>
  </w:style>
  <w:style w:type="character" w:customStyle="1" w:styleId="29">
    <w:name w:val="頁首 字元"/>
    <w:basedOn w:val="13"/>
    <w:link w:val="7"/>
    <w:qFormat/>
    <w:uiPriority w:val="99"/>
    <w:rPr>
      <w:sz w:val="20"/>
      <w:szCs w:val="20"/>
    </w:rPr>
  </w:style>
  <w:style w:type="character" w:customStyle="1" w:styleId="30">
    <w:name w:val="頁尾 字元"/>
    <w:basedOn w:val="13"/>
    <w:link w:val="11"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5.xml"/><Relationship Id="rId24" Type="http://schemas.openxmlformats.org/officeDocument/2006/relationships/customXml" Target="../customXml/item4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ny\AppData\Roaming\Microsoft\Templates\&#23395;&#31680;&#24615;&#27963;&#21205;&#20659;&#21934;.dotx" TargetMode="External"/></Relationship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874112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1667140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TP103988552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C22076-2F27-40ED-9111-7B61F644BC6D}">
  <ds:schemaRefs/>
</ds:datastoreItem>
</file>

<file path=customXml/itemProps3.xml><?xml version="1.0" encoding="utf-8"?>
<ds:datastoreItem xmlns:ds="http://schemas.openxmlformats.org/officeDocument/2006/customXml" ds:itemID="{F52C5BC1-0F2F-444E-A42E-BD232B719822}">
  <ds:schemaRefs/>
</ds:datastoreItem>
</file>

<file path=customXml/itemProps4.xml><?xml version="1.0" encoding="utf-8"?>
<ds:datastoreItem xmlns:ds="http://schemas.openxmlformats.org/officeDocument/2006/customXml" ds:itemID="{D5D4FA3A-F622-4F28-A87C-A1CB61383206}">
  <ds:schemaRefs/>
</ds:datastoreItem>
</file>

<file path=customXml/itemProps5.xml><?xml version="1.0" encoding="utf-8"?>
<ds:datastoreItem xmlns:ds="http://schemas.openxmlformats.org/officeDocument/2006/customXml" ds:itemID="{1424E78C-8A49-4037-80E8-15290F9155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季節性活動傳單.dotx</Template>
  <Pages>6</Pages>
  <Words>134</Words>
  <Characters>769</Characters>
  <Lines>6</Lines>
  <Paragraphs>1</Paragraphs>
  <TotalTime>0</TotalTime>
  <ScaleCrop>false</ScaleCrop>
  <LinksUpToDate>false</LinksUpToDate>
  <CharactersWithSpaces>902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2022-09-30T07:38:00Z</dcterms:created>
  <dc:creator>Windows 使用者</dc:creator>
  <cp:lastModifiedBy>Chia-Yu Wang</cp:lastModifiedBy>
  <cp:lastPrinted>2020-09-28T10:34:00Z</cp:lastPrinted>
  <dcterms:modified xsi:type="dcterms:W3CDTF">2022-10-17T13:39:41Z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KSOProductBuildVer">
    <vt:lpwstr>1028-10.8.0.6003</vt:lpwstr>
  </property>
</Properties>
</file>