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Weiyan Xie (Vayne)</w:t>
      </w:r>
    </w:p>
    <w:p>
      <w:pPr>
        <w:jc w:val="center"/>
      </w:pPr>
      <w:r>
        <w:rPr>
          <w:sz w:val="22"/>
        </w:rPr>
        <w:t>Ph.D. Candidate, Computer Science and Engineering · HKUST</w:t>
      </w:r>
    </w:p>
    <w:p>
      <w:pPr>
        <w:jc w:val="center"/>
      </w:pPr>
      <w:r>
        <w:rPr>
          <w:sz w:val="20"/>
        </w:rPr>
        <w:t>wxieai@connect.ust.hk · +852 93643921/+86 19896595201 · WeChat: Vayne_genius</w:t>
      </w:r>
    </w:p>
    <w:p>
      <w:pPr>
        <w:jc w:val="center"/>
      </w:pPr>
      <w:r>
        <w:rPr>
          <w:sz w:val="20"/>
        </w:rPr>
        <w:t>· Homepage: https://vaynexie.github.io/me/</w:t>
      </w:r>
    </w:p>
    <w:p>
      <w:r>
        <w:rPr>
          <w:b/>
          <w:sz w:val="24"/>
        </w:rPr>
        <w:t>Professional Summary</w:t>
      </w:r>
    </w:p>
    <w:p>
      <w:r>
        <w:t>AI researcher and builder focused on translating frontier multimodal methods into practical solutions. I enjoy turning ambiguous problems into structured plans, aligning technical and non-technical stakeholders, and delivering explainable, robust, and efficient systems for real-world use.</w:t>
      </w:r>
    </w:p>
    <w:p>
      <w:pPr>
        <w:spacing w:after="120"/>
      </w:pPr>
    </w:p>
    <w:p>
      <w:r>
        <w:rPr>
          <w:b/>
          <w:sz w:val="24"/>
        </w:rPr>
        <w:t>Core Strengths</w:t>
      </w:r>
    </w:p>
    <w:p>
      <w:pPr>
        <w:pStyle w:val="ListBullet"/>
      </w:pPr>
      <w:r>
        <w:t>Independent problem solving from zero to publication: in most Ph.D. projects, I initiated the idea, designed the approach, ran experiments, and drove the work to a publishable outcome.</w:t>
      </w:r>
    </w:p>
    <w:p>
      <w:pPr>
        <w:pStyle w:val="ListBullet"/>
      </w:pPr>
      <w:r>
        <w:t>Research execution with coordination: while owning the core pipeline end-to-end, I coordinated efficiently with co-authors to align on framing, evidence quality, and final delivery.</w:t>
      </w:r>
    </w:p>
    <w:p>
      <w:pPr>
        <w:pStyle w:val="ListBullet"/>
      </w:pPr>
      <w:r>
        <w:t>Fast learner in new domains: I quickly absorb unfamiliar methods, tools, and application contexts, then convert them into practical plans and results.</w:t>
      </w:r>
    </w:p>
    <w:p>
      <w:pPr>
        <w:pStyle w:val="ListBullet"/>
      </w:pPr>
      <w:r>
        <w:t>Clear communication with technical and non-technical audiences: I explain trade-offs in plain language and use structured narratives to support decisions.</w:t>
      </w:r>
    </w:p>
    <w:p>
      <w:pPr>
        <w:pStyle w:val="ListBullet"/>
      </w:pPr>
      <w:r>
        <w:t>Leadership under ambiguity: led multi-team volunteer initiatives with measurable social impact and sustained execution.</w:t>
      </w:r>
    </w:p>
    <w:p>
      <w:pPr>
        <w:spacing w:after="120"/>
      </w:pPr>
    </w:p>
    <w:p>
      <w:r>
        <w:rPr>
          <w:b/>
          <w:sz w:val="24"/>
        </w:rPr>
        <w:t>Education</w:t>
      </w:r>
    </w:p>
    <w:p>
      <w:pPr>
        <w:pStyle w:val="ListBullet"/>
      </w:pPr>
      <w:r>
        <w:t>Ph.D. in Computer Science and Engineering, Hong Kong University of Science and Technology, 2022.09-2026.10 (expected).</w:t>
      </w:r>
    </w:p>
    <w:p>
      <w:pPr>
        <w:pStyle w:val="ListBullet"/>
      </w:pPr>
      <w:r>
        <w:t>M.Sc. in Big Data Technology, Hong Kong University of Science and Technology, 2019.09-2020.12.</w:t>
      </w:r>
    </w:p>
    <w:p>
      <w:pPr>
        <w:pStyle w:val="ListBullet"/>
      </w:pPr>
      <w:r>
        <w:t>B.S. in Statistics, Beijing Normal-Hong Kong Baptist University, 2015.09-2019.06.</w:t>
      </w:r>
    </w:p>
    <w:p>
      <w:pPr>
        <w:spacing w:after="120"/>
      </w:pPr>
    </w:p>
    <w:p>
      <w:r>
        <w:rPr>
          <w:b/>
          <w:sz w:val="24"/>
        </w:rPr>
        <w:t>Real-World AI Impact</w:t>
      </w:r>
    </w:p>
    <w:p>
      <w:pPr>
        <w:pStyle w:val="ListBullet"/>
      </w:pPr>
      <w:r>
        <w:rPr>
          <w:b/>
        </w:rPr>
        <w:t xml:space="preserve">Effective MLLM reasoning for long documents. </w:t>
      </w:r>
      <w:r>
        <w:t>Focus: Bridge the gap between static benchmark-style pipelines and real document workflows where evidence is sparse, distributed, and high-resolution. Contribution: Framed a deployable strategy for iterative evidence gathering so systems can reason more reliably on long, visually complex documents with better efficiency.</w:t>
      </w:r>
    </w:p>
    <w:p>
      <w:pPr>
        <w:pStyle w:val="ListBullet"/>
      </w:pPr>
      <w:r>
        <w:rPr>
          <w:b/>
        </w:rPr>
        <w:t xml:space="preserve">Controllable image editing for practical workflows. </w:t>
      </w:r>
      <w:r>
        <w:t>Focus: Turn image editing models into usable tools for creators who need precise structure control without expensive retraining cycles. Contribution: Designed a practical control workflow that improves edit predictability and user intent alignment while keeping deployment cost low.</w:t>
      </w:r>
    </w:p>
    <w:p>
      <w:pPr>
        <w:pStyle w:val="ListBullet"/>
      </w:pPr>
      <w:r>
        <w:rPr>
          <w:b/>
        </w:rPr>
        <w:t xml:space="preserve">Explainability for trustworthy model decisions. </w:t>
      </w:r>
      <w:r>
        <w:t>Focus: Diagnose what visual evidence models truly rely on and reduce spurious, non-causal behavior. Contribution: Developed interpretable analysis workflows to make model reasoning auditable and actionable for real-world validation and debugging.</w:t>
      </w:r>
    </w:p>
    <w:p>
      <w:pPr>
        <w:pStyle w:val="ListBullet"/>
      </w:pPr>
      <w:r>
        <w:rPr>
          <w:b/>
        </w:rPr>
        <w:t xml:space="preserve">Generalization and robustness in real-world shift. </w:t>
      </w:r>
      <w:r>
        <w:t>Focus: Improve model stability after fine-tuning and under distribution shift. Contribution: Built training/evaluation strategies that improve reliability when models move from curated settings to noisy, shifted real data.</w:t>
      </w:r>
    </w:p>
    <w:p>
      <w:pPr>
        <w:spacing w:after="120"/>
      </w:pPr>
    </w:p>
    <w:p>
      <w:r>
        <w:br w:type="page"/>
      </w:r>
    </w:p>
    <w:p>
      <w:r>
        <w:rPr>
          <w:b/>
          <w:sz w:val="24"/>
        </w:rPr>
        <w:t>Selected Publications (Condensed)</w:t>
      </w:r>
    </w:p>
    <w:p>
      <w:pPr>
        <w:pStyle w:val="ListBullet"/>
      </w:pPr>
      <w:r>
        <w:t>InSight-doc: Agentic Visual Perception for Long-Document Understanding. In submission, 2026. * Equal contribution (alphabetical order).</w:t>
      </w:r>
    </w:p>
    <w:p>
      <w:pPr>
        <w:pStyle w:val="ListBullet"/>
      </w:pPr>
      <w:r>
        <w:t>CannyEdit: Selective Canny Control and Dual-Prompt Guidance for Training-Free Image Editing. IEEE CAI, 2026.</w:t>
      </w:r>
    </w:p>
    <w:p>
      <w:pPr>
        <w:pStyle w:val="ListBullet"/>
      </w:pPr>
      <w:r>
        <w:t>Dual Risk Minimization: Towards Next-Level Robustness in Fine-Tuning Zero-Shot Models. NeurIPS, 2024. * Equal contribution (alphabetical order).</w:t>
      </w:r>
    </w:p>
    <w:p>
      <w:pPr>
        <w:pStyle w:val="ListBullet"/>
      </w:pPr>
      <w:r>
        <w:t>Consistency Regularization for Domain Generalization with Logit Attribution Matching. UAI, 2024. * Equal contribution (alphabetical order).</w:t>
      </w:r>
    </w:p>
    <w:p>
      <w:pPr>
        <w:pStyle w:val="ListBullet"/>
      </w:pPr>
      <w:r>
        <w:t>ViT-CX: Causal Explanation of Vision Transformers. IJCAI, 2023.</w:t>
      </w:r>
    </w:p>
    <w:p>
      <w:r>
        <w:rPr>
          <w:b/>
          <w:sz w:val="24"/>
        </w:rPr>
        <w:t>Experience</w:t>
      </w:r>
    </w:p>
    <w:p>
      <w:r>
        <w:t>2025-2026  Research Intern, Huawei Hong Kong AI Framework &amp; Data Technologies Lab</w:t>
      </w:r>
    </w:p>
    <w:p>
      <w:pPr>
        <w:pStyle w:val="ListBullet2"/>
      </w:pPr>
      <w:r>
        <w:t>Developed and evaluated practical MLLM/vision solutions with emphasis on deployment constraints, inference efficiency, and reliability.</w:t>
      </w:r>
    </w:p>
    <w:p>
      <w:pPr>
        <w:pStyle w:val="ListBullet2"/>
      </w:pPr>
      <w:r>
        <w:t>Collaborated with researchers and engineers to translate research ideas into reproducible prototypes and measurable improvements.</w:t>
      </w:r>
    </w:p>
    <w:p>
      <w:r>
        <w:t>2018-2019  Vice President, United Innovation Charity Club (UICC), BNBU (largest student club on campus)</w:t>
      </w:r>
    </w:p>
    <w:p>
      <w:pPr>
        <w:pStyle w:val="ListBullet2"/>
      </w:pPr>
      <w:r>
        <w:t>Oversaw 7 charity project groups across migrant-worker children support, environmental protection, and traditional village culture preservation.</w:t>
      </w:r>
    </w:p>
    <w:p>
      <w:pPr>
        <w:pStyle w:val="ListBullet2"/>
      </w:pPr>
      <w:r>
        <w:t>Coordinated approximately 300 volunteers and improved cross-team planning and communication cadence.</w:t>
      </w:r>
    </w:p>
    <w:p>
      <w:r>
        <w:t>2017-2019  Project Leader, Working Group on Primary Student Financial Assistance, United Innovation Charity Club (UICC), BNBU</w:t>
      </w:r>
    </w:p>
    <w:p>
      <w:pPr>
        <w:pStyle w:val="ListBullet2"/>
      </w:pPr>
      <w:r>
        <w:t>Led outreach and fundraising for children of migrant-worker families with financial hardship.</w:t>
      </w:r>
    </w:p>
    <w:p>
      <w:pPr>
        <w:pStyle w:val="ListBullet2"/>
      </w:pPr>
      <w:r>
        <w:t>Raised RMB 40,000+ over two years and supported tuition and living expenses for 24 students.</w:t>
      </w:r>
    </w:p>
    <w:p>
      <w:pPr>
        <w:pStyle w:val="ListBullet2"/>
      </w:pPr>
      <w:r>
        <w:t>Coordinated volunteers, partner communication, and transparent fund allocation.</w:t>
      </w:r>
    </w:p>
    <w:p>
      <w:r>
        <w:rPr>
          <w:b/>
          <w:sz w:val="24"/>
        </w:rPr>
        <w:t>Teaching &amp; Mentoring</w:t>
      </w:r>
    </w:p>
    <w:p>
      <w:pPr>
        <w:pStyle w:val="ListBullet"/>
      </w:pPr>
      <w:r>
        <w:t>Teaching Assistant, Postgraduate Machine Learning (MSBD5012 / CSIT5910 / COMP5212): 2022 Fall, 2023 Spring, 2023 Fall, 2024 Fall, 2025 Fall.</w:t>
      </w:r>
    </w:p>
    <w:p>
      <w:pPr>
        <w:pStyle w:val="ListBullet"/>
      </w:pPr>
      <w:r>
        <w:t>Teaching Assistant, COMP2011 Programming with C++: 2024 Spring.</w:t>
      </w:r>
    </w:p>
    <w:p>
      <w:pPr>
        <w:pStyle w:val="ListBullet"/>
      </w:pPr>
      <w:r>
        <w:t>Co-supervised 15+ Master's independent projects; most students received A-level grades.</w:t>
      </w:r>
    </w:p>
    <w:p>
      <w:r>
        <w:rPr>
          <w:b/>
          <w:sz w:val="24"/>
        </w:rPr>
        <w:t>Professional Service</w:t>
      </w:r>
    </w:p>
    <w:p>
      <w:pPr>
        <w:pStyle w:val="ListBullet"/>
      </w:pPr>
      <w:r>
        <w:t>Conference reviewer / PC member: NeurIPS, ICML, ICLR, UAI, AAAI.</w:t>
      </w:r>
    </w:p>
    <w:p>
      <w:r>
        <w:rPr>
          <w:b/>
          <w:sz w:val="24"/>
        </w:rPr>
        <w:t>Awards</w:t>
      </w:r>
    </w:p>
    <w:p>
      <w:pPr>
        <w:pStyle w:val="ListBullet"/>
      </w:pPr>
      <w:r>
        <w:t>Huawei PhD Fellowship (HKUST), 2022-2026.</w:t>
      </w:r>
    </w:p>
    <w:p>
      <w:pPr>
        <w:pStyle w:val="ListBullet"/>
      </w:pPr>
      <w:r>
        <w:t>MSc Big Data Technology Top Students Award (HKUST), 2020.</w:t>
      </w:r>
    </w:p>
    <w:p>
      <w:pPr>
        <w:pStyle w:val="ListBullet"/>
      </w:pPr>
      <w:r>
        <w:t>School of Engineering Excellent Student Scholarship (HKUST), 2020.</w:t>
      </w:r>
    </w:p>
    <w:p>
      <w:r>
        <w:rPr>
          <w:b/>
          <w:sz w:val="24"/>
        </w:rPr>
        <w:t>Technical &amp; Collaboration Skills</w:t>
      </w:r>
    </w:p>
    <w:p>
      <w:pPr>
        <w:pStyle w:val="ListBullet"/>
      </w:pPr>
      <w:r>
        <w:t>Applied AI: multimodal LLMs, vision-language systems, model evaluation, inference optimization.</w:t>
      </w:r>
    </w:p>
    <w:p>
      <w:pPr>
        <w:pStyle w:val="ListBullet"/>
      </w:pPr>
      <w:r>
        <w:t>Methods: explainability, robustness, domain generalization, controllable generation/editing.</w:t>
      </w:r>
    </w:p>
    <w:p>
      <w:pPr>
        <w:pStyle w:val="ListBullet"/>
      </w:pPr>
      <w:r>
        <w:t>Engineering: Python, PyTorch, Hugging Face, vLLM, Docker, Git.</w:t>
      </w:r>
    </w:p>
    <w:p>
      <w:pPr>
        <w:pStyle w:val="ListBullet"/>
      </w:pPr>
      <w:r>
        <w:t>Collaboration: stakeholder communication, project leadership, mentoring.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