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0308" w14:textId="77777777" w:rsidR="00D84043" w:rsidRPr="009E4063" w:rsidRDefault="00D84043" w:rsidP="00D84043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9E4063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t>INVESTMENT PLATFORM – PRODUCT OVERVIEW</w:t>
      </w:r>
    </w:p>
    <w:p w14:paraId="61161D13" w14:textId="77777777" w:rsidR="00D84043" w:rsidRPr="009E4063" w:rsidRDefault="00D84043" w:rsidP="00D84043">
      <w:pPr>
        <w:jc w:val="center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9E4063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AI-Driven Financial Learning &amp; Investment Platform</w:t>
      </w:r>
    </w:p>
    <w:p w14:paraId="59B92528" w14:textId="6875CCEE" w:rsidR="00147B16" w:rsidRPr="009E4063" w:rsidRDefault="00147B16" w:rsidP="00147B16">
      <w:pPr>
        <w:jc w:val="center"/>
        <w:rPr>
          <w:rFonts w:ascii="Times New Roman" w:hAnsi="Times New Roman" w:cs="Times New Roman"/>
          <w:color w:val="002060"/>
        </w:rPr>
      </w:pPr>
      <w:r w:rsidRPr="009E4063">
        <w:rPr>
          <w:rFonts w:ascii="Times New Roman" w:hAnsi="Times New Roman" w:cs="Times New Roman"/>
          <w:b/>
          <w:bCs/>
          <w:color w:val="002060"/>
        </w:rPr>
        <w:t>Learn Smart. Practice Safely. Invest with Confidence.</w:t>
      </w:r>
    </w:p>
    <w:p w14:paraId="78A0D091" w14:textId="77777777" w:rsidR="00D84043" w:rsidRPr="00D84043" w:rsidRDefault="00D84043" w:rsidP="00D84043">
      <w:r w:rsidRPr="00D84043">
        <w:pict w14:anchorId="65DFAB20">
          <v:rect id="_x0000_i1079" style="width:0;height:1.5pt" o:hralign="center" o:hrstd="t" o:hr="t" fillcolor="#a0a0a0" stroked="f"/>
        </w:pict>
      </w:r>
    </w:p>
    <w:p w14:paraId="4C6E4449" w14:textId="77777777" w:rsid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t>Product Snapshot</w:t>
      </w:r>
    </w:p>
    <w:p w14:paraId="3A063660" w14:textId="0349449F" w:rsidR="009E4063" w:rsidRPr="00D84043" w:rsidRDefault="009E406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2CDA2CB4" wp14:editId="6A5A73AE">
            <wp:extent cx="5731510" cy="3820795"/>
            <wp:effectExtent l="0" t="0" r="2540" b="8255"/>
            <wp:docPr id="86258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3995" name="Picture 8625839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9A34" w14:textId="77777777" w:rsidR="00D84043" w:rsidRPr="00D84043" w:rsidRDefault="00D84043" w:rsidP="00D84043">
      <w:r w:rsidRPr="00D84043">
        <w:pict w14:anchorId="50B4E821">
          <v:rect id="_x0000_i1080" style="width:0;height:1.5pt" o:hralign="center" o:hrstd="t" o:hr="t" fillcolor="#a0a0a0" stroked="f"/>
        </w:pict>
      </w:r>
    </w:p>
    <w:p w14:paraId="172C91F0" w14:textId="77777777" w:rsidR="00D84043" w:rsidRP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t>Executive Summary</w:t>
      </w:r>
    </w:p>
    <w:p w14:paraId="23E75DE2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The Learn + Invest Platform is a proposed fintech solution designed to bridge the gap between </w:t>
      </w:r>
      <w:r w:rsidRPr="00D84043">
        <w:rPr>
          <w:rFonts w:ascii="Times New Roman" w:hAnsi="Times New Roman" w:cs="Times New Roman"/>
          <w:b/>
          <w:bCs/>
        </w:rPr>
        <w:t>financial awareness and investment participation</w:t>
      </w:r>
      <w:r w:rsidRPr="00D84043">
        <w:rPr>
          <w:rFonts w:ascii="Times New Roman" w:hAnsi="Times New Roman" w:cs="Times New Roman"/>
        </w:rPr>
        <w:t xml:space="preserve"> in India. Existing investment applications provide transaction capabilities, but they generally assume that users already understand concepts such as stocks, mutual funds, SIPs, risk management, and portfolio diversification.</w:t>
      </w:r>
    </w:p>
    <w:p w14:paraId="7E097BB1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This platform follows a </w:t>
      </w:r>
      <w:r w:rsidRPr="00D84043">
        <w:rPr>
          <w:rFonts w:ascii="Times New Roman" w:hAnsi="Times New Roman" w:cs="Times New Roman"/>
          <w:b/>
          <w:bCs/>
        </w:rPr>
        <w:t>learning-first investment model</w:t>
      </w:r>
      <w:r w:rsidRPr="00D84043">
        <w:rPr>
          <w:rFonts w:ascii="Times New Roman" w:hAnsi="Times New Roman" w:cs="Times New Roman"/>
        </w:rPr>
        <w:t xml:space="preserve">, where users are guided through structured financial education before accessing real investment services. The initial release focuses on </w:t>
      </w:r>
      <w:r w:rsidRPr="00D84043">
        <w:rPr>
          <w:rFonts w:ascii="Times New Roman" w:hAnsi="Times New Roman" w:cs="Times New Roman"/>
          <w:b/>
          <w:bCs/>
        </w:rPr>
        <w:t>regional-language learning, AI-assisted guidance, quizzes, certification, and virtual investment simulation</w:t>
      </w:r>
      <w:r w:rsidRPr="00D84043">
        <w:rPr>
          <w:rFonts w:ascii="Times New Roman" w:hAnsi="Times New Roman" w:cs="Times New Roman"/>
        </w:rPr>
        <w:t xml:space="preserve">, while future phases introduce </w:t>
      </w:r>
      <w:r w:rsidRPr="00D84043">
        <w:rPr>
          <w:rFonts w:ascii="Times New Roman" w:hAnsi="Times New Roman" w:cs="Times New Roman"/>
          <w:b/>
          <w:bCs/>
        </w:rPr>
        <w:t>mutual fund investment, SIP management, portfolio tracking, and market analytics</w:t>
      </w:r>
      <w:r w:rsidRPr="00D84043">
        <w:rPr>
          <w:rFonts w:ascii="Times New Roman" w:hAnsi="Times New Roman" w:cs="Times New Roman"/>
        </w:rPr>
        <w:t>.</w:t>
      </w:r>
    </w:p>
    <w:p w14:paraId="4CDB3846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The product is intended for </w:t>
      </w:r>
      <w:r w:rsidRPr="00D84043">
        <w:rPr>
          <w:rFonts w:ascii="Times New Roman" w:hAnsi="Times New Roman" w:cs="Times New Roman"/>
          <w:b/>
          <w:bCs/>
        </w:rPr>
        <w:t>students, first-time investors, and users from Tier 2, Tier 3, and Tier 4 regions of India</w:t>
      </w:r>
      <w:r w:rsidRPr="00D84043">
        <w:rPr>
          <w:rFonts w:ascii="Times New Roman" w:hAnsi="Times New Roman" w:cs="Times New Roman"/>
        </w:rPr>
        <w:t>, where access to reliable financial education remains limited.</w:t>
      </w:r>
    </w:p>
    <w:p w14:paraId="110AC2C1" w14:textId="77777777" w:rsidR="00D84043" w:rsidRPr="00D84043" w:rsidRDefault="00D84043" w:rsidP="00D84043">
      <w:r w:rsidRPr="00D84043">
        <w:pict w14:anchorId="473A1D58">
          <v:rect id="_x0000_i1081" style="width:0;height:1.5pt" o:hralign="center" o:hrstd="t" o:hr="t" fillcolor="#a0a0a0" stroked="f"/>
        </w:pict>
      </w:r>
    </w:p>
    <w:p w14:paraId="251A1088" w14:textId="77777777" w:rsidR="00856883" w:rsidRDefault="0085688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4DE1A1D" w14:textId="217BCAA6" w:rsidR="00D84043" w:rsidRP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The Challenge</w:t>
      </w:r>
    </w:p>
    <w:p w14:paraId="379CA69F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Retail investment participation in India is growing rapidly, but a significant number of new investors enter the market without understanding:</w:t>
      </w:r>
    </w:p>
    <w:p w14:paraId="0FB104AC" w14:textId="77777777" w:rsidR="00D84043" w:rsidRPr="00D84043" w:rsidRDefault="00D84043" w:rsidP="00D84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how companies raise capital,</w:t>
      </w:r>
    </w:p>
    <w:p w14:paraId="150CE4F9" w14:textId="77777777" w:rsidR="00D84043" w:rsidRPr="00D84043" w:rsidRDefault="00D84043" w:rsidP="00D84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what shares represent,</w:t>
      </w:r>
    </w:p>
    <w:p w14:paraId="2AB8D78F" w14:textId="77777777" w:rsidR="00D84043" w:rsidRPr="00D84043" w:rsidRDefault="00D84043" w:rsidP="00D84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how mutual funds work,</w:t>
      </w:r>
    </w:p>
    <w:p w14:paraId="10325E25" w14:textId="77777777" w:rsidR="00D84043" w:rsidRPr="00D84043" w:rsidRDefault="00D84043" w:rsidP="00D84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the difference between investing and trading,</w:t>
      </w:r>
    </w:p>
    <w:p w14:paraId="77527912" w14:textId="77777777" w:rsidR="00D84043" w:rsidRPr="00D84043" w:rsidRDefault="00D84043" w:rsidP="00D8404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and the risks associated with market participation.</w:t>
      </w:r>
    </w:p>
    <w:p w14:paraId="31FB9A41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For many users in smaller towns and rural areas, financial decisions are often influenced by </w:t>
      </w:r>
      <w:r w:rsidRPr="00D84043">
        <w:rPr>
          <w:rFonts w:ascii="Times New Roman" w:hAnsi="Times New Roman" w:cs="Times New Roman"/>
          <w:b/>
          <w:bCs/>
        </w:rPr>
        <w:t>informal advice networks rather than structured financial education</w:t>
      </w:r>
      <w:r w:rsidRPr="00D84043">
        <w:rPr>
          <w:rFonts w:ascii="Times New Roman" w:hAnsi="Times New Roman" w:cs="Times New Roman"/>
        </w:rPr>
        <w:t xml:space="preserve">. This creates a strong need for a platform that combines </w:t>
      </w:r>
      <w:r w:rsidRPr="00D84043">
        <w:rPr>
          <w:rFonts w:ascii="Times New Roman" w:hAnsi="Times New Roman" w:cs="Times New Roman"/>
          <w:b/>
          <w:bCs/>
        </w:rPr>
        <w:t>education, practice, and investment access within a single trusted ecosystem</w:t>
      </w:r>
      <w:r w:rsidRPr="00D84043">
        <w:rPr>
          <w:rFonts w:ascii="Times New Roman" w:hAnsi="Times New Roman" w:cs="Times New Roman"/>
        </w:rPr>
        <w:t>.</w:t>
      </w:r>
    </w:p>
    <w:p w14:paraId="1C598D0D" w14:textId="77777777" w:rsidR="00D84043" w:rsidRPr="00D84043" w:rsidRDefault="00D84043" w:rsidP="00D84043">
      <w:r w:rsidRPr="00D84043">
        <w:pict w14:anchorId="1B848D44">
          <v:rect id="_x0000_i1082" style="width:0;height:1.5pt" o:hralign="center" o:hrstd="t" o:hr="t" fillcolor="#a0a0a0" stroked="f"/>
        </w:pict>
      </w:r>
    </w:p>
    <w:p w14:paraId="3284F29B" w14:textId="77777777" w:rsidR="00D84043" w:rsidRP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t>Why Existing Platforms Are Not Enough</w:t>
      </w:r>
    </w:p>
    <w:p w14:paraId="43F5D5A2" w14:textId="617FE468" w:rsidR="00D84043" w:rsidRPr="00D84043" w:rsidRDefault="009E4063" w:rsidP="00D84043">
      <w:r>
        <w:rPr>
          <w:noProof/>
        </w:rPr>
        <w:drawing>
          <wp:inline distT="0" distB="0" distL="0" distR="0" wp14:anchorId="026A4EDD" wp14:editId="661CF4A1">
            <wp:extent cx="5867400" cy="3352800"/>
            <wp:effectExtent l="0" t="0" r="0" b="0"/>
            <wp:docPr id="685262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2582" name="Picture 6852625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043" w:rsidRPr="00D84043">
        <w:pict w14:anchorId="472C2A71">
          <v:rect id="_x0000_i1083" style="width:0;height:1.5pt" o:hralign="center" o:hrstd="t" o:hr="t" fillcolor="#a0a0a0" stroked="f"/>
        </w:pict>
      </w:r>
    </w:p>
    <w:p w14:paraId="491174BA" w14:textId="77777777" w:rsidR="00D84043" w:rsidRP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t>Product Vision</w:t>
      </w:r>
    </w:p>
    <w:p w14:paraId="3DB7EB59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  <w:b/>
          <w:bCs/>
        </w:rPr>
        <w:t>Make investing understandable, accessible, and safe for every Indian user, regardless of language or location.</w:t>
      </w:r>
    </w:p>
    <w:p w14:paraId="53CC7EC3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The platform is designed to become a </w:t>
      </w:r>
      <w:r w:rsidRPr="00D84043">
        <w:rPr>
          <w:rFonts w:ascii="Times New Roman" w:hAnsi="Times New Roman" w:cs="Times New Roman"/>
          <w:b/>
          <w:bCs/>
        </w:rPr>
        <w:t>single ecosystem for learning, practicing, and investing</w:t>
      </w:r>
      <w:r w:rsidRPr="00D84043">
        <w:rPr>
          <w:rFonts w:ascii="Times New Roman" w:hAnsi="Times New Roman" w:cs="Times New Roman"/>
        </w:rPr>
        <w:t>. Users can learn investment concepts, practice with simulated capital, receive AI-assisted guidance, track their progress through assessments and certificates, and gradually transition to regulated investment products such as mutual funds and SIPs.</w:t>
      </w:r>
    </w:p>
    <w:p w14:paraId="19D95F42" w14:textId="77777777" w:rsidR="00856883" w:rsidRDefault="00D84043" w:rsidP="0085688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The emphasis is on </w:t>
      </w:r>
      <w:r w:rsidRPr="00D84043">
        <w:rPr>
          <w:rFonts w:ascii="Times New Roman" w:hAnsi="Times New Roman" w:cs="Times New Roman"/>
          <w:b/>
          <w:bCs/>
        </w:rPr>
        <w:t>building investor confidence through education rather than encouraging speculative trading behavior</w:t>
      </w:r>
      <w:r w:rsidRPr="00D84043">
        <w:rPr>
          <w:rFonts w:ascii="Times New Roman" w:hAnsi="Times New Roman" w:cs="Times New Roman"/>
        </w:rPr>
        <w:t>.</w:t>
      </w:r>
    </w:p>
    <w:p w14:paraId="0777B900" w14:textId="004CB571" w:rsidR="00D84043" w:rsidRPr="00856883" w:rsidRDefault="00D84043" w:rsidP="0085688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Target Audience</w:t>
      </w:r>
    </w:p>
    <w:p w14:paraId="1700F1EB" w14:textId="77777777" w:rsidR="00D84043" w:rsidRPr="00D84043" w:rsidRDefault="00D84043" w:rsidP="00D84043">
      <w:pPr>
        <w:jc w:val="both"/>
        <w:rPr>
          <w:rFonts w:ascii="Times New Roman" w:hAnsi="Times New Roman" w:cs="Times New Roman"/>
          <w:b/>
          <w:bCs/>
        </w:rPr>
      </w:pPr>
      <w:r w:rsidRPr="00D84043">
        <w:rPr>
          <w:rFonts w:ascii="Times New Roman" w:hAnsi="Times New Roman" w:cs="Times New Roman"/>
          <w:b/>
          <w:bCs/>
        </w:rPr>
        <w:t>Primary Audience</w:t>
      </w:r>
    </w:p>
    <w:p w14:paraId="1A4D91B3" w14:textId="77777777" w:rsidR="00D84043" w:rsidRPr="00D84043" w:rsidRDefault="00D84043" w:rsidP="00D840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Students and fresh graduates</w:t>
      </w:r>
    </w:p>
    <w:p w14:paraId="2CDB44E3" w14:textId="77777777" w:rsidR="00D84043" w:rsidRPr="00D84043" w:rsidRDefault="00D84043" w:rsidP="00D840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First-time retail investors</w:t>
      </w:r>
    </w:p>
    <w:p w14:paraId="72EE8F87" w14:textId="77777777" w:rsidR="00D84043" w:rsidRPr="00D84043" w:rsidRDefault="00D84043" w:rsidP="00D840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Small-town and semi-urban users</w:t>
      </w:r>
    </w:p>
    <w:p w14:paraId="450530CB" w14:textId="77777777" w:rsidR="00D84043" w:rsidRPr="00D84043" w:rsidRDefault="00D84043" w:rsidP="00D84043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Local business owners seeking long-term investment options</w:t>
      </w:r>
    </w:p>
    <w:p w14:paraId="732DB43C" w14:textId="77777777" w:rsidR="00D84043" w:rsidRPr="00D84043" w:rsidRDefault="00D84043" w:rsidP="00D84043">
      <w:pPr>
        <w:jc w:val="both"/>
        <w:rPr>
          <w:rFonts w:ascii="Times New Roman" w:hAnsi="Times New Roman" w:cs="Times New Roman"/>
          <w:b/>
          <w:bCs/>
        </w:rPr>
      </w:pPr>
      <w:r w:rsidRPr="00D84043">
        <w:rPr>
          <w:rFonts w:ascii="Times New Roman" w:hAnsi="Times New Roman" w:cs="Times New Roman"/>
          <w:b/>
          <w:bCs/>
        </w:rPr>
        <w:t>Secondary Audience</w:t>
      </w:r>
    </w:p>
    <w:p w14:paraId="3B684F7E" w14:textId="77777777" w:rsidR="00D84043" w:rsidRPr="00D84043" w:rsidRDefault="00D84043" w:rsidP="00D840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Young professionals beginning systematic investing</w:t>
      </w:r>
    </w:p>
    <w:p w14:paraId="2BBE6B9E" w14:textId="77777777" w:rsidR="00D84043" w:rsidRPr="00D84043" w:rsidRDefault="00D84043" w:rsidP="00D840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Users seeking financial education in regional languages</w:t>
      </w:r>
    </w:p>
    <w:p w14:paraId="433353E1" w14:textId="77777777" w:rsidR="00D84043" w:rsidRPr="00D84043" w:rsidRDefault="00D84043" w:rsidP="00D84043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Families planning long-term goals such as housing, education, or retirement savings</w:t>
      </w:r>
    </w:p>
    <w:p w14:paraId="2325C385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The platform is intentionally positioned for </w:t>
      </w:r>
      <w:r w:rsidRPr="00D84043">
        <w:rPr>
          <w:rFonts w:ascii="Times New Roman" w:hAnsi="Times New Roman" w:cs="Times New Roman"/>
          <w:b/>
          <w:bCs/>
        </w:rPr>
        <w:t>underserved regional markets rather than experienced active traders</w:t>
      </w:r>
      <w:r w:rsidRPr="00D84043">
        <w:rPr>
          <w:rFonts w:ascii="Times New Roman" w:hAnsi="Times New Roman" w:cs="Times New Roman"/>
        </w:rPr>
        <w:t>.</w:t>
      </w:r>
    </w:p>
    <w:p w14:paraId="3C38B56F" w14:textId="35B952A4" w:rsidR="00D84043" w:rsidRPr="00D84043" w:rsidRDefault="00D84043" w:rsidP="00D84043">
      <w:r w:rsidRPr="000303E6">
        <w:pict w14:anchorId="669544A7">
          <v:rect id="_x0000_i1201" style="width:0;height:1.5pt" o:hralign="center" o:hrstd="t" o:hr="t" fillcolor="#a0a0a0" stroked="f"/>
        </w:pict>
      </w:r>
    </w:p>
    <w:p w14:paraId="0801CB0F" w14:textId="763722A3" w:rsidR="00D84043" w:rsidRP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t>User Persona</w:t>
      </w:r>
    </w:p>
    <w:p w14:paraId="47D7A7E2" w14:textId="77777777" w:rsidR="00D84043" w:rsidRPr="00D84043" w:rsidRDefault="00D84043" w:rsidP="00D84043">
      <w:pPr>
        <w:rPr>
          <w:b/>
          <w:bCs/>
        </w:rPr>
      </w:pPr>
      <w:r w:rsidRPr="00D84043">
        <w:rPr>
          <w:b/>
          <w:bCs/>
        </w:rPr>
        <w:t>Persona: Ramesh Kumar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7534"/>
      </w:tblGrid>
      <w:tr w:rsidR="00D84043" w:rsidRPr="00D84043" w14:paraId="48C9E20F" w14:textId="77777777" w:rsidTr="00D840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0741A" w14:textId="77777777" w:rsidR="00D84043" w:rsidRPr="00D84043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482CB9C" w14:textId="77777777" w:rsidR="00D84043" w:rsidRPr="00D84043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D84043" w:rsidRPr="00D84043" w14:paraId="4FB863B1" w14:textId="77777777" w:rsidTr="00D8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30BF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D44B3F3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</w:rPr>
              <w:t>24</w:t>
            </w:r>
          </w:p>
        </w:tc>
      </w:tr>
      <w:tr w:rsidR="00D84043" w:rsidRPr="00D84043" w14:paraId="593D4FBC" w14:textId="77777777" w:rsidTr="00D8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6539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899396F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</w:rPr>
              <w:t>Nizamabad, Telangana</w:t>
            </w:r>
          </w:p>
        </w:tc>
      </w:tr>
      <w:tr w:rsidR="00D84043" w:rsidRPr="00D84043" w14:paraId="2205D427" w14:textId="77777777" w:rsidTr="00D8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8B52B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54BAEC3D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</w:rPr>
              <w:t>Degree graduate assisting in family business</w:t>
            </w:r>
          </w:p>
        </w:tc>
      </w:tr>
      <w:tr w:rsidR="00D84043" w:rsidRPr="00D84043" w14:paraId="46A3345E" w14:textId="77777777" w:rsidTr="00D8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89689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Financial Goal</w:t>
            </w:r>
          </w:p>
        </w:tc>
        <w:tc>
          <w:tcPr>
            <w:tcW w:w="0" w:type="auto"/>
            <w:vAlign w:val="center"/>
            <w:hideMark/>
          </w:tcPr>
          <w:p w14:paraId="62A3F2B7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</w:rPr>
              <w:t>Save ₹2,000 per month for future education and family needs</w:t>
            </w:r>
          </w:p>
        </w:tc>
      </w:tr>
      <w:tr w:rsidR="00D84043" w:rsidRPr="00D84043" w14:paraId="12CC283B" w14:textId="77777777" w:rsidTr="00D840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C479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Current Problem</w:t>
            </w:r>
          </w:p>
        </w:tc>
        <w:tc>
          <w:tcPr>
            <w:tcW w:w="0" w:type="auto"/>
            <w:vAlign w:val="center"/>
            <w:hideMark/>
          </w:tcPr>
          <w:p w14:paraId="30AA5D5B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</w:rPr>
              <w:t>Does not understand SIPs, mutual funds, or market risk</w:t>
            </w:r>
          </w:p>
        </w:tc>
      </w:tr>
      <w:tr w:rsidR="00D84043" w:rsidRPr="00D84043" w14:paraId="154C38CD" w14:textId="77777777" w:rsidTr="00856883">
        <w:trPr>
          <w:trHeight w:val="1804"/>
          <w:tblCellSpacing w:w="15" w:type="dxa"/>
        </w:trPr>
        <w:tc>
          <w:tcPr>
            <w:tcW w:w="0" w:type="auto"/>
            <w:vAlign w:val="center"/>
            <w:hideMark/>
          </w:tcPr>
          <w:p w14:paraId="3D300D71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  <w:b/>
                <w:bCs/>
              </w:rPr>
              <w:t>Platform Journey</w:t>
            </w:r>
          </w:p>
        </w:tc>
        <w:tc>
          <w:tcPr>
            <w:tcW w:w="0" w:type="auto"/>
            <w:vAlign w:val="center"/>
            <w:hideMark/>
          </w:tcPr>
          <w:p w14:paraId="77806FC1" w14:textId="77777777" w:rsidR="00D84043" w:rsidRPr="00D84043" w:rsidRDefault="00D84043" w:rsidP="00D84043">
            <w:pPr>
              <w:rPr>
                <w:rFonts w:ascii="Times New Roman" w:hAnsi="Times New Roman" w:cs="Times New Roman"/>
              </w:rPr>
            </w:pPr>
            <w:r w:rsidRPr="00D84043">
              <w:rPr>
                <w:rFonts w:ascii="Times New Roman" w:hAnsi="Times New Roman" w:cs="Times New Roman"/>
              </w:rPr>
              <w:t>Learns in Telugu → completes Mutual Fund Basics → practices with virtual ₹1,00,000 → receives SIP education → completes KYC → starts a real SIP</w:t>
            </w:r>
          </w:p>
        </w:tc>
      </w:tr>
    </w:tbl>
    <w:p w14:paraId="282BC35A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This persona reflects the </w:t>
      </w:r>
      <w:r w:rsidRPr="00D84043">
        <w:rPr>
          <w:rFonts w:ascii="Times New Roman" w:hAnsi="Times New Roman" w:cs="Times New Roman"/>
          <w:b/>
          <w:bCs/>
        </w:rPr>
        <w:t>regional first-time investor segment</w:t>
      </w:r>
      <w:r w:rsidRPr="00D84043">
        <w:rPr>
          <w:rFonts w:ascii="Times New Roman" w:hAnsi="Times New Roman" w:cs="Times New Roman"/>
        </w:rPr>
        <w:t xml:space="preserve"> that the platform is designed to serve.</w:t>
      </w:r>
    </w:p>
    <w:p w14:paraId="31F213FC" w14:textId="77777777" w:rsidR="00D84043" w:rsidRPr="00D84043" w:rsidRDefault="00D84043" w:rsidP="00D84043">
      <w:r w:rsidRPr="00D84043">
        <w:pict w14:anchorId="3303A2A4">
          <v:rect id="_x0000_i1085" style="width:0;height:1.5pt" o:hralign="center" o:hrstd="t" o:hr="t" fillcolor="#a0a0a0" stroked="f"/>
        </w:pict>
      </w:r>
    </w:p>
    <w:p w14:paraId="3429B9B4" w14:textId="77777777" w:rsidR="009E4063" w:rsidRDefault="009E406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C3C0CAF" w14:textId="77777777" w:rsidR="00856883" w:rsidRDefault="0085688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F57E8B" w14:textId="3FC5EB28" w:rsidR="00D84043" w:rsidRPr="00D84043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84043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Solution Overview</w:t>
      </w:r>
    </w:p>
    <w:p w14:paraId="1B0465BA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The product is planned as a </w:t>
      </w:r>
      <w:r w:rsidRPr="00D84043">
        <w:rPr>
          <w:rFonts w:ascii="Times New Roman" w:hAnsi="Times New Roman" w:cs="Times New Roman"/>
          <w:b/>
          <w:bCs/>
        </w:rPr>
        <w:t>two-phase platform</w:t>
      </w:r>
      <w:r w:rsidRPr="00D84043">
        <w:rPr>
          <w:rFonts w:ascii="Times New Roman" w:hAnsi="Times New Roman" w:cs="Times New Roman"/>
        </w:rPr>
        <w:t>.</w:t>
      </w:r>
    </w:p>
    <w:p w14:paraId="12BF5223" w14:textId="77777777" w:rsidR="00D84043" w:rsidRPr="00D84043" w:rsidRDefault="00D84043" w:rsidP="00D84043">
      <w:pPr>
        <w:jc w:val="both"/>
        <w:rPr>
          <w:rFonts w:ascii="Times New Roman" w:hAnsi="Times New Roman" w:cs="Times New Roman"/>
          <w:b/>
          <w:bCs/>
        </w:rPr>
      </w:pPr>
      <w:r w:rsidRPr="00D84043">
        <w:rPr>
          <w:rFonts w:ascii="Times New Roman" w:hAnsi="Times New Roman" w:cs="Times New Roman"/>
          <w:b/>
          <w:bCs/>
        </w:rPr>
        <w:t>Phase 1 – Financial Learning &amp; Simulation</w:t>
      </w:r>
    </w:p>
    <w:p w14:paraId="50BEB9B8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This phase establishes the educational foundation of the platform.</w:t>
      </w:r>
    </w:p>
    <w:p w14:paraId="5AD82000" w14:textId="35556CE2" w:rsidR="00D84043" w:rsidRPr="00D84043" w:rsidRDefault="009E4063" w:rsidP="00D8404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3EE841" wp14:editId="7017D1E0">
            <wp:extent cx="5731510" cy="3820795"/>
            <wp:effectExtent l="0" t="0" r="2540" b="8255"/>
            <wp:docPr id="39689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91044" name="Picture 396891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043" w:rsidRPr="00D84043">
        <w:rPr>
          <w:rFonts w:ascii="Times New Roman" w:hAnsi="Times New Roman" w:cs="Times New Roman"/>
        </w:rPr>
        <w:t xml:space="preserve">Each user receives a </w:t>
      </w:r>
      <w:r w:rsidR="00D84043" w:rsidRPr="00D84043">
        <w:rPr>
          <w:rFonts w:ascii="Times New Roman" w:hAnsi="Times New Roman" w:cs="Times New Roman"/>
          <w:b/>
          <w:bCs/>
        </w:rPr>
        <w:t>virtual ₹1,00,000 balance</w:t>
      </w:r>
      <w:r w:rsidR="00D84043" w:rsidRPr="00D84043">
        <w:rPr>
          <w:rFonts w:ascii="Times New Roman" w:hAnsi="Times New Roman" w:cs="Times New Roman"/>
        </w:rPr>
        <w:t xml:space="preserve"> that can be used to simulate stock and mutual fund transactions. The simulator is intended to develop familiarity with watchlists, portfolio tracking, and investment decision-making without exposing users to financial risk.</w:t>
      </w:r>
    </w:p>
    <w:p w14:paraId="305094AA" w14:textId="77777777" w:rsidR="00D84043" w:rsidRPr="00D84043" w:rsidRDefault="00D84043" w:rsidP="00D84043">
      <w:pPr>
        <w:jc w:val="both"/>
        <w:rPr>
          <w:rFonts w:ascii="Times New Roman" w:hAnsi="Times New Roman" w:cs="Times New Roman"/>
          <w:b/>
          <w:bCs/>
        </w:rPr>
      </w:pPr>
      <w:r w:rsidRPr="00D84043">
        <w:rPr>
          <w:rFonts w:ascii="Times New Roman" w:hAnsi="Times New Roman" w:cs="Times New Roman"/>
          <w:b/>
          <w:bCs/>
        </w:rPr>
        <w:t>Phase 2 – Investment Enablement</w:t>
      </w:r>
    </w:p>
    <w:p w14:paraId="1E64107B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After completing the learning flow, users gain access to regulated investment capabilities.</w:t>
      </w:r>
    </w:p>
    <w:p w14:paraId="7FD90689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  <w:b/>
          <w:bCs/>
        </w:rPr>
        <w:t>Planned Features</w:t>
      </w:r>
    </w:p>
    <w:p w14:paraId="43DCBD64" w14:textId="77777777" w:rsidR="00D84043" w:rsidRPr="00D84043" w:rsidRDefault="00D84043" w:rsidP="00D84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Mutual fund investment</w:t>
      </w:r>
    </w:p>
    <w:p w14:paraId="065A767B" w14:textId="77777777" w:rsidR="00D84043" w:rsidRPr="00D84043" w:rsidRDefault="00D84043" w:rsidP="00D84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SIP creation and management</w:t>
      </w:r>
    </w:p>
    <w:p w14:paraId="577FF54B" w14:textId="77777777" w:rsidR="00D84043" w:rsidRPr="00D84043" w:rsidRDefault="00D84043" w:rsidP="00D84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Watchlists and market tracking</w:t>
      </w:r>
    </w:p>
    <w:p w14:paraId="62F22951" w14:textId="77777777" w:rsidR="00D84043" w:rsidRPr="00D84043" w:rsidRDefault="00D84043" w:rsidP="00D84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Portfolio holdings and performance view</w:t>
      </w:r>
    </w:p>
    <w:p w14:paraId="7F27F7EA" w14:textId="77777777" w:rsidR="00D84043" w:rsidRPr="00D84043" w:rsidRDefault="00D84043" w:rsidP="00D84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Investment alerts and notifications</w:t>
      </w:r>
    </w:p>
    <w:p w14:paraId="3B5ED700" w14:textId="77777777" w:rsidR="00D84043" w:rsidRPr="00D84043" w:rsidRDefault="00D84043" w:rsidP="00D8404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>Basic market analytics and reporting</w:t>
      </w:r>
    </w:p>
    <w:p w14:paraId="406AF2BE" w14:textId="77777777" w:rsidR="00D84043" w:rsidRPr="00D84043" w:rsidRDefault="00D84043" w:rsidP="00D84043">
      <w:pPr>
        <w:jc w:val="both"/>
        <w:rPr>
          <w:rFonts w:ascii="Times New Roman" w:hAnsi="Times New Roman" w:cs="Times New Roman"/>
        </w:rPr>
      </w:pPr>
      <w:r w:rsidRPr="00D84043">
        <w:rPr>
          <w:rFonts w:ascii="Times New Roman" w:hAnsi="Times New Roman" w:cs="Times New Roman"/>
        </w:rPr>
        <w:t xml:space="preserve">This phased approach ensures that </w:t>
      </w:r>
      <w:r w:rsidRPr="00D84043">
        <w:rPr>
          <w:rFonts w:ascii="Times New Roman" w:hAnsi="Times New Roman" w:cs="Times New Roman"/>
          <w:b/>
          <w:bCs/>
        </w:rPr>
        <w:t>investment access is introduced only after users have completed the necessary educational journey</w:t>
      </w:r>
      <w:r w:rsidRPr="00D84043">
        <w:rPr>
          <w:rFonts w:ascii="Times New Roman" w:hAnsi="Times New Roman" w:cs="Times New Roman"/>
        </w:rPr>
        <w:t>.</w:t>
      </w:r>
    </w:p>
    <w:p w14:paraId="61EF3166" w14:textId="77777777" w:rsidR="00D84043" w:rsidRPr="00D84043" w:rsidRDefault="00D84043" w:rsidP="00D84043">
      <w:r w:rsidRPr="00D84043">
        <w:pict w14:anchorId="2D833164">
          <v:rect id="_x0000_i1086" style="width:0;height:1.5pt" o:hralign="center" o:hrstd="t" o:hr="t" fillcolor="#a0a0a0" stroked="f"/>
        </w:pict>
      </w:r>
    </w:p>
    <w:p w14:paraId="3046EFBF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Core Product Capabilities</w:t>
      </w:r>
    </w:p>
    <w:p w14:paraId="2C683620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Financial Learning Engine</w:t>
      </w:r>
    </w:p>
    <w:p w14:paraId="34F124E5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The learning engine covers investment fundamentals, including money management, saving vs. investing, stock market basics, mutual funds and SIPs, portfolio diversification, risk and return concepts, and long-term wealth creation principles.</w:t>
      </w:r>
    </w:p>
    <w:p w14:paraId="222132AB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content is organized into </w:t>
      </w:r>
      <w:r w:rsidRPr="00147B16">
        <w:rPr>
          <w:rFonts w:ascii="Times New Roman" w:hAnsi="Times New Roman" w:cs="Times New Roman"/>
          <w:b/>
          <w:bCs/>
        </w:rPr>
        <w:t>sequenced learning paths</w:t>
      </w:r>
      <w:r w:rsidRPr="00147B16">
        <w:rPr>
          <w:rFonts w:ascii="Times New Roman" w:hAnsi="Times New Roman" w:cs="Times New Roman"/>
        </w:rPr>
        <w:t xml:space="preserve"> rather than isolated lessons, allowing users to progress from beginner concepts to practical investment understanding.</w:t>
      </w:r>
    </w:p>
    <w:p w14:paraId="6EA19CEA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AI Learning Assistant</w:t>
      </w:r>
    </w:p>
    <w:p w14:paraId="490DB232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AI assistant is designed as an </w:t>
      </w:r>
      <w:r w:rsidRPr="00147B16">
        <w:rPr>
          <w:rFonts w:ascii="Times New Roman" w:hAnsi="Times New Roman" w:cs="Times New Roman"/>
          <w:b/>
          <w:bCs/>
        </w:rPr>
        <w:t>educational support layer</w:t>
      </w:r>
      <w:r w:rsidRPr="00147B16">
        <w:rPr>
          <w:rFonts w:ascii="Times New Roman" w:hAnsi="Times New Roman" w:cs="Times New Roman"/>
        </w:rPr>
        <w:t>, not as an automated investment advisor.</w:t>
      </w:r>
    </w:p>
    <w:p w14:paraId="2D7A054D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Its responsibilities include:</w:t>
      </w:r>
    </w:p>
    <w:p w14:paraId="3D2A2C58" w14:textId="77777777" w:rsidR="00D84043" w:rsidRPr="00147B16" w:rsidRDefault="00D84043" w:rsidP="00147B1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answering investment-related questions,</w:t>
      </w:r>
    </w:p>
    <w:p w14:paraId="15F40FDA" w14:textId="77777777" w:rsidR="00D84043" w:rsidRPr="00147B16" w:rsidRDefault="00D84043" w:rsidP="00147B1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simplifying financial terminology,</w:t>
      </w:r>
    </w:p>
    <w:p w14:paraId="4F10D68A" w14:textId="77777777" w:rsidR="00D84043" w:rsidRPr="00147B16" w:rsidRDefault="00D84043" w:rsidP="00147B1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translating user queries between regional languages and English,</w:t>
      </w:r>
    </w:p>
    <w:p w14:paraId="54035CC0" w14:textId="77777777" w:rsidR="00D84043" w:rsidRPr="00147B16" w:rsidRDefault="00D84043" w:rsidP="00147B1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recommending the next learning module based on user progress,</w:t>
      </w:r>
    </w:p>
    <w:p w14:paraId="200A0BD1" w14:textId="77777777" w:rsidR="00D84043" w:rsidRPr="00147B16" w:rsidRDefault="00D84043" w:rsidP="00147B16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and providing contextual explanations for investment concepts.</w:t>
      </w:r>
    </w:p>
    <w:p w14:paraId="3C741124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This creates a </w:t>
      </w:r>
      <w:r w:rsidRPr="00147B16">
        <w:rPr>
          <w:rFonts w:ascii="Times New Roman" w:hAnsi="Times New Roman" w:cs="Times New Roman"/>
          <w:b/>
          <w:bCs/>
        </w:rPr>
        <w:t>single-platform learning experience</w:t>
      </w:r>
      <w:r w:rsidRPr="00147B16">
        <w:rPr>
          <w:rFonts w:ascii="Times New Roman" w:hAnsi="Times New Roman" w:cs="Times New Roman"/>
        </w:rPr>
        <w:t xml:space="preserve"> without requiring users to rely on external AI tools for clarification.</w:t>
      </w:r>
    </w:p>
    <w:p w14:paraId="4BC25F1B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Multilingual Experience</w:t>
      </w:r>
    </w:p>
    <w:p w14:paraId="7AC75E28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A key differentiator is support for </w:t>
      </w:r>
      <w:r w:rsidRPr="00147B16">
        <w:rPr>
          <w:rFonts w:ascii="Times New Roman" w:hAnsi="Times New Roman" w:cs="Times New Roman"/>
          <w:b/>
          <w:bCs/>
        </w:rPr>
        <w:t>Indian regional languages</w:t>
      </w:r>
      <w:r w:rsidRPr="00147B16">
        <w:rPr>
          <w:rFonts w:ascii="Times New Roman" w:hAnsi="Times New Roman" w:cs="Times New Roman"/>
        </w:rPr>
        <w:t>, enabling users to learn, ask questions, and navigate the platform in their native language. This directly addresses one of the largest adoption barriers in regional fintech markets.</w:t>
      </w:r>
    </w:p>
    <w:p w14:paraId="4D740C15" w14:textId="77777777" w:rsidR="00D84043" w:rsidRPr="00D84043" w:rsidRDefault="00D84043" w:rsidP="00D84043">
      <w:r w:rsidRPr="00D84043">
        <w:pict w14:anchorId="1D0A8B91">
          <v:rect id="_x0000_i1087" style="width:0;height:1.5pt" o:hralign="center" o:hrstd="t" o:hr="t" fillcolor="#a0a0a0" stroked="f"/>
        </w:pict>
      </w:r>
    </w:p>
    <w:p w14:paraId="0A095D5E" w14:textId="77777777" w:rsidR="00856883" w:rsidRDefault="0085688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005CAA" w14:textId="3B5D6C1D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User Journey</w:t>
      </w:r>
    </w:p>
    <w:p w14:paraId="40EFDA32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The expected user journey is illustrated below.</w:t>
      </w:r>
    </w:p>
    <w:p w14:paraId="1D3FDDB6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User Journey</w:t>
      </w:r>
    </w:p>
    <w:p w14:paraId="3629618A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platform is designed to guide users through a </w:t>
      </w:r>
      <w:r w:rsidRPr="00147B16">
        <w:rPr>
          <w:rFonts w:ascii="Times New Roman" w:hAnsi="Times New Roman" w:cs="Times New Roman"/>
          <w:b/>
          <w:bCs/>
        </w:rPr>
        <w:t>progressive investment-readiness journey</w:t>
      </w:r>
      <w:r w:rsidRPr="00147B16">
        <w:rPr>
          <w:rFonts w:ascii="Times New Roman" w:hAnsi="Times New Roman" w:cs="Times New Roman"/>
        </w:rPr>
        <w:t xml:space="preserve"> rather than providing immediate access to investment products. The objective is to ensure that every user completes </w:t>
      </w:r>
      <w:r w:rsidRPr="00147B16">
        <w:rPr>
          <w:rFonts w:ascii="Times New Roman" w:hAnsi="Times New Roman" w:cs="Times New Roman"/>
          <w:b/>
          <w:bCs/>
        </w:rPr>
        <w:t>learning, assessment, and practice</w:t>
      </w:r>
      <w:r w:rsidRPr="00147B16">
        <w:rPr>
          <w:rFonts w:ascii="Times New Roman" w:hAnsi="Times New Roman" w:cs="Times New Roman"/>
        </w:rPr>
        <w:t xml:space="preserve"> before transitioning to real investment activities.</w:t>
      </w:r>
    </w:p>
    <w:p w14:paraId="1EE92D7E" w14:textId="39DCCA9B" w:rsidR="00D84043" w:rsidRPr="00147B16" w:rsidRDefault="009E4063" w:rsidP="009E406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D0E3B7F" wp14:editId="1A6A0393">
            <wp:extent cx="4709160" cy="4541520"/>
            <wp:effectExtent l="0" t="0" r="0" b="0"/>
            <wp:docPr id="731062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62510" name="Picture 731062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124"/>
        <w:gridCol w:w="3098"/>
      </w:tblGrid>
      <w:tr w:rsidR="00D84043" w:rsidRPr="00147B16" w14:paraId="3D816A72" w14:textId="77777777" w:rsidTr="00147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2F703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54B2FCB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User Activity</w:t>
            </w:r>
          </w:p>
        </w:tc>
        <w:tc>
          <w:tcPr>
            <w:tcW w:w="0" w:type="auto"/>
            <w:vAlign w:val="center"/>
            <w:hideMark/>
          </w:tcPr>
          <w:p w14:paraId="50754268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Platform Outcome</w:t>
            </w:r>
          </w:p>
        </w:tc>
      </w:tr>
      <w:tr w:rsidR="00D84043" w:rsidRPr="00147B16" w14:paraId="1CC3C391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690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51126A8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Register and choose preferred language</w:t>
            </w:r>
          </w:p>
        </w:tc>
        <w:tc>
          <w:tcPr>
            <w:tcW w:w="0" w:type="auto"/>
            <w:vAlign w:val="center"/>
            <w:hideMark/>
          </w:tcPr>
          <w:p w14:paraId="4A8CF5F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Personalized learning environment</w:t>
            </w:r>
          </w:p>
        </w:tc>
      </w:tr>
      <w:tr w:rsidR="00D84043" w:rsidRPr="00147B16" w14:paraId="52D13932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612D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30C6CA7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Complete investment fundamentals</w:t>
            </w:r>
          </w:p>
        </w:tc>
        <w:tc>
          <w:tcPr>
            <w:tcW w:w="0" w:type="auto"/>
            <w:vAlign w:val="center"/>
            <w:hideMark/>
          </w:tcPr>
          <w:p w14:paraId="5552569A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Foundational financial literacy</w:t>
            </w:r>
          </w:p>
        </w:tc>
      </w:tr>
      <w:tr w:rsidR="00D84043" w:rsidRPr="00147B16" w14:paraId="3DCD83EC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188B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Assessment</w:t>
            </w:r>
          </w:p>
        </w:tc>
        <w:tc>
          <w:tcPr>
            <w:tcW w:w="0" w:type="auto"/>
            <w:vAlign w:val="center"/>
            <w:hideMark/>
          </w:tcPr>
          <w:p w14:paraId="7C965D1E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Attempt quizzes and assignments</w:t>
            </w:r>
          </w:p>
        </w:tc>
        <w:tc>
          <w:tcPr>
            <w:tcW w:w="0" w:type="auto"/>
            <w:vAlign w:val="center"/>
            <w:hideMark/>
          </w:tcPr>
          <w:p w14:paraId="2F7F32D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Knowledge validation</w:t>
            </w:r>
          </w:p>
        </w:tc>
      </w:tr>
      <w:tr w:rsidR="00D84043" w:rsidRPr="00147B16" w14:paraId="1FFF6B04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AC237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1F09646A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Successfully complete learning modules</w:t>
            </w:r>
          </w:p>
        </w:tc>
        <w:tc>
          <w:tcPr>
            <w:tcW w:w="0" w:type="auto"/>
            <w:vAlign w:val="center"/>
            <w:hideMark/>
          </w:tcPr>
          <w:p w14:paraId="465E0555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Completion certificate issued</w:t>
            </w:r>
          </w:p>
        </w:tc>
      </w:tr>
      <w:tr w:rsidR="00D84043" w:rsidRPr="00147B16" w14:paraId="39380827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49D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14:paraId="73520787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Use virtual ₹1,00,000 portfolio</w:t>
            </w:r>
          </w:p>
        </w:tc>
        <w:tc>
          <w:tcPr>
            <w:tcW w:w="0" w:type="auto"/>
            <w:vAlign w:val="center"/>
            <w:hideMark/>
          </w:tcPr>
          <w:p w14:paraId="2CF7CB1E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Practical investment experience</w:t>
            </w:r>
          </w:p>
        </w:tc>
      </w:tr>
      <w:tr w:rsidR="00D84043" w:rsidRPr="00147B16" w14:paraId="141DBE40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9A3C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A32B002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Complete PAN, Aadhaar, and bank verification</w:t>
            </w:r>
          </w:p>
        </w:tc>
        <w:tc>
          <w:tcPr>
            <w:tcW w:w="0" w:type="auto"/>
            <w:vAlign w:val="center"/>
            <w:hideMark/>
          </w:tcPr>
          <w:p w14:paraId="0597301F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Investment-ready account</w:t>
            </w:r>
          </w:p>
        </w:tc>
      </w:tr>
      <w:tr w:rsidR="00D84043" w:rsidRPr="00147B16" w14:paraId="16937458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5E7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Investment Access</w:t>
            </w:r>
          </w:p>
        </w:tc>
        <w:tc>
          <w:tcPr>
            <w:tcW w:w="0" w:type="auto"/>
            <w:vAlign w:val="center"/>
            <w:hideMark/>
          </w:tcPr>
          <w:p w14:paraId="45EBC99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Enable mutual fund and SIP features</w:t>
            </w:r>
          </w:p>
        </w:tc>
        <w:tc>
          <w:tcPr>
            <w:tcW w:w="0" w:type="auto"/>
            <w:vAlign w:val="center"/>
            <w:hideMark/>
          </w:tcPr>
          <w:p w14:paraId="01A0F2E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Real investment participation</w:t>
            </w:r>
          </w:p>
        </w:tc>
      </w:tr>
    </w:tbl>
    <w:p w14:paraId="31E30114" w14:textId="77777777" w:rsidR="00D84043" w:rsidRPr="00D84043" w:rsidRDefault="00D84043" w:rsidP="00147B16">
      <w:pPr>
        <w:jc w:val="both"/>
      </w:pPr>
      <w:r w:rsidRPr="00147B16">
        <w:rPr>
          <w:rFonts w:ascii="Times New Roman" w:hAnsi="Times New Roman" w:cs="Times New Roman"/>
        </w:rPr>
        <w:t xml:space="preserve">This workflow ensures that </w:t>
      </w:r>
      <w:r w:rsidRPr="00147B16">
        <w:rPr>
          <w:rFonts w:ascii="Times New Roman" w:hAnsi="Times New Roman" w:cs="Times New Roman"/>
          <w:b/>
          <w:bCs/>
        </w:rPr>
        <w:t>education, assessment, and practice occur before real-money investing is enabled</w:t>
      </w:r>
      <w:r w:rsidRPr="00147B16">
        <w:rPr>
          <w:rFonts w:ascii="Times New Roman" w:hAnsi="Times New Roman" w:cs="Times New Roman"/>
        </w:rPr>
        <w:t xml:space="preserve">, supporting the platform’s </w:t>
      </w:r>
      <w:r w:rsidRPr="00147B16">
        <w:rPr>
          <w:rFonts w:ascii="Times New Roman" w:hAnsi="Times New Roman" w:cs="Times New Roman"/>
          <w:b/>
          <w:bCs/>
        </w:rPr>
        <w:t>learning-first investment philosophy</w:t>
      </w:r>
      <w:r w:rsidRPr="00D84043">
        <w:t>.</w:t>
      </w:r>
    </w:p>
    <w:p w14:paraId="6CAD2894" w14:textId="77777777" w:rsidR="00D84043" w:rsidRPr="00D84043" w:rsidRDefault="00D84043" w:rsidP="00D84043">
      <w:r w:rsidRPr="00D84043">
        <w:pict w14:anchorId="766A919B">
          <v:rect id="_x0000_i1127" style="width:0;height:1.5pt" o:hralign="center" o:hrstd="t" o:hr="t" fillcolor="#a0a0a0" stroked="f"/>
        </w:pict>
      </w:r>
    </w:p>
    <w:p w14:paraId="1EE93112" w14:textId="77777777" w:rsidR="00856883" w:rsidRDefault="0085688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FAA2D3" w14:textId="244FA7E8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Learning Framework</w:t>
      </w:r>
    </w:p>
    <w:p w14:paraId="2F454DD9" w14:textId="77777777" w:rsidR="00D84043" w:rsidRPr="00147B16" w:rsidRDefault="00D84043" w:rsidP="00D84043">
      <w:pPr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To improve user retention and investment understanding, the platform proposes a </w:t>
      </w:r>
      <w:r w:rsidRPr="00147B16">
        <w:rPr>
          <w:rFonts w:ascii="Times New Roman" w:hAnsi="Times New Roman" w:cs="Times New Roman"/>
          <w:b/>
          <w:bCs/>
        </w:rPr>
        <w:t>30-day structured onboarding program</w:t>
      </w:r>
      <w:r w:rsidRPr="00147B16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7998"/>
      </w:tblGrid>
      <w:tr w:rsidR="00D84043" w:rsidRPr="00147B16" w14:paraId="0458DB7E" w14:textId="77777777" w:rsidTr="00147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84577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Week</w:t>
            </w:r>
          </w:p>
        </w:tc>
        <w:tc>
          <w:tcPr>
            <w:tcW w:w="7953" w:type="dxa"/>
            <w:vAlign w:val="center"/>
            <w:hideMark/>
          </w:tcPr>
          <w:p w14:paraId="6E1DB294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Focus Area</w:t>
            </w:r>
          </w:p>
        </w:tc>
      </w:tr>
      <w:tr w:rsidR="00D84043" w:rsidRPr="00147B16" w14:paraId="6D9AC0C1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30D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Week 1</w:t>
            </w:r>
          </w:p>
        </w:tc>
        <w:tc>
          <w:tcPr>
            <w:tcW w:w="7953" w:type="dxa"/>
            <w:vAlign w:val="center"/>
            <w:hideMark/>
          </w:tcPr>
          <w:p w14:paraId="1003673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Financial literacy, money management, saving vs. investing</w:t>
            </w:r>
          </w:p>
        </w:tc>
      </w:tr>
      <w:tr w:rsidR="00D84043" w:rsidRPr="00147B16" w14:paraId="456D6C89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92EA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Week 2</w:t>
            </w:r>
          </w:p>
        </w:tc>
        <w:tc>
          <w:tcPr>
            <w:tcW w:w="7953" w:type="dxa"/>
            <w:vAlign w:val="center"/>
            <w:hideMark/>
          </w:tcPr>
          <w:p w14:paraId="3CCDFCF1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Stocks, shares, mutual funds, SIPs, and portfolio basics</w:t>
            </w:r>
          </w:p>
        </w:tc>
      </w:tr>
      <w:tr w:rsidR="00D84043" w:rsidRPr="00147B16" w14:paraId="4D775EB6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AC7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Week 3</w:t>
            </w:r>
          </w:p>
        </w:tc>
        <w:tc>
          <w:tcPr>
            <w:tcW w:w="7953" w:type="dxa"/>
            <w:vAlign w:val="center"/>
            <w:hideMark/>
          </w:tcPr>
          <w:p w14:paraId="4C8961BD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Watchlists, dashboards, reports, and market navigation</w:t>
            </w:r>
          </w:p>
        </w:tc>
      </w:tr>
      <w:tr w:rsidR="00D84043" w:rsidRPr="00147B16" w14:paraId="3D812DFA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37CB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Week 4</w:t>
            </w:r>
          </w:p>
        </w:tc>
        <w:tc>
          <w:tcPr>
            <w:tcW w:w="7953" w:type="dxa"/>
            <w:vAlign w:val="center"/>
            <w:hideMark/>
          </w:tcPr>
          <w:p w14:paraId="005E521F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Risk management, goal-based investing, and practical investment planning</w:t>
            </w:r>
          </w:p>
        </w:tc>
      </w:tr>
    </w:tbl>
    <w:p w14:paraId="1FCDAAF0" w14:textId="77777777" w:rsidR="00D84043" w:rsidRPr="00147B16" w:rsidRDefault="00D84043" w:rsidP="00D84043">
      <w:pPr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framework is designed to move users through </w:t>
      </w:r>
      <w:r w:rsidRPr="00147B16">
        <w:rPr>
          <w:rFonts w:ascii="Times New Roman" w:hAnsi="Times New Roman" w:cs="Times New Roman"/>
          <w:b/>
          <w:bCs/>
        </w:rPr>
        <w:t>Awareness → Understanding → Practice → Investment Readiness</w:t>
      </w:r>
      <w:r w:rsidRPr="00147B16">
        <w:rPr>
          <w:rFonts w:ascii="Times New Roman" w:hAnsi="Times New Roman" w:cs="Times New Roman"/>
        </w:rPr>
        <w:t>.</w:t>
      </w:r>
    </w:p>
    <w:p w14:paraId="30237641" w14:textId="77777777" w:rsidR="00D84043" w:rsidRPr="00D84043" w:rsidRDefault="00D84043" w:rsidP="00D84043">
      <w:r w:rsidRPr="00D84043">
        <w:pict w14:anchorId="7160F046">
          <v:rect id="_x0000_i1128" style="width:0;height:1.5pt" o:hralign="center" o:hrstd="t" o:hr="t" fillcolor="#a0a0a0" stroked="f"/>
        </w:pict>
      </w:r>
    </w:p>
    <w:p w14:paraId="5B7C76E0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Feature Priority Matrix</w:t>
      </w:r>
    </w:p>
    <w:p w14:paraId="50E9525B" w14:textId="77777777" w:rsidR="00D84043" w:rsidRPr="00D84043" w:rsidRDefault="00D84043" w:rsidP="00147B16">
      <w:pPr>
        <w:jc w:val="both"/>
      </w:pPr>
      <w:r w:rsidRPr="00147B16">
        <w:rPr>
          <w:rFonts w:ascii="Times New Roman" w:hAnsi="Times New Roman" w:cs="Times New Roman"/>
        </w:rPr>
        <w:t xml:space="preserve">A phased delivery model helps focus development on the </w:t>
      </w:r>
      <w:r w:rsidRPr="00147B16">
        <w:rPr>
          <w:rFonts w:ascii="Times New Roman" w:hAnsi="Times New Roman" w:cs="Times New Roman"/>
          <w:b/>
          <w:bCs/>
        </w:rPr>
        <w:t>highest-value capabilities first</w:t>
      </w:r>
      <w:r w:rsidRPr="00D8404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826"/>
        <w:gridCol w:w="1480"/>
      </w:tblGrid>
      <w:tr w:rsidR="00D84043" w:rsidRPr="00147B16" w14:paraId="1E44D89F" w14:textId="77777777" w:rsidTr="00147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44E0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A41AB8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1435" w:type="dxa"/>
            <w:vAlign w:val="center"/>
            <w:hideMark/>
          </w:tcPr>
          <w:p w14:paraId="2AA1DA6A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</w:tr>
      <w:tr w:rsidR="00D84043" w:rsidRPr="00147B16" w14:paraId="5FECBB59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0382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User 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238E717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2AA3908A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1</w:t>
            </w:r>
          </w:p>
        </w:tc>
      </w:tr>
      <w:tr w:rsidR="00D84043" w:rsidRPr="00147B16" w14:paraId="2B34712E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2E8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Regional Language Support</w:t>
            </w:r>
          </w:p>
        </w:tc>
        <w:tc>
          <w:tcPr>
            <w:tcW w:w="0" w:type="auto"/>
            <w:vAlign w:val="center"/>
            <w:hideMark/>
          </w:tcPr>
          <w:p w14:paraId="74F1F22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00E34E0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1</w:t>
            </w:r>
          </w:p>
        </w:tc>
      </w:tr>
      <w:tr w:rsidR="00D84043" w:rsidRPr="00147B16" w14:paraId="26A4F62C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AC02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AI Learning Assistant</w:t>
            </w:r>
          </w:p>
        </w:tc>
        <w:tc>
          <w:tcPr>
            <w:tcW w:w="0" w:type="auto"/>
            <w:vAlign w:val="center"/>
            <w:hideMark/>
          </w:tcPr>
          <w:p w14:paraId="4D6193D7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33718FC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1</w:t>
            </w:r>
          </w:p>
        </w:tc>
      </w:tr>
      <w:tr w:rsidR="00D84043" w:rsidRPr="00147B16" w14:paraId="1308CE73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B0A8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Virtual Portfolio Simulator</w:t>
            </w:r>
          </w:p>
        </w:tc>
        <w:tc>
          <w:tcPr>
            <w:tcW w:w="0" w:type="auto"/>
            <w:vAlign w:val="center"/>
            <w:hideMark/>
          </w:tcPr>
          <w:p w14:paraId="7A79D91F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2F8B6E07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1</w:t>
            </w:r>
          </w:p>
        </w:tc>
      </w:tr>
      <w:tr w:rsidR="00D84043" w:rsidRPr="00147B16" w14:paraId="579F2E12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C55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Quizzes &amp; Certificates</w:t>
            </w:r>
          </w:p>
        </w:tc>
        <w:tc>
          <w:tcPr>
            <w:tcW w:w="0" w:type="auto"/>
            <w:vAlign w:val="center"/>
            <w:hideMark/>
          </w:tcPr>
          <w:p w14:paraId="0A73002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78D9D3CC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1</w:t>
            </w:r>
          </w:p>
        </w:tc>
      </w:tr>
      <w:tr w:rsidR="00D84043" w:rsidRPr="00147B16" w14:paraId="2C6F67DE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573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Community Discussion</w:t>
            </w:r>
          </w:p>
        </w:tc>
        <w:tc>
          <w:tcPr>
            <w:tcW w:w="0" w:type="auto"/>
            <w:vAlign w:val="center"/>
            <w:hideMark/>
          </w:tcPr>
          <w:p w14:paraId="649970F5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35" w:type="dxa"/>
            <w:vAlign w:val="center"/>
            <w:hideMark/>
          </w:tcPr>
          <w:p w14:paraId="6D8F45A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1</w:t>
            </w:r>
          </w:p>
        </w:tc>
      </w:tr>
      <w:tr w:rsidR="00D84043" w:rsidRPr="00147B16" w14:paraId="0992F765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679F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Mutual Fund Investment</w:t>
            </w:r>
          </w:p>
        </w:tc>
        <w:tc>
          <w:tcPr>
            <w:tcW w:w="0" w:type="auto"/>
            <w:vAlign w:val="center"/>
            <w:hideMark/>
          </w:tcPr>
          <w:p w14:paraId="49C40C8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0121D271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2</w:t>
            </w:r>
          </w:p>
        </w:tc>
      </w:tr>
      <w:tr w:rsidR="00D84043" w:rsidRPr="00147B16" w14:paraId="6B22C4B2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995F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SIP Management</w:t>
            </w:r>
          </w:p>
        </w:tc>
        <w:tc>
          <w:tcPr>
            <w:tcW w:w="0" w:type="auto"/>
            <w:vAlign w:val="center"/>
            <w:hideMark/>
          </w:tcPr>
          <w:p w14:paraId="646AF38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760CFBBF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2</w:t>
            </w:r>
          </w:p>
        </w:tc>
      </w:tr>
      <w:tr w:rsidR="00D84043" w:rsidRPr="00147B16" w14:paraId="65E1665C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D9AD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Portfolio Tracking</w:t>
            </w:r>
          </w:p>
        </w:tc>
        <w:tc>
          <w:tcPr>
            <w:tcW w:w="0" w:type="auto"/>
            <w:vAlign w:val="center"/>
            <w:hideMark/>
          </w:tcPr>
          <w:p w14:paraId="600B82CF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435" w:type="dxa"/>
            <w:vAlign w:val="center"/>
            <w:hideMark/>
          </w:tcPr>
          <w:p w14:paraId="34A62B8C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2</w:t>
            </w:r>
          </w:p>
        </w:tc>
      </w:tr>
      <w:tr w:rsidR="00D84043" w:rsidRPr="00147B16" w14:paraId="7EFB094D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C2B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6ADAEAE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435" w:type="dxa"/>
            <w:vAlign w:val="center"/>
            <w:hideMark/>
          </w:tcPr>
          <w:p w14:paraId="6B71920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Phase 3</w:t>
            </w:r>
          </w:p>
        </w:tc>
      </w:tr>
      <w:tr w:rsidR="00D84043" w:rsidRPr="00147B16" w14:paraId="2EEE10B0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C03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IPO Investment</w:t>
            </w:r>
          </w:p>
        </w:tc>
        <w:tc>
          <w:tcPr>
            <w:tcW w:w="0" w:type="auto"/>
            <w:vAlign w:val="center"/>
            <w:hideMark/>
          </w:tcPr>
          <w:p w14:paraId="54F9DCF5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435" w:type="dxa"/>
            <w:vAlign w:val="center"/>
            <w:hideMark/>
          </w:tcPr>
          <w:p w14:paraId="109E960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Future</w:t>
            </w:r>
          </w:p>
        </w:tc>
      </w:tr>
    </w:tbl>
    <w:p w14:paraId="7E0305BA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This prioritization supports </w:t>
      </w:r>
      <w:r w:rsidRPr="00147B16">
        <w:rPr>
          <w:rFonts w:ascii="Times New Roman" w:hAnsi="Times New Roman" w:cs="Times New Roman"/>
          <w:b/>
          <w:bCs/>
        </w:rPr>
        <w:t>incremental delivery while focusing on user trust, education, and engagement before monetized investment features</w:t>
      </w:r>
      <w:r w:rsidRPr="00147B16">
        <w:rPr>
          <w:rFonts w:ascii="Times New Roman" w:hAnsi="Times New Roman" w:cs="Times New Roman"/>
        </w:rPr>
        <w:t>.</w:t>
      </w:r>
    </w:p>
    <w:p w14:paraId="54FFAFF3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pict w14:anchorId="2EEEAF22">
          <v:rect id="_x0000_i1129" style="width:0;height:1.5pt" o:hralign="center" o:hrstd="t" o:hr="t" fillcolor="#a0a0a0" stroked="f"/>
        </w:pict>
      </w:r>
    </w:p>
    <w:p w14:paraId="38D11250" w14:textId="77777777" w:rsidR="00856883" w:rsidRDefault="0085688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E66C90" w14:textId="77777777" w:rsidR="00856883" w:rsidRDefault="0085688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00DCF06" w14:textId="47B8501E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Technology Architecture</w:t>
      </w:r>
    </w:p>
    <w:p w14:paraId="5CCBF989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platform follows a </w:t>
      </w:r>
      <w:r w:rsidRPr="00147B16">
        <w:rPr>
          <w:rFonts w:ascii="Times New Roman" w:hAnsi="Times New Roman" w:cs="Times New Roman"/>
          <w:b/>
          <w:bCs/>
        </w:rPr>
        <w:t>mobile-first, cloud-native architecture</w:t>
      </w:r>
      <w:r w:rsidRPr="00147B16">
        <w:rPr>
          <w:rFonts w:ascii="Times New Roman" w:hAnsi="Times New Roman" w:cs="Times New Roman"/>
        </w:rPr>
        <w:t xml:space="preserve"> designed for scalability, real-time market data handling, and future fintech expansion.</w:t>
      </w:r>
    </w:p>
    <w:p w14:paraId="1830ED64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High-Level Architecture</w:t>
      </w:r>
    </w:p>
    <w:p w14:paraId="638CD081" w14:textId="77777777" w:rsidR="00856883" w:rsidRDefault="00856883" w:rsidP="0085688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A6F1B2" wp14:editId="65DFC5A9">
            <wp:extent cx="4844415" cy="5417820"/>
            <wp:effectExtent l="0" t="0" r="0" b="0"/>
            <wp:docPr id="2029455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5449" name="Picture 20294554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F9CB" w14:textId="77777777" w:rsidR="00856883" w:rsidRDefault="00856883" w:rsidP="00147B16">
      <w:pPr>
        <w:jc w:val="both"/>
        <w:rPr>
          <w:rFonts w:ascii="Times New Roman" w:hAnsi="Times New Roman" w:cs="Times New Roman"/>
          <w:b/>
          <w:bCs/>
        </w:rPr>
      </w:pPr>
    </w:p>
    <w:p w14:paraId="5F74DE2A" w14:textId="77777777" w:rsidR="00856883" w:rsidRDefault="00856883" w:rsidP="00147B16">
      <w:pPr>
        <w:jc w:val="both"/>
        <w:rPr>
          <w:rFonts w:ascii="Times New Roman" w:hAnsi="Times New Roman" w:cs="Times New Roman"/>
          <w:b/>
          <w:bCs/>
        </w:rPr>
      </w:pPr>
    </w:p>
    <w:p w14:paraId="67D4E4A4" w14:textId="1F1ABA96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Client Layer</w:t>
      </w:r>
    </w:p>
    <w:p w14:paraId="6D5456FE" w14:textId="77777777" w:rsidR="00D84043" w:rsidRPr="00147B16" w:rsidRDefault="00D84043" w:rsidP="00147B1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React Native</w:t>
      </w:r>
      <w:r w:rsidRPr="00147B16">
        <w:rPr>
          <w:rFonts w:ascii="Times New Roman" w:hAnsi="Times New Roman" w:cs="Times New Roman"/>
        </w:rPr>
        <w:t xml:space="preserve"> for Android and iOS applications</w:t>
      </w:r>
    </w:p>
    <w:p w14:paraId="579A524C" w14:textId="77777777" w:rsidR="00D84043" w:rsidRPr="00147B16" w:rsidRDefault="00D84043" w:rsidP="00147B1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Next.js / React.js</w:t>
      </w:r>
      <w:r w:rsidRPr="00147B16">
        <w:rPr>
          <w:rFonts w:ascii="Times New Roman" w:hAnsi="Times New Roman" w:cs="Times New Roman"/>
        </w:rPr>
        <w:t xml:space="preserve"> for the web platform</w:t>
      </w:r>
    </w:p>
    <w:p w14:paraId="5654098C" w14:textId="77777777" w:rsidR="00D84043" w:rsidRPr="00147B16" w:rsidRDefault="00D84043" w:rsidP="00147B1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TypeScript</w:t>
      </w:r>
      <w:r w:rsidRPr="00147B16">
        <w:rPr>
          <w:rFonts w:ascii="Times New Roman" w:hAnsi="Times New Roman" w:cs="Times New Roman"/>
        </w:rPr>
        <w:t xml:space="preserve"> for maintainable frontend development</w:t>
      </w:r>
    </w:p>
    <w:p w14:paraId="70FF14D3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Service Layer</w:t>
      </w:r>
    </w:p>
    <w:p w14:paraId="04CEE21C" w14:textId="77777777" w:rsidR="00D84043" w:rsidRPr="00147B16" w:rsidRDefault="00D84043" w:rsidP="00147B1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Node.js APIs</w:t>
      </w:r>
      <w:r w:rsidRPr="00147B16">
        <w:rPr>
          <w:rFonts w:ascii="Times New Roman" w:hAnsi="Times New Roman" w:cs="Times New Roman"/>
        </w:rPr>
        <w:t xml:space="preserve"> for core application services</w:t>
      </w:r>
    </w:p>
    <w:p w14:paraId="0FC4FE9A" w14:textId="77777777" w:rsidR="00D84043" w:rsidRPr="00147B16" w:rsidRDefault="00D84043" w:rsidP="00147B1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lastRenderedPageBreak/>
        <w:t>Spring Boot microservices</w:t>
      </w:r>
      <w:r w:rsidRPr="00147B16">
        <w:rPr>
          <w:rFonts w:ascii="Times New Roman" w:hAnsi="Times New Roman" w:cs="Times New Roman"/>
        </w:rPr>
        <w:t xml:space="preserve"> for scalable backend operations</w:t>
      </w:r>
    </w:p>
    <w:p w14:paraId="136816CA" w14:textId="77777777" w:rsidR="00D84043" w:rsidRPr="00147B16" w:rsidRDefault="00D84043" w:rsidP="00147B1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FastAPI services</w:t>
      </w:r>
      <w:r w:rsidRPr="00147B16">
        <w:rPr>
          <w:rFonts w:ascii="Times New Roman" w:hAnsi="Times New Roman" w:cs="Times New Roman"/>
        </w:rPr>
        <w:t xml:space="preserve"> for AI and analytics workloads</w:t>
      </w:r>
    </w:p>
    <w:p w14:paraId="1B3F09BE" w14:textId="77777777" w:rsidR="00D84043" w:rsidRPr="00147B16" w:rsidRDefault="00D84043" w:rsidP="00147B16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JWT-based authentication and authorization</w:t>
      </w:r>
    </w:p>
    <w:p w14:paraId="5C658701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Data &amp; Infrastructure Layer</w:t>
      </w:r>
    </w:p>
    <w:p w14:paraId="3DF9080E" w14:textId="77777777" w:rsidR="00D84043" w:rsidRPr="00147B16" w:rsidRDefault="00D84043" w:rsidP="00147B1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PostgreSQL</w:t>
      </w:r>
      <w:r w:rsidRPr="00147B16">
        <w:rPr>
          <w:rFonts w:ascii="Times New Roman" w:hAnsi="Times New Roman" w:cs="Times New Roman"/>
        </w:rPr>
        <w:t xml:space="preserve"> for transactional and user data</w:t>
      </w:r>
    </w:p>
    <w:p w14:paraId="15B6E0FF" w14:textId="77777777" w:rsidR="00D84043" w:rsidRPr="00147B16" w:rsidRDefault="00D84043" w:rsidP="00147B1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MongoDB</w:t>
      </w:r>
      <w:r w:rsidRPr="00147B16">
        <w:rPr>
          <w:rFonts w:ascii="Times New Roman" w:hAnsi="Times New Roman" w:cs="Times New Roman"/>
        </w:rPr>
        <w:t xml:space="preserve"> for flexible content and community data</w:t>
      </w:r>
    </w:p>
    <w:p w14:paraId="23E25D4C" w14:textId="77777777" w:rsidR="00D84043" w:rsidRPr="00147B16" w:rsidRDefault="00D84043" w:rsidP="00147B1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Redis</w:t>
      </w:r>
      <w:r w:rsidRPr="00147B16">
        <w:rPr>
          <w:rFonts w:ascii="Times New Roman" w:hAnsi="Times New Roman" w:cs="Times New Roman"/>
        </w:rPr>
        <w:t xml:space="preserve"> for caching and session management</w:t>
      </w:r>
    </w:p>
    <w:p w14:paraId="3E21EB1A" w14:textId="77777777" w:rsidR="00D84043" w:rsidRPr="00147B16" w:rsidRDefault="00D84043" w:rsidP="00147B1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Kafka</w:t>
      </w:r>
      <w:r w:rsidRPr="00147B16">
        <w:rPr>
          <w:rFonts w:ascii="Times New Roman" w:hAnsi="Times New Roman" w:cs="Times New Roman"/>
        </w:rPr>
        <w:t xml:space="preserve"> for real-time event streaming</w:t>
      </w:r>
    </w:p>
    <w:p w14:paraId="36450AA7" w14:textId="77777777" w:rsidR="00D84043" w:rsidRPr="00147B16" w:rsidRDefault="00D84043" w:rsidP="00147B1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AWS</w:t>
      </w:r>
      <w:r w:rsidRPr="00147B16">
        <w:rPr>
          <w:rFonts w:ascii="Times New Roman" w:hAnsi="Times New Roman" w:cs="Times New Roman"/>
        </w:rPr>
        <w:t xml:space="preserve"> cloud infrastructure</w:t>
      </w:r>
    </w:p>
    <w:p w14:paraId="11B68A14" w14:textId="77777777" w:rsidR="00D84043" w:rsidRPr="00147B16" w:rsidRDefault="00D84043" w:rsidP="00147B16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Docker &amp; Kubernetes</w:t>
      </w:r>
      <w:r w:rsidRPr="00147B16">
        <w:rPr>
          <w:rFonts w:ascii="Times New Roman" w:hAnsi="Times New Roman" w:cs="Times New Roman"/>
        </w:rPr>
        <w:t xml:space="preserve"> for container orchestration and deployment automation</w:t>
      </w:r>
    </w:p>
    <w:p w14:paraId="22DBD9D7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architecture is designed to support </w:t>
      </w:r>
      <w:r w:rsidRPr="00147B16">
        <w:rPr>
          <w:rFonts w:ascii="Times New Roman" w:hAnsi="Times New Roman" w:cs="Times New Roman"/>
          <w:b/>
          <w:bCs/>
        </w:rPr>
        <w:t>real-time market updates, scalable learning services, AI workloads, portfolio simulation, and future investment operations</w:t>
      </w:r>
      <w:r w:rsidRPr="00147B16">
        <w:rPr>
          <w:rFonts w:ascii="Times New Roman" w:hAnsi="Times New Roman" w:cs="Times New Roman"/>
        </w:rPr>
        <w:t>.</w:t>
      </w:r>
    </w:p>
    <w:p w14:paraId="6740C5E6" w14:textId="77777777" w:rsidR="00D84043" w:rsidRPr="00D84043" w:rsidRDefault="00D84043" w:rsidP="00D84043">
      <w:r w:rsidRPr="00D84043">
        <w:pict w14:anchorId="15C16F04">
          <v:rect id="_x0000_i1130" style="width:0;height:1.5pt" o:hralign="center" o:hrstd="t" o:hr="t" fillcolor="#a0a0a0" stroked="f"/>
        </w:pict>
      </w:r>
    </w:p>
    <w:p w14:paraId="3AF4FC9F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Compliance &amp; Security</w:t>
      </w:r>
    </w:p>
    <w:p w14:paraId="638C2119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Because the platform operates in the </w:t>
      </w:r>
      <w:r w:rsidRPr="00147B16">
        <w:rPr>
          <w:rFonts w:ascii="Times New Roman" w:hAnsi="Times New Roman" w:cs="Times New Roman"/>
          <w:b/>
          <w:bCs/>
        </w:rPr>
        <w:t>financial services domain</w:t>
      </w:r>
      <w:r w:rsidRPr="00147B16">
        <w:rPr>
          <w:rFonts w:ascii="Times New Roman" w:hAnsi="Times New Roman" w:cs="Times New Roman"/>
        </w:rPr>
        <w:t xml:space="preserve">, compliance and security are treated as </w:t>
      </w:r>
      <w:r w:rsidRPr="00147B16">
        <w:rPr>
          <w:rFonts w:ascii="Times New Roman" w:hAnsi="Times New Roman" w:cs="Times New Roman"/>
          <w:b/>
          <w:bCs/>
        </w:rPr>
        <w:t>core platform requirements rather than optional enhancements</w:t>
      </w:r>
      <w:r w:rsidRPr="00147B16">
        <w:rPr>
          <w:rFonts w:ascii="Times New Roman" w:hAnsi="Times New Roman" w:cs="Times New Roman"/>
        </w:rPr>
        <w:t>.</w:t>
      </w:r>
    </w:p>
    <w:p w14:paraId="11DEA4E9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Regulatory Alignment</w:t>
      </w:r>
    </w:p>
    <w:p w14:paraId="2569368B" w14:textId="77777777" w:rsidR="00D84043" w:rsidRPr="00147B16" w:rsidRDefault="00D84043" w:rsidP="00147B1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SEBI-compliant investment workflows</w:t>
      </w:r>
    </w:p>
    <w:p w14:paraId="505E394D" w14:textId="77777777" w:rsidR="00D84043" w:rsidRPr="00147B16" w:rsidRDefault="00D84043" w:rsidP="00147B1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KYC and AML verification processes</w:t>
      </w:r>
    </w:p>
    <w:p w14:paraId="49C931C3" w14:textId="77777777" w:rsidR="00D84043" w:rsidRPr="00147B16" w:rsidRDefault="00D84043" w:rsidP="00147B1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PAN and Aadhaar integration</w:t>
      </w:r>
    </w:p>
    <w:p w14:paraId="4686EA2B" w14:textId="77777777" w:rsidR="00D84043" w:rsidRPr="00147B16" w:rsidRDefault="00D84043" w:rsidP="00147B1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DigiLocker-based identity verification</w:t>
      </w:r>
    </w:p>
    <w:p w14:paraId="40D255C7" w14:textId="77777777" w:rsidR="00D84043" w:rsidRPr="00147B16" w:rsidRDefault="00D84043" w:rsidP="00147B16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User consent and risk-disclosure management</w:t>
      </w:r>
    </w:p>
    <w:p w14:paraId="60318B2F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Security Controls</w:t>
      </w:r>
    </w:p>
    <w:p w14:paraId="67B56662" w14:textId="77777777" w:rsidR="00D84043" w:rsidRPr="00147B16" w:rsidRDefault="00D84043" w:rsidP="00147B1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JWT-based authentication</w:t>
      </w:r>
    </w:p>
    <w:p w14:paraId="3525B56A" w14:textId="77777777" w:rsidR="00D84043" w:rsidRPr="00147B16" w:rsidRDefault="00D84043" w:rsidP="00147B1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Multi-factor authentication (MFA)</w:t>
      </w:r>
    </w:p>
    <w:p w14:paraId="02AD67FF" w14:textId="77777777" w:rsidR="00D84043" w:rsidRPr="00147B16" w:rsidRDefault="00D84043" w:rsidP="00147B1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OTP-based verification</w:t>
      </w:r>
    </w:p>
    <w:p w14:paraId="517B55DC" w14:textId="77777777" w:rsidR="00D84043" w:rsidRPr="00147B16" w:rsidRDefault="00D84043" w:rsidP="00147B1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Encrypted API communication</w:t>
      </w:r>
    </w:p>
    <w:p w14:paraId="0399C9EC" w14:textId="77777777" w:rsidR="00D84043" w:rsidRPr="00147B16" w:rsidRDefault="00D84043" w:rsidP="00147B1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Role-based access control (RBAC)</w:t>
      </w:r>
    </w:p>
    <w:p w14:paraId="3DE4038E" w14:textId="77777777" w:rsidR="00D84043" w:rsidRPr="00147B16" w:rsidRDefault="00D84043" w:rsidP="00147B16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Secure cloud infrastructure and data storage</w:t>
      </w:r>
    </w:p>
    <w:p w14:paraId="6F69277D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Investment Disclaimer</w:t>
      </w:r>
    </w:p>
    <w:p w14:paraId="301CDC80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The platform must clearly communicate that:</w:t>
      </w:r>
    </w:p>
    <w:p w14:paraId="5E43D82A" w14:textId="77777777" w:rsidR="00D84043" w:rsidRPr="00147B16" w:rsidRDefault="00D84043" w:rsidP="00147B1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Mutual funds are subject to market risk.</w:t>
      </w:r>
    </w:p>
    <w:p w14:paraId="6BC8AFE7" w14:textId="77777777" w:rsidR="00D84043" w:rsidRPr="00147B16" w:rsidRDefault="00D84043" w:rsidP="00147B1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AI-generated insights are educational in nature.</w:t>
      </w:r>
    </w:p>
    <w:p w14:paraId="0D11194C" w14:textId="77777777" w:rsidR="00D84043" w:rsidRPr="00147B16" w:rsidRDefault="00D84043" w:rsidP="00147B16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lastRenderedPageBreak/>
        <w:t>Users should make independent investment decisions based on their financial goals and risk tolerance.</w:t>
      </w:r>
    </w:p>
    <w:p w14:paraId="64042D22" w14:textId="77777777" w:rsidR="00D84043" w:rsidRPr="00D84043" w:rsidRDefault="00D84043" w:rsidP="00147B16">
      <w:pPr>
        <w:jc w:val="both"/>
      </w:pPr>
      <w:r w:rsidRPr="00147B16">
        <w:rPr>
          <w:rFonts w:ascii="Times New Roman" w:hAnsi="Times New Roman" w:cs="Times New Roman"/>
        </w:rPr>
        <w:t xml:space="preserve">This approach ensures that the platform remains </w:t>
      </w:r>
      <w:r w:rsidRPr="00147B16">
        <w:rPr>
          <w:rFonts w:ascii="Times New Roman" w:hAnsi="Times New Roman" w:cs="Times New Roman"/>
          <w:b/>
          <w:bCs/>
        </w:rPr>
        <w:t>education-focused and compliance-aware</w:t>
      </w:r>
      <w:r w:rsidRPr="00147B16">
        <w:rPr>
          <w:rFonts w:ascii="Times New Roman" w:hAnsi="Times New Roman" w:cs="Times New Roman"/>
        </w:rPr>
        <w:t>, reducing the risk of users interpreting AI guidance as personalized financial advice.</w:t>
      </w:r>
    </w:p>
    <w:p w14:paraId="0F4457DB" w14:textId="77777777" w:rsidR="00D84043" w:rsidRPr="00D84043" w:rsidRDefault="00D84043" w:rsidP="00D84043">
      <w:r w:rsidRPr="00D84043">
        <w:pict w14:anchorId="38CCA0C1">
          <v:rect id="_x0000_i1131" style="width:0;height:1.5pt" o:hralign="center" o:hrstd="t" o:hr="t" fillcolor="#a0a0a0" stroked="f"/>
        </w:pict>
      </w:r>
    </w:p>
    <w:p w14:paraId="4BEB329E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Competitive Positioning</w:t>
      </w:r>
    </w:p>
    <w:p w14:paraId="1901AADF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product is positioned as an </w:t>
      </w:r>
      <w:r w:rsidRPr="00147B16">
        <w:rPr>
          <w:rFonts w:ascii="Times New Roman" w:hAnsi="Times New Roman" w:cs="Times New Roman"/>
          <w:b/>
          <w:bCs/>
        </w:rPr>
        <w:t>investment enablement platform</w:t>
      </w:r>
      <w:r w:rsidRPr="00147B16">
        <w:rPr>
          <w:rFonts w:ascii="Times New Roman" w:hAnsi="Times New Roman" w:cs="Times New Roman"/>
        </w:rPr>
        <w:t xml:space="preserve"> rather than a traditional brokerage application.</w:t>
      </w:r>
    </w:p>
    <w:p w14:paraId="470C9AFE" w14:textId="32713892" w:rsidR="00D84043" w:rsidRPr="00147B16" w:rsidRDefault="00856883" w:rsidP="00147B1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C940BC3" wp14:editId="2F082269">
            <wp:extent cx="5731510" cy="3820795"/>
            <wp:effectExtent l="0" t="0" r="2540" b="8255"/>
            <wp:docPr id="5078937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3701" name="Picture 5078937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043" w:rsidRPr="00856883">
        <w:rPr>
          <w:rFonts w:ascii="Times New Roman" w:hAnsi="Times New Roman" w:cs="Times New Roman"/>
          <w:b/>
          <w:bCs/>
          <w:u w:val="single"/>
        </w:rPr>
        <w:t>Strategic Differentiator</w:t>
      </w:r>
    </w:p>
    <w:p w14:paraId="49A2ECBF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AI-powered financial education combined with regional-language accessibility and risk-free investment simulation.</w:t>
      </w:r>
    </w:p>
    <w:p w14:paraId="0A613980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This positioning allows the product to compete </w:t>
      </w:r>
      <w:r w:rsidRPr="00147B16">
        <w:rPr>
          <w:rFonts w:ascii="Times New Roman" w:hAnsi="Times New Roman" w:cs="Times New Roman"/>
          <w:b/>
          <w:bCs/>
        </w:rPr>
        <w:t>not only on transaction capability, but on investor readiness, financial literacy outcomes, and long-term user trust</w:t>
      </w:r>
      <w:r w:rsidRPr="00147B16">
        <w:rPr>
          <w:rFonts w:ascii="Times New Roman" w:hAnsi="Times New Roman" w:cs="Times New Roman"/>
        </w:rPr>
        <w:t>.</w:t>
      </w:r>
    </w:p>
    <w:p w14:paraId="5A143661" w14:textId="77777777" w:rsidR="00D84043" w:rsidRPr="00D2366C" w:rsidRDefault="00D84043" w:rsidP="00147B1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D2366C">
        <w:rPr>
          <w:rFonts w:ascii="Times New Roman" w:hAnsi="Times New Roman" w:cs="Times New Roman"/>
          <w:b/>
          <w:bCs/>
          <w:u w:val="single"/>
        </w:rPr>
        <w:t>Success Metrics</w:t>
      </w:r>
    </w:p>
    <w:p w14:paraId="547712E9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To evaluate product effectiveness, the platform should track </w:t>
      </w:r>
      <w:r w:rsidRPr="00147B16">
        <w:rPr>
          <w:rFonts w:ascii="Times New Roman" w:hAnsi="Times New Roman" w:cs="Times New Roman"/>
          <w:b/>
          <w:bCs/>
        </w:rPr>
        <w:t>learning, engagement, conversion, and investment-readiness metrics</w:t>
      </w:r>
      <w:r w:rsidRPr="00147B16">
        <w:rPr>
          <w:rFonts w:ascii="Times New Roman" w:hAnsi="Times New Roman" w:cs="Times New Roman"/>
        </w:rPr>
        <w:t xml:space="preserve"> rather than transaction volume alone.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5549"/>
      </w:tblGrid>
      <w:tr w:rsidR="00D84043" w:rsidRPr="00147B16" w14:paraId="59C67153" w14:textId="77777777" w:rsidTr="00147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D4F28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A729B8E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</w:tr>
      <w:tr w:rsidR="00D84043" w:rsidRPr="00147B16" w14:paraId="0C4D582A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55B8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User Adoption</w:t>
            </w:r>
          </w:p>
        </w:tc>
        <w:tc>
          <w:tcPr>
            <w:tcW w:w="0" w:type="auto"/>
            <w:vAlign w:val="center"/>
            <w:hideMark/>
          </w:tcPr>
          <w:p w14:paraId="0143422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Registered users, monthly active users (MAU)</w:t>
            </w:r>
          </w:p>
        </w:tc>
      </w:tr>
      <w:tr w:rsidR="00D84043" w:rsidRPr="00147B16" w14:paraId="36DFD0E5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0B1E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Learning Outcomes</w:t>
            </w:r>
          </w:p>
        </w:tc>
        <w:tc>
          <w:tcPr>
            <w:tcW w:w="0" w:type="auto"/>
            <w:vAlign w:val="center"/>
            <w:hideMark/>
          </w:tcPr>
          <w:p w14:paraId="3083444B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Course completion rate, quiz pass percentage</w:t>
            </w:r>
          </w:p>
        </w:tc>
      </w:tr>
      <w:tr w:rsidR="00D84043" w:rsidRPr="00147B16" w14:paraId="69F03ACF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DA2A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lastRenderedPageBreak/>
              <w:t>Engagement</w:t>
            </w:r>
          </w:p>
        </w:tc>
        <w:tc>
          <w:tcPr>
            <w:tcW w:w="0" w:type="auto"/>
            <w:vAlign w:val="center"/>
            <w:hideMark/>
          </w:tcPr>
          <w:p w14:paraId="7A354DA2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Average daily learning time, AI queries per user</w:t>
            </w:r>
          </w:p>
        </w:tc>
      </w:tr>
      <w:tr w:rsidR="00D84043" w:rsidRPr="00147B16" w14:paraId="14DBE793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F3E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Trust Building</w:t>
            </w:r>
          </w:p>
        </w:tc>
        <w:tc>
          <w:tcPr>
            <w:tcW w:w="0" w:type="auto"/>
            <w:vAlign w:val="center"/>
            <w:hideMark/>
          </w:tcPr>
          <w:p w14:paraId="4BF5196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Percentage of users completing virtual portfolio practice</w:t>
            </w:r>
          </w:p>
        </w:tc>
      </w:tr>
      <w:tr w:rsidR="00D84043" w:rsidRPr="00147B16" w14:paraId="485461B5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A88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20015E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Users progressing from learning modules to KYC onboarding</w:t>
            </w:r>
          </w:p>
        </w:tc>
      </w:tr>
      <w:tr w:rsidR="00D84043" w:rsidRPr="00147B16" w14:paraId="41D2E808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3817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Investment Readiness</w:t>
            </w:r>
          </w:p>
        </w:tc>
        <w:tc>
          <w:tcPr>
            <w:tcW w:w="0" w:type="auto"/>
            <w:vAlign w:val="center"/>
            <w:hideMark/>
          </w:tcPr>
          <w:p w14:paraId="5CB5B44D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SIP activation rate and mutual fund onboarding (future phase)</w:t>
            </w:r>
          </w:p>
        </w:tc>
      </w:tr>
    </w:tbl>
    <w:p w14:paraId="531C50A0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These KPIs align product success with </w:t>
      </w:r>
      <w:r w:rsidRPr="00147B16">
        <w:rPr>
          <w:rFonts w:ascii="Times New Roman" w:hAnsi="Times New Roman" w:cs="Times New Roman"/>
          <w:b/>
          <w:bCs/>
        </w:rPr>
        <w:t>financial literacy improvement and responsible investment participation</w:t>
      </w:r>
      <w:r w:rsidRPr="00147B16">
        <w:rPr>
          <w:rFonts w:ascii="Times New Roman" w:hAnsi="Times New Roman" w:cs="Times New Roman"/>
        </w:rPr>
        <w:t>.</w:t>
      </w:r>
    </w:p>
    <w:p w14:paraId="004DDC2D" w14:textId="77777777" w:rsidR="00D84043" w:rsidRPr="00D84043" w:rsidRDefault="00D84043" w:rsidP="00D84043">
      <w:r w:rsidRPr="00D84043">
        <w:pict w14:anchorId="6F9D5722">
          <v:rect id="_x0000_i1185" style="width:0;height:1.5pt" o:hralign="center" o:hrstd="t" o:hr="t" fillcolor="#a0a0a0" stroked="f"/>
        </w:pict>
      </w:r>
    </w:p>
    <w:p w14:paraId="460459DA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Business Value</w:t>
      </w:r>
    </w:p>
    <w:p w14:paraId="2FF7E02E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Value for Users</w:t>
      </w:r>
    </w:p>
    <w:p w14:paraId="536020B9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The platform provides:</w:t>
      </w:r>
    </w:p>
    <w:p w14:paraId="29D43525" w14:textId="77777777" w:rsidR="00D84043" w:rsidRPr="00147B16" w:rsidRDefault="00D84043" w:rsidP="00147B1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Structured financial education</w:t>
      </w:r>
      <w:r w:rsidRPr="00147B16">
        <w:rPr>
          <w:rFonts w:ascii="Times New Roman" w:hAnsi="Times New Roman" w:cs="Times New Roman"/>
        </w:rPr>
        <w:t xml:space="preserve"> for beginners.</w:t>
      </w:r>
    </w:p>
    <w:p w14:paraId="4D07A169" w14:textId="77777777" w:rsidR="00D84043" w:rsidRPr="00147B16" w:rsidRDefault="00D84043" w:rsidP="00147B1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Risk-free investment practice</w:t>
      </w:r>
      <w:r w:rsidRPr="00147B16">
        <w:rPr>
          <w:rFonts w:ascii="Times New Roman" w:hAnsi="Times New Roman" w:cs="Times New Roman"/>
        </w:rPr>
        <w:t xml:space="preserve"> using simulated capital.</w:t>
      </w:r>
    </w:p>
    <w:p w14:paraId="38C8123C" w14:textId="77777777" w:rsidR="00D84043" w:rsidRPr="00147B16" w:rsidRDefault="00D84043" w:rsidP="00147B1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Native-language accessibility</w:t>
      </w:r>
      <w:r w:rsidRPr="00147B16">
        <w:rPr>
          <w:rFonts w:ascii="Times New Roman" w:hAnsi="Times New Roman" w:cs="Times New Roman"/>
        </w:rPr>
        <w:t xml:space="preserve"> for regional users.</w:t>
      </w:r>
    </w:p>
    <w:p w14:paraId="6E706082" w14:textId="77777777" w:rsidR="00D84043" w:rsidRPr="00147B16" w:rsidRDefault="00D84043" w:rsidP="00147B1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Goal-based learning pathways</w:t>
      </w:r>
      <w:r w:rsidRPr="00147B16">
        <w:rPr>
          <w:rFonts w:ascii="Times New Roman" w:hAnsi="Times New Roman" w:cs="Times New Roman"/>
        </w:rPr>
        <w:t xml:space="preserve"> that simplify complex financial concepts.</w:t>
      </w:r>
    </w:p>
    <w:p w14:paraId="68335DD3" w14:textId="77777777" w:rsidR="00D84043" w:rsidRPr="00147B16" w:rsidRDefault="00D84043" w:rsidP="00147B16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Confidence before investing real money</w:t>
      </w:r>
      <w:r w:rsidRPr="00147B16">
        <w:rPr>
          <w:rFonts w:ascii="Times New Roman" w:hAnsi="Times New Roman" w:cs="Times New Roman"/>
        </w:rPr>
        <w:t>, reducing the likelihood of uninformed investment decisions.</w:t>
      </w:r>
    </w:p>
    <w:p w14:paraId="15A35892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Value for the Business</w:t>
      </w:r>
    </w:p>
    <w:p w14:paraId="3689A89D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The proposed model creates long-term strategic value through:</w:t>
      </w:r>
    </w:p>
    <w:p w14:paraId="5A166520" w14:textId="77777777" w:rsidR="00D84043" w:rsidRPr="00147B16" w:rsidRDefault="00D84043" w:rsidP="00147B1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access to a </w:t>
      </w:r>
      <w:r w:rsidRPr="00147B16">
        <w:rPr>
          <w:rFonts w:ascii="Times New Roman" w:hAnsi="Times New Roman" w:cs="Times New Roman"/>
          <w:b/>
          <w:bCs/>
        </w:rPr>
        <w:t>large underserved regional market</w:t>
      </w:r>
      <w:r w:rsidRPr="00147B16">
        <w:rPr>
          <w:rFonts w:ascii="Times New Roman" w:hAnsi="Times New Roman" w:cs="Times New Roman"/>
        </w:rPr>
        <w:t>,</w:t>
      </w:r>
    </w:p>
    <w:p w14:paraId="28327184" w14:textId="77777777" w:rsidR="00D84043" w:rsidRPr="00147B16" w:rsidRDefault="00D84043" w:rsidP="00147B1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higher </w:t>
      </w:r>
      <w:r w:rsidRPr="00147B16">
        <w:rPr>
          <w:rFonts w:ascii="Times New Roman" w:hAnsi="Times New Roman" w:cs="Times New Roman"/>
          <w:b/>
          <w:bCs/>
        </w:rPr>
        <w:t>user retention through learning engagement</w:t>
      </w:r>
      <w:r w:rsidRPr="00147B16">
        <w:rPr>
          <w:rFonts w:ascii="Times New Roman" w:hAnsi="Times New Roman" w:cs="Times New Roman"/>
        </w:rPr>
        <w:t>,</w:t>
      </w:r>
    </w:p>
    <w:p w14:paraId="32399638" w14:textId="77777777" w:rsidR="00D84043" w:rsidRPr="00147B16" w:rsidRDefault="00D84043" w:rsidP="00147B16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opportunities for </w:t>
      </w:r>
      <w:r w:rsidRPr="00147B16">
        <w:rPr>
          <w:rFonts w:ascii="Times New Roman" w:hAnsi="Times New Roman" w:cs="Times New Roman"/>
          <w:b/>
          <w:bCs/>
        </w:rPr>
        <w:t>subscription, certification, and investment-service revenue</w:t>
      </w:r>
      <w:r w:rsidRPr="00147B16">
        <w:rPr>
          <w:rFonts w:ascii="Times New Roman" w:hAnsi="Times New Roman" w:cs="Times New Roman"/>
        </w:rPr>
        <w:t>,</w:t>
      </w:r>
    </w:p>
    <w:p w14:paraId="66449DD6" w14:textId="77777777" w:rsidR="00D84043" w:rsidRPr="00D84043" w:rsidRDefault="00D84043" w:rsidP="00147B16">
      <w:pPr>
        <w:numPr>
          <w:ilvl w:val="0"/>
          <w:numId w:val="11"/>
        </w:numPr>
        <w:jc w:val="both"/>
      </w:pPr>
      <w:r w:rsidRPr="00147B16">
        <w:rPr>
          <w:rFonts w:ascii="Times New Roman" w:hAnsi="Times New Roman" w:cs="Times New Roman"/>
        </w:rPr>
        <w:t xml:space="preserve">and the foundation for a </w:t>
      </w:r>
      <w:r w:rsidRPr="00147B16">
        <w:rPr>
          <w:rFonts w:ascii="Times New Roman" w:hAnsi="Times New Roman" w:cs="Times New Roman"/>
          <w:b/>
          <w:bCs/>
        </w:rPr>
        <w:t>trusted fintech ecosystem</w:t>
      </w:r>
      <w:r w:rsidRPr="00147B16">
        <w:rPr>
          <w:rFonts w:ascii="Times New Roman" w:hAnsi="Times New Roman" w:cs="Times New Roman"/>
        </w:rPr>
        <w:t xml:space="preserve"> that can expand into additional financial products over time.</w:t>
      </w:r>
    </w:p>
    <w:p w14:paraId="7167FD1F" w14:textId="77777777" w:rsidR="00D84043" w:rsidRPr="00D84043" w:rsidRDefault="00D84043" w:rsidP="00D84043">
      <w:r w:rsidRPr="00D84043">
        <w:pict w14:anchorId="0224A5C5">
          <v:rect id="_x0000_i1186" style="width:0;height:1.5pt" o:hralign="center" o:hrstd="t" o:hr="t" fillcolor="#a0a0a0" stroked="f"/>
        </w:pict>
      </w:r>
    </w:p>
    <w:p w14:paraId="3D667B0F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Risks &amp; Responsible AI</w:t>
      </w:r>
    </w:p>
    <w:p w14:paraId="1F8BBE66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Because the platform combines </w:t>
      </w:r>
      <w:r w:rsidRPr="00147B16">
        <w:rPr>
          <w:rFonts w:ascii="Times New Roman" w:hAnsi="Times New Roman" w:cs="Times New Roman"/>
          <w:b/>
          <w:bCs/>
        </w:rPr>
        <w:t>AI, financial education, and investment workflows</w:t>
      </w:r>
      <w:r w:rsidRPr="00147B16">
        <w:rPr>
          <w:rFonts w:ascii="Times New Roman" w:hAnsi="Times New Roman" w:cs="Times New Roman"/>
        </w:rPr>
        <w:t>, responsible usage and governance are critical.</w:t>
      </w:r>
    </w:p>
    <w:p w14:paraId="4F1421A0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Key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4659"/>
      </w:tblGrid>
      <w:tr w:rsidR="00D84043" w:rsidRPr="00147B16" w14:paraId="52598C67" w14:textId="77777777" w:rsidTr="00147B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AD768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2069A49" w14:textId="77777777" w:rsidR="00D84043" w:rsidRPr="00147B16" w:rsidRDefault="00D84043" w:rsidP="00D84043">
            <w:pPr>
              <w:rPr>
                <w:rFonts w:ascii="Times New Roman" w:hAnsi="Times New Roman" w:cs="Times New Roman"/>
                <w:b/>
                <w:bCs/>
              </w:rPr>
            </w:pPr>
            <w:r w:rsidRPr="00147B16">
              <w:rPr>
                <w:rFonts w:ascii="Times New Roman" w:hAnsi="Times New Roman" w:cs="Times New Roman"/>
                <w:b/>
                <w:bCs/>
              </w:rPr>
              <w:t>Mitigation</w:t>
            </w:r>
          </w:p>
        </w:tc>
      </w:tr>
      <w:tr w:rsidR="00D84043" w:rsidRPr="00147B16" w14:paraId="6193BFEC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39DD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Users treat AI suggestions as financial advice</w:t>
            </w:r>
          </w:p>
        </w:tc>
        <w:tc>
          <w:tcPr>
            <w:tcW w:w="0" w:type="auto"/>
            <w:vAlign w:val="center"/>
            <w:hideMark/>
          </w:tcPr>
          <w:p w14:paraId="62F4BA16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Mandatory educational disclaimers</w:t>
            </w:r>
          </w:p>
        </w:tc>
      </w:tr>
      <w:tr w:rsidR="00D84043" w:rsidRPr="00147B16" w14:paraId="0A6F10BD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6AA15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lastRenderedPageBreak/>
              <w:t>Regulatory non-compliance</w:t>
            </w:r>
          </w:p>
        </w:tc>
        <w:tc>
          <w:tcPr>
            <w:tcW w:w="0" w:type="auto"/>
            <w:vAlign w:val="center"/>
            <w:hideMark/>
          </w:tcPr>
          <w:p w14:paraId="5827D04D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SEBI consultation and periodic compliance reviews</w:t>
            </w:r>
          </w:p>
        </w:tc>
      </w:tr>
      <w:tr w:rsidR="00D84043" w:rsidRPr="00147B16" w14:paraId="66536CEE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D250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Misunderstanding of market risks</w:t>
            </w:r>
          </w:p>
        </w:tc>
        <w:tc>
          <w:tcPr>
            <w:tcW w:w="0" w:type="auto"/>
            <w:vAlign w:val="center"/>
            <w:hideMark/>
          </w:tcPr>
          <w:p w14:paraId="2F4E34FC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Structured mandatory learning modules</w:t>
            </w:r>
          </w:p>
        </w:tc>
      </w:tr>
      <w:tr w:rsidR="00D84043" w:rsidRPr="00147B16" w14:paraId="571B932D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6C7F2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Data security concerns</w:t>
            </w:r>
          </w:p>
        </w:tc>
        <w:tc>
          <w:tcPr>
            <w:tcW w:w="0" w:type="auto"/>
            <w:vAlign w:val="center"/>
            <w:hideMark/>
          </w:tcPr>
          <w:p w14:paraId="32B14E74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Encryption, MFA, secure cloud infrastructure</w:t>
            </w:r>
          </w:p>
        </w:tc>
      </w:tr>
      <w:tr w:rsidR="00D84043" w:rsidRPr="00147B16" w14:paraId="5E6930BF" w14:textId="77777777" w:rsidTr="00147B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A19C9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Low adoption in rural markets</w:t>
            </w:r>
          </w:p>
        </w:tc>
        <w:tc>
          <w:tcPr>
            <w:tcW w:w="0" w:type="auto"/>
            <w:vAlign w:val="center"/>
            <w:hideMark/>
          </w:tcPr>
          <w:p w14:paraId="4AEC1833" w14:textId="77777777" w:rsidR="00D84043" w:rsidRPr="00147B16" w:rsidRDefault="00D84043" w:rsidP="00D84043">
            <w:pPr>
              <w:rPr>
                <w:rFonts w:ascii="Times New Roman" w:hAnsi="Times New Roman" w:cs="Times New Roman"/>
              </w:rPr>
            </w:pPr>
            <w:r w:rsidRPr="00147B16">
              <w:rPr>
                <w:rFonts w:ascii="Times New Roman" w:hAnsi="Times New Roman" w:cs="Times New Roman"/>
              </w:rPr>
              <w:t>Regional-language onboarding and simplified UX</w:t>
            </w:r>
          </w:p>
        </w:tc>
      </w:tr>
    </w:tbl>
    <w:p w14:paraId="047FEF86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Responsible AI Principles</w:t>
      </w:r>
    </w:p>
    <w:p w14:paraId="3B149CE1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The platform follows these principles:</w:t>
      </w:r>
    </w:p>
    <w:p w14:paraId="20D33C3B" w14:textId="77777777" w:rsidR="00D84043" w:rsidRPr="00147B16" w:rsidRDefault="00D84043" w:rsidP="00147B1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AI provides </w:t>
      </w:r>
      <w:r w:rsidRPr="00147B16">
        <w:rPr>
          <w:rFonts w:ascii="Times New Roman" w:hAnsi="Times New Roman" w:cs="Times New Roman"/>
          <w:b/>
          <w:bCs/>
        </w:rPr>
        <w:t>educational assistance</w:t>
      </w:r>
      <w:r w:rsidRPr="00147B16">
        <w:rPr>
          <w:rFonts w:ascii="Times New Roman" w:hAnsi="Times New Roman" w:cs="Times New Roman"/>
        </w:rPr>
        <w:t>, not personalized financial advice.</w:t>
      </w:r>
    </w:p>
    <w:p w14:paraId="62BA6AC3" w14:textId="77777777" w:rsidR="00D84043" w:rsidRPr="00147B16" w:rsidRDefault="00D84043" w:rsidP="00147B1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Investment suggestions remain </w:t>
      </w:r>
      <w:r w:rsidRPr="00147B16">
        <w:rPr>
          <w:rFonts w:ascii="Times New Roman" w:hAnsi="Times New Roman" w:cs="Times New Roman"/>
          <w:b/>
          <w:bCs/>
        </w:rPr>
        <w:t>advisory and non-binding</w:t>
      </w:r>
      <w:r w:rsidRPr="00147B16">
        <w:rPr>
          <w:rFonts w:ascii="Times New Roman" w:hAnsi="Times New Roman" w:cs="Times New Roman"/>
        </w:rPr>
        <w:t>.</w:t>
      </w:r>
    </w:p>
    <w:p w14:paraId="249EB80C" w14:textId="77777777" w:rsidR="00D84043" w:rsidRPr="00147B16" w:rsidRDefault="00D84043" w:rsidP="00147B1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Users must acknowledge </w:t>
      </w:r>
      <w:r w:rsidRPr="00147B16">
        <w:rPr>
          <w:rFonts w:ascii="Times New Roman" w:hAnsi="Times New Roman" w:cs="Times New Roman"/>
          <w:b/>
          <w:bCs/>
        </w:rPr>
        <w:t>market-risk disclosures</w:t>
      </w:r>
      <w:r w:rsidRPr="00147B16">
        <w:rPr>
          <w:rFonts w:ascii="Times New Roman" w:hAnsi="Times New Roman" w:cs="Times New Roman"/>
        </w:rPr>
        <w:t xml:space="preserve"> before accessing investment features.</w:t>
      </w:r>
    </w:p>
    <w:p w14:paraId="78076BD6" w14:textId="77777777" w:rsidR="00D84043" w:rsidRPr="00147B16" w:rsidRDefault="00D84043" w:rsidP="00147B16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Sensitive financial and identity data is protected through </w:t>
      </w:r>
      <w:r w:rsidRPr="00147B16">
        <w:rPr>
          <w:rFonts w:ascii="Times New Roman" w:hAnsi="Times New Roman" w:cs="Times New Roman"/>
          <w:b/>
          <w:bCs/>
        </w:rPr>
        <w:t>encryption, RBAC, and secure cloud infrastructure</w:t>
      </w:r>
      <w:r w:rsidRPr="00147B16">
        <w:rPr>
          <w:rFonts w:ascii="Times New Roman" w:hAnsi="Times New Roman" w:cs="Times New Roman"/>
        </w:rPr>
        <w:t>.</w:t>
      </w:r>
    </w:p>
    <w:p w14:paraId="4FC0FBE2" w14:textId="77777777" w:rsidR="00D84043" w:rsidRPr="00D84043" w:rsidRDefault="00D84043" w:rsidP="00147B16">
      <w:pPr>
        <w:jc w:val="both"/>
      </w:pPr>
      <w:r w:rsidRPr="00147B16">
        <w:rPr>
          <w:rFonts w:ascii="Times New Roman" w:hAnsi="Times New Roman" w:cs="Times New Roman"/>
        </w:rPr>
        <w:t xml:space="preserve">This ensures that AI remains a </w:t>
      </w:r>
      <w:r w:rsidRPr="00147B16">
        <w:rPr>
          <w:rFonts w:ascii="Times New Roman" w:hAnsi="Times New Roman" w:cs="Times New Roman"/>
          <w:b/>
          <w:bCs/>
        </w:rPr>
        <w:t>decision-support tool rather than an automated investment decision-maker</w:t>
      </w:r>
      <w:r w:rsidRPr="00147B16">
        <w:rPr>
          <w:rFonts w:ascii="Times New Roman" w:hAnsi="Times New Roman" w:cs="Times New Roman"/>
        </w:rPr>
        <w:t>.</w:t>
      </w:r>
    </w:p>
    <w:p w14:paraId="398BF2C8" w14:textId="77777777" w:rsidR="00D84043" w:rsidRPr="00D84043" w:rsidRDefault="00D84043" w:rsidP="00D84043">
      <w:r w:rsidRPr="00D84043">
        <w:pict w14:anchorId="52F83821">
          <v:rect id="_x0000_i1187" style="width:0;height:1.5pt" o:hralign="center" o:hrstd="t" o:hr="t" fillcolor="#a0a0a0" stroked="f"/>
        </w:pict>
      </w:r>
    </w:p>
    <w:p w14:paraId="48EDA8CA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Product Roadmap</w:t>
      </w:r>
    </w:p>
    <w:p w14:paraId="607127D2" w14:textId="10895EF1" w:rsidR="00D84043" w:rsidRPr="00147B16" w:rsidRDefault="00D84043" w:rsidP="00D2366C">
      <w:pPr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platform is planned as a </w:t>
      </w:r>
      <w:r w:rsidRPr="00147B16">
        <w:rPr>
          <w:rFonts w:ascii="Times New Roman" w:hAnsi="Times New Roman" w:cs="Times New Roman"/>
          <w:b/>
          <w:bCs/>
        </w:rPr>
        <w:t>phased rollout</w:t>
      </w:r>
      <w:r w:rsidRPr="00147B16">
        <w:rPr>
          <w:rFonts w:ascii="Times New Roman" w:hAnsi="Times New Roman" w:cs="Times New Roman"/>
        </w:rPr>
        <w:t>, prioritizing education and trust-building before introducing advanced investment capabilities.</w:t>
      </w:r>
      <w:r w:rsidR="00D2366C" w:rsidRPr="00D2366C">
        <w:rPr>
          <w:rFonts w:ascii="Times New Roman" w:hAnsi="Times New Roman" w:cs="Times New Roman"/>
          <w:noProof/>
        </w:rPr>
        <w:t xml:space="preserve"> </w:t>
      </w:r>
      <w:r w:rsidR="00D2366C">
        <w:rPr>
          <w:rFonts w:ascii="Times New Roman" w:hAnsi="Times New Roman" w:cs="Times New Roman"/>
          <w:noProof/>
        </w:rPr>
        <w:drawing>
          <wp:inline distT="0" distB="0" distL="0" distR="0" wp14:anchorId="2CCB6B45" wp14:editId="4953AC28">
            <wp:extent cx="5731510" cy="3820795"/>
            <wp:effectExtent l="0" t="0" r="2540" b="8255"/>
            <wp:docPr id="848620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0720" name="Picture 8486207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ABB8" w14:textId="4120D6DE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lastRenderedPageBreak/>
        <w:t xml:space="preserve">This roadmap supports </w:t>
      </w:r>
      <w:r w:rsidRPr="00147B16">
        <w:rPr>
          <w:rFonts w:ascii="Times New Roman" w:hAnsi="Times New Roman" w:cs="Times New Roman"/>
          <w:b/>
          <w:bCs/>
        </w:rPr>
        <w:t>incremental delivery, user validation, and controlled expansion into regulated investment services</w:t>
      </w:r>
      <w:r w:rsidRPr="00147B16">
        <w:rPr>
          <w:rFonts w:ascii="Times New Roman" w:hAnsi="Times New Roman" w:cs="Times New Roman"/>
        </w:rPr>
        <w:t>.</w:t>
      </w:r>
    </w:p>
    <w:p w14:paraId="5F86914D" w14:textId="77777777" w:rsidR="00D84043" w:rsidRPr="00D84043" w:rsidRDefault="00D84043" w:rsidP="00D84043">
      <w:r w:rsidRPr="00D84043">
        <w:pict w14:anchorId="178E215C">
          <v:rect id="_x0000_i1188" style="width:0;height:1.5pt" o:hralign="center" o:hrstd="t" o:hr="t" fillcolor="#a0a0a0" stroked="f"/>
        </w:pict>
      </w:r>
    </w:p>
    <w:p w14:paraId="488120B2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u w:val="single"/>
        </w:rPr>
      </w:pPr>
      <w:r w:rsidRPr="00147B16">
        <w:rPr>
          <w:rFonts w:ascii="Times New Roman" w:hAnsi="Times New Roman" w:cs="Times New Roman"/>
          <w:b/>
          <w:bCs/>
          <w:u w:val="single"/>
        </w:rPr>
        <w:t>Future Expansion Opportunities</w:t>
      </w:r>
    </w:p>
    <w:p w14:paraId="1CD031D2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Short-Term Enhancements</w:t>
      </w:r>
    </w:p>
    <w:p w14:paraId="7A140101" w14:textId="77777777" w:rsidR="00D84043" w:rsidRPr="00147B16" w:rsidRDefault="00D84043" w:rsidP="00147B1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Additional regional language support</w:t>
      </w:r>
    </w:p>
    <w:p w14:paraId="6C777AA6" w14:textId="77777777" w:rsidR="00D84043" w:rsidRPr="00147B16" w:rsidRDefault="00D84043" w:rsidP="00147B1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Financial calculators (SIP, EMI, goal planning)</w:t>
      </w:r>
    </w:p>
    <w:p w14:paraId="3EA912BD" w14:textId="77777777" w:rsidR="00D84043" w:rsidRPr="00147B16" w:rsidRDefault="00D84043" w:rsidP="00147B1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Advanced quiz and assessment engine</w:t>
      </w:r>
    </w:p>
    <w:p w14:paraId="7740ADCE" w14:textId="77777777" w:rsidR="00D84043" w:rsidRPr="00147B16" w:rsidRDefault="00D84043" w:rsidP="00147B1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Investment glossary with AI-powered explanations</w:t>
      </w:r>
    </w:p>
    <w:p w14:paraId="0758AD2D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Medium-Term Enhancements</w:t>
      </w:r>
    </w:p>
    <w:p w14:paraId="6FF85C34" w14:textId="77777777" w:rsidR="00D84043" w:rsidRPr="00147B16" w:rsidRDefault="00D84043" w:rsidP="00147B1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Goal-based investment planning</w:t>
      </w:r>
    </w:p>
    <w:p w14:paraId="25F63453" w14:textId="77777777" w:rsidR="00D84043" w:rsidRPr="00147B16" w:rsidRDefault="00D84043" w:rsidP="00147B1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Personalized SIP reminders</w:t>
      </w:r>
    </w:p>
    <w:p w14:paraId="71420A53" w14:textId="77777777" w:rsidR="00D84043" w:rsidRPr="00147B16" w:rsidRDefault="00D84043" w:rsidP="00147B1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Portfolio health scoring</w:t>
      </w:r>
    </w:p>
    <w:p w14:paraId="0D92F882" w14:textId="77777777" w:rsidR="00D84043" w:rsidRPr="00147B16" w:rsidRDefault="00D84043" w:rsidP="00147B1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Family investment and savings accounts</w:t>
      </w:r>
    </w:p>
    <w:p w14:paraId="5A544B7F" w14:textId="77777777" w:rsidR="00D84043" w:rsidRPr="00147B16" w:rsidRDefault="00D84043" w:rsidP="00147B16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AI-powered learning recommendations based on user behavior</w:t>
      </w:r>
    </w:p>
    <w:p w14:paraId="6EE130C8" w14:textId="77777777" w:rsidR="00D84043" w:rsidRPr="00147B16" w:rsidRDefault="00D84043" w:rsidP="00147B16">
      <w:pPr>
        <w:jc w:val="both"/>
        <w:rPr>
          <w:rFonts w:ascii="Times New Roman" w:hAnsi="Times New Roman" w:cs="Times New Roman"/>
          <w:b/>
          <w:bCs/>
        </w:rPr>
      </w:pPr>
      <w:r w:rsidRPr="00147B16">
        <w:rPr>
          <w:rFonts w:ascii="Times New Roman" w:hAnsi="Times New Roman" w:cs="Times New Roman"/>
          <w:b/>
          <w:bCs/>
        </w:rPr>
        <w:t>Long-Term Vision</w:t>
      </w:r>
    </w:p>
    <w:p w14:paraId="50196D34" w14:textId="77777777" w:rsidR="00D84043" w:rsidRPr="00147B16" w:rsidRDefault="00D84043" w:rsidP="00147B1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Integration with </w:t>
      </w:r>
      <w:r w:rsidRPr="00147B16">
        <w:rPr>
          <w:rFonts w:ascii="Times New Roman" w:hAnsi="Times New Roman" w:cs="Times New Roman"/>
          <w:b/>
          <w:bCs/>
        </w:rPr>
        <w:t>government financial literacy and skilling initiatives</w:t>
      </w:r>
    </w:p>
    <w:p w14:paraId="7A7F4A2A" w14:textId="77777777" w:rsidR="00D84043" w:rsidRPr="00147B16" w:rsidRDefault="00D84043" w:rsidP="00147B1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Cross-platform investment and certification ecosystem</w:t>
      </w:r>
    </w:p>
    <w:p w14:paraId="004D2B24" w14:textId="77777777" w:rsidR="00D84043" w:rsidRPr="00147B16" w:rsidRDefault="00D84043" w:rsidP="00147B1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Aggregated market-learning insights for curriculum improvement</w:t>
      </w:r>
    </w:p>
    <w:p w14:paraId="2B7CBD8D" w14:textId="77777777" w:rsidR="00D84043" w:rsidRPr="00147B16" w:rsidRDefault="00D84043" w:rsidP="00147B16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>Personalized long-term wealth-planning assistance for regional investors</w:t>
      </w:r>
    </w:p>
    <w:p w14:paraId="6B8089E9" w14:textId="77777777" w:rsidR="00D84043" w:rsidRPr="00D84043" w:rsidRDefault="00D84043" w:rsidP="00D84043">
      <w:r w:rsidRPr="00D84043">
        <w:pict w14:anchorId="42A288F5">
          <v:rect id="_x0000_i1189" style="width:0;height:1.5pt" o:hralign="center" o:hrstd="t" o:hr="t" fillcolor="#a0a0a0" stroked="f"/>
        </w:pict>
      </w:r>
    </w:p>
    <w:p w14:paraId="3D37A701" w14:textId="77777777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t>Elevator Pitch</w:t>
      </w:r>
    </w:p>
    <w:p w14:paraId="1B0EB8D8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  <w:b/>
          <w:bCs/>
        </w:rPr>
        <w:t>Learn + Invest is an AI-powered financial learning and investment platform designed for India’s next generation of retail investors. It enables users to learn investing in their native language, practice with virtual money, receive AI-assisted guidance, and gradually transition to regulated mutual fund investments through a safe, education-first workflow.</w:t>
      </w:r>
    </w:p>
    <w:p w14:paraId="1ED5E407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This positioning differentiates the product from traditional brokerage applications by focusing on </w:t>
      </w:r>
      <w:r w:rsidRPr="00147B16">
        <w:rPr>
          <w:rFonts w:ascii="Times New Roman" w:hAnsi="Times New Roman" w:cs="Times New Roman"/>
          <w:b/>
          <w:bCs/>
        </w:rPr>
        <w:t>investor readiness rather than transaction execution alone</w:t>
      </w:r>
      <w:r w:rsidRPr="00147B16">
        <w:rPr>
          <w:rFonts w:ascii="Times New Roman" w:hAnsi="Times New Roman" w:cs="Times New Roman"/>
        </w:rPr>
        <w:t>.</w:t>
      </w:r>
    </w:p>
    <w:p w14:paraId="0E99A4CE" w14:textId="77777777" w:rsidR="00D84043" w:rsidRPr="00D84043" w:rsidRDefault="00D84043" w:rsidP="00D84043">
      <w:r w:rsidRPr="00D84043">
        <w:pict w14:anchorId="706D043B">
          <v:rect id="_x0000_i1190" style="width:0;height:1.5pt" o:hralign="center" o:hrstd="t" o:hr="t" fillcolor="#a0a0a0" stroked="f"/>
        </w:pict>
      </w:r>
    </w:p>
    <w:p w14:paraId="67D187C7" w14:textId="77777777" w:rsidR="00D2366C" w:rsidRDefault="00D2366C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19DC798" w14:textId="77777777" w:rsidR="00D2366C" w:rsidRDefault="00D2366C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A7F0F73" w14:textId="77777777" w:rsidR="00D2366C" w:rsidRDefault="00D2366C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892EC3E" w14:textId="77777777" w:rsidR="00D2366C" w:rsidRDefault="00D2366C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4B8CE93" w14:textId="77777777" w:rsidR="00D2366C" w:rsidRDefault="00D2366C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543885" w14:textId="177DEB4E" w:rsidR="00D84043" w:rsidRPr="00147B16" w:rsidRDefault="00D84043" w:rsidP="00D8404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47B1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Conclusion</w:t>
      </w:r>
    </w:p>
    <w:p w14:paraId="35091D4F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</w:t>
      </w:r>
      <w:r w:rsidRPr="00147B16">
        <w:rPr>
          <w:rFonts w:ascii="Times New Roman" w:hAnsi="Times New Roman" w:cs="Times New Roman"/>
          <w:b/>
          <w:bCs/>
        </w:rPr>
        <w:t>Learn + Invest Platform</w:t>
      </w:r>
      <w:r w:rsidRPr="00147B16">
        <w:rPr>
          <w:rFonts w:ascii="Times New Roman" w:hAnsi="Times New Roman" w:cs="Times New Roman"/>
        </w:rPr>
        <w:t xml:space="preserve"> addresses a critical challenge in the Indian fintech ecosystem: </w:t>
      </w:r>
      <w:r w:rsidRPr="00147B16">
        <w:rPr>
          <w:rFonts w:ascii="Times New Roman" w:hAnsi="Times New Roman" w:cs="Times New Roman"/>
          <w:b/>
          <w:bCs/>
        </w:rPr>
        <w:t>investment products are becoming accessible faster than investment knowledge is becoming widespread</w:t>
      </w:r>
      <w:r w:rsidRPr="00147B16">
        <w:rPr>
          <w:rFonts w:ascii="Times New Roman" w:hAnsi="Times New Roman" w:cs="Times New Roman"/>
        </w:rPr>
        <w:t>.</w:t>
      </w:r>
    </w:p>
    <w:p w14:paraId="39B6351E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By combining </w:t>
      </w:r>
      <w:r w:rsidRPr="00147B16">
        <w:rPr>
          <w:rFonts w:ascii="Times New Roman" w:hAnsi="Times New Roman" w:cs="Times New Roman"/>
          <w:b/>
          <w:bCs/>
        </w:rPr>
        <w:t>structured financial education, AI-assisted multilingual learning, virtual portfolio simulation, and future mutual fund investment capabilities</w:t>
      </w:r>
      <w:r w:rsidRPr="00147B16">
        <w:rPr>
          <w:rFonts w:ascii="Times New Roman" w:hAnsi="Times New Roman" w:cs="Times New Roman"/>
        </w:rPr>
        <w:t xml:space="preserve">, the platform creates a practical pathway from </w:t>
      </w:r>
      <w:r w:rsidRPr="00147B16">
        <w:rPr>
          <w:rFonts w:ascii="Times New Roman" w:hAnsi="Times New Roman" w:cs="Times New Roman"/>
          <w:b/>
          <w:bCs/>
        </w:rPr>
        <w:t>financial awareness to responsible investment participation</w:t>
      </w:r>
      <w:r w:rsidRPr="00147B16">
        <w:rPr>
          <w:rFonts w:ascii="Times New Roman" w:hAnsi="Times New Roman" w:cs="Times New Roman"/>
        </w:rPr>
        <w:t>.</w:t>
      </w:r>
    </w:p>
    <w:p w14:paraId="1E209C70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The platform’s strongest differentiator is not simply its ability to enable transactions, but its ability to </w:t>
      </w:r>
      <w:r w:rsidRPr="00147B16">
        <w:rPr>
          <w:rFonts w:ascii="Times New Roman" w:hAnsi="Times New Roman" w:cs="Times New Roman"/>
          <w:b/>
          <w:bCs/>
        </w:rPr>
        <w:t>prepare new investors to understand what they are investing in, why they are investing, and how to participate in financial markets with greater confidence and lower risk</w:t>
      </w:r>
      <w:r w:rsidRPr="00147B16">
        <w:rPr>
          <w:rFonts w:ascii="Times New Roman" w:hAnsi="Times New Roman" w:cs="Times New Roman"/>
        </w:rPr>
        <w:t>.</w:t>
      </w:r>
    </w:p>
    <w:p w14:paraId="641E34AD" w14:textId="77777777" w:rsidR="00D84043" w:rsidRPr="00147B16" w:rsidRDefault="00D84043" w:rsidP="00147B16">
      <w:pPr>
        <w:jc w:val="both"/>
        <w:rPr>
          <w:rFonts w:ascii="Times New Roman" w:hAnsi="Times New Roman" w:cs="Times New Roman"/>
        </w:rPr>
      </w:pPr>
      <w:r w:rsidRPr="00147B16">
        <w:rPr>
          <w:rFonts w:ascii="Times New Roman" w:hAnsi="Times New Roman" w:cs="Times New Roman"/>
        </w:rPr>
        <w:t xml:space="preserve">This approach positions the product as a </w:t>
      </w:r>
      <w:r w:rsidRPr="00147B16">
        <w:rPr>
          <w:rFonts w:ascii="Times New Roman" w:hAnsi="Times New Roman" w:cs="Times New Roman"/>
          <w:b/>
          <w:bCs/>
        </w:rPr>
        <w:t>scalable financial empowerment platform for regional India</w:t>
      </w:r>
      <w:r w:rsidRPr="00147B16">
        <w:rPr>
          <w:rFonts w:ascii="Times New Roman" w:hAnsi="Times New Roman" w:cs="Times New Roman"/>
        </w:rPr>
        <w:t>, capable of improving financial literacy while creating a trusted foundation for future investment services.</w:t>
      </w:r>
    </w:p>
    <w:p w14:paraId="75D7AF54" w14:textId="77777777" w:rsidR="00D84043" w:rsidRPr="00D84043" w:rsidRDefault="00D84043" w:rsidP="00D84043">
      <w:r w:rsidRPr="00D84043">
        <w:pict w14:anchorId="2148347C">
          <v:rect id="_x0000_i1191" style="width:0;height:1.5pt" o:hralign="center" o:hrstd="t" o:hr="t" fillcolor="#a0a0a0" stroked="f"/>
        </w:pict>
      </w:r>
    </w:p>
    <w:p w14:paraId="764D813F" w14:textId="77777777" w:rsidR="004F2CD9" w:rsidRDefault="004F2CD9"/>
    <w:sectPr w:rsidR="004F2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6BC"/>
    <w:multiLevelType w:val="multilevel"/>
    <w:tmpl w:val="D0EC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F2A12"/>
    <w:multiLevelType w:val="multilevel"/>
    <w:tmpl w:val="743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904E5"/>
    <w:multiLevelType w:val="multilevel"/>
    <w:tmpl w:val="CAF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51540"/>
    <w:multiLevelType w:val="multilevel"/>
    <w:tmpl w:val="EF98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25C4"/>
    <w:multiLevelType w:val="multilevel"/>
    <w:tmpl w:val="338C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94FA3"/>
    <w:multiLevelType w:val="multilevel"/>
    <w:tmpl w:val="EE2E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1379A"/>
    <w:multiLevelType w:val="multilevel"/>
    <w:tmpl w:val="8C76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5554F"/>
    <w:multiLevelType w:val="multilevel"/>
    <w:tmpl w:val="E4A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D3E75"/>
    <w:multiLevelType w:val="multilevel"/>
    <w:tmpl w:val="7BF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A7A4B"/>
    <w:multiLevelType w:val="multilevel"/>
    <w:tmpl w:val="C910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3330F"/>
    <w:multiLevelType w:val="multilevel"/>
    <w:tmpl w:val="0A6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66A86"/>
    <w:multiLevelType w:val="multilevel"/>
    <w:tmpl w:val="A6F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937D2"/>
    <w:multiLevelType w:val="multilevel"/>
    <w:tmpl w:val="45E4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D74CA"/>
    <w:multiLevelType w:val="multilevel"/>
    <w:tmpl w:val="547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35F41"/>
    <w:multiLevelType w:val="multilevel"/>
    <w:tmpl w:val="021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965C0"/>
    <w:multiLevelType w:val="multilevel"/>
    <w:tmpl w:val="88C4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321E2"/>
    <w:multiLevelType w:val="multilevel"/>
    <w:tmpl w:val="20EA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86226">
    <w:abstractNumId w:val="8"/>
  </w:num>
  <w:num w:numId="2" w16cid:durableId="1152596208">
    <w:abstractNumId w:val="3"/>
  </w:num>
  <w:num w:numId="3" w16cid:durableId="982195699">
    <w:abstractNumId w:val="16"/>
  </w:num>
  <w:num w:numId="4" w16cid:durableId="563030513">
    <w:abstractNumId w:val="12"/>
  </w:num>
  <w:num w:numId="5" w16cid:durableId="1780559635">
    <w:abstractNumId w:val="9"/>
  </w:num>
  <w:num w:numId="6" w16cid:durableId="412894260">
    <w:abstractNumId w:val="7"/>
  </w:num>
  <w:num w:numId="7" w16cid:durableId="299044827">
    <w:abstractNumId w:val="6"/>
  </w:num>
  <w:num w:numId="8" w16cid:durableId="122575514">
    <w:abstractNumId w:val="15"/>
  </w:num>
  <w:num w:numId="9" w16cid:durableId="1494295977">
    <w:abstractNumId w:val="4"/>
  </w:num>
  <w:num w:numId="10" w16cid:durableId="991985057">
    <w:abstractNumId w:val="0"/>
  </w:num>
  <w:num w:numId="11" w16cid:durableId="1606309769">
    <w:abstractNumId w:val="13"/>
  </w:num>
  <w:num w:numId="12" w16cid:durableId="847863582">
    <w:abstractNumId w:val="2"/>
  </w:num>
  <w:num w:numId="13" w16cid:durableId="1155875744">
    <w:abstractNumId w:val="11"/>
  </w:num>
  <w:num w:numId="14" w16cid:durableId="1747190075">
    <w:abstractNumId w:val="5"/>
  </w:num>
  <w:num w:numId="15" w16cid:durableId="43532315">
    <w:abstractNumId w:val="14"/>
  </w:num>
  <w:num w:numId="16" w16cid:durableId="296574340">
    <w:abstractNumId w:val="1"/>
  </w:num>
  <w:num w:numId="17" w16cid:durableId="2752153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43"/>
    <w:rsid w:val="00074DF3"/>
    <w:rsid w:val="00147B16"/>
    <w:rsid w:val="004F2CD9"/>
    <w:rsid w:val="007207AE"/>
    <w:rsid w:val="00845735"/>
    <w:rsid w:val="00856883"/>
    <w:rsid w:val="009E4063"/>
    <w:rsid w:val="00D2366C"/>
    <w:rsid w:val="00D8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213EA"/>
  <w15:chartTrackingRefBased/>
  <w15:docId w15:val="{0D577608-F710-426B-BC1E-18809477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14</Pages>
  <Words>2322</Words>
  <Characters>13237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Sree</dc:creator>
  <cp:keywords/>
  <dc:description/>
  <cp:lastModifiedBy>Navya Sree</cp:lastModifiedBy>
  <cp:revision>3</cp:revision>
  <dcterms:created xsi:type="dcterms:W3CDTF">2026-08-05T12:45:00Z</dcterms:created>
  <dcterms:modified xsi:type="dcterms:W3CDTF">2026-08-05T13:42:00Z</dcterms:modified>
</cp:coreProperties>
</file>