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GUIA INTERNO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772E"/>
          <w:sz w:val="26"/>
          <w:szCs w:val="26"/>
        </w:rPr>
        <w:t xml:space="preserve">Diagnóstico AGT — Decodificação de Códigos WhatsApp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772E"/>
          <w:sz w:val="26"/>
          <w:szCs w:val="26"/>
        </w:rPr>
        <w:t xml:space="preserve">&amp; Sistema de Bônus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2026 — v4.0</w:t>
      </w:r>
    </w:p>
    <w:p>
      <w:pPr>
        <w:pBdr>
          <w:bottom w:val="single" w:color="E8772E" w:sz="6" w:space="1"/>
        </w:pBdr>
        <w:spacing w:after="400"/>
      </w:pPr>
    </w:p>
    <w:p>
      <w:pPr>
        <w:pStyle w:val="Heading1"/>
      </w:pPr>
      <w:r>
        <w:t xml:space="preserve">1. Código WhatsApp — Como Ler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Quando o lead envia a mensagem pelo quiz, ela chega no formato: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772E" w:sz="2"/>
              <w:left w:val="single" w:color="E8772E" w:sz="6"/>
              <w:bottom w:val="single" w:color="E8772E" w:sz="2"/>
              <w:right w:val="single" w:color="E8772E" w:sz="2"/>
            </w:tcBorders>
            <w:shd w:fill="FFF5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"Olá! Sou João, fiz o Diagnóstico AGT 🎯"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Código: </w:t>
            </w:r>
            <w:r>
              <w:rPr>
                <w:rFonts w:ascii="Courier New" w:cs="Courier New" w:eastAsia="Courier New" w:hAnsi="Courier New"/>
                <w:b/>
                <w:bCs/>
                <w:color w:val="E8772E"/>
                <w:sz w:val="28"/>
                <w:szCs w:val="28"/>
              </w:rPr>
              <w:t xml:space="preserve">AGT-M-AL-B12-J4K9X2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Estrutura do código: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do sistema (sempre presente)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2ª 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C / M / 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do investidor (ver tabela abaixo)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3ª 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BX/MD/AL/EL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Potencial financeiro (ver tabela abaixo)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4ª 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B1 / B12 / B123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Bônus desbloqueados (números indicam quais)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5ª 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J4K9X2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único do lead no banco de dados</w:t>
            </w:r>
          </w:p>
        </w:tc>
      </w:tr>
    </w:tbl>
    <w:p>
      <w:pPr>
        <w:pStyle w:val="Heading2"/>
      </w:pPr>
      <w:r>
        <w:t xml:space="preserve">1.1 Perfil do Investidor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🛡️ Iniciante Estratégico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Conservador. Começando do zero, cauteloso, prioriza segurança. Precisa de passo a passo com risco controlado.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⚒️ Operador em Construção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Moderado. Já investe mas sem método consistente. Precisa de estrutura e disciplina pra escalar.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🚀 Multiplicador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Arrojado. Já opera, já lucrou, quer ir além. Busca estratégias avançadas e escala.</w:t>
            </w:r>
          </w:p>
        </w:tc>
      </w:tr>
    </w:tbl>
    <w:p>
      <w:pPr>
        <w:pStyle w:val="Heading2"/>
      </w:pPr>
      <w:r>
        <w:t xml:space="preserve">1.2 Potencial Financeiro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Calculado automaticamente cruzando patrimônio investido (Q6) e renda mensal (Q7):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39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abordar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Patrimônio ≥ R$ 100k investido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Prioridade máxima. Investidor sério, quer proteger e multiplicar. Falar de estratégia avançada.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Renda &gt; R$ 20k/mês OU patrimônio R$ 10k–100k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capacidade. Quer acelerar. Apresentar o método como caminho profissional.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Renda R$ 3k–20k/mês com pouco capital investido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 capacidade, precisa de direção. Foco em fazer o dinheiro trabalhar melhor.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BX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Renda ≤ R$ 3k E capital &lt; R$ 10k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 começando. Foco em educação e construção de base. Mostrar que é possível.</w:t>
            </w:r>
          </w:p>
        </w:tc>
      </w:tr>
    </w:tbl>
    <w:p>
      <w:pPr>
        <w:pStyle w:val="Heading2"/>
      </w:pPr>
      <w:r>
        <w:t xml:space="preserve">1.3 Código de Bônus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números após o "B" indicam quais bônus o lead desbloqueou: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Bônus desbloqueados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 que…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Bônus 1 (Bronze)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básico, pouca qualificação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B12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Bônus 1 + Bônus 2 (Bronze + Silver)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qualificado com potencial médio/alto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B123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Bônus 1 + 2 + 3 (Todos)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premium — potencial alto ou elite. PRIORIDADE!</w:t>
            </w:r>
          </w:p>
        </w:tc>
      </w:tr>
    </w:tbl>
    <w:p>
      <w:pPr>
        <w:pStyle w:val="Heading2"/>
      </w:pPr>
      <w:r>
        <w:t xml:space="preserve">1.4 Exemplos Práticos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AGT-C-BX-B1-X7M2P4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Conservador, potencial Baixo, só Bônus 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iniciante, pouco capital/renda. Abordar com educação.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AGT-M-AL-B12-J4K9X2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Moderado, potencial Alto, Bônus 1 e 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Já investe, boa renda ou capital. Quer método. Apresentar estratégia.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AGT-A-EL-B123-R9T1K5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Arrojado, potencial Elite, TODOS os bônus.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PREMIUM. Patrimônio ≥ R$ 100k, já opera. Prioridade absoluta — sessão 1-a-1 imediata.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Sistema de Bônus — O Que É Cada Um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quiz desbloqueia até 3 bônus progressivos baseados nas respostas do lead. Cada bônus precisa ser produzido pela equipe: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D7F32" w:sz="4"/>
              <w:left w:val="single" w:color="CD7F32" w:sz="4"/>
              <w:bottom w:val="none" w:sz="0"/>
              <w:right w:val="single" w:color="CD7F32" w:sz="4"/>
            </w:tcBorders>
            <w:shd w:fill="CD7F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BÔNUS 1 — BRONZE</w:t>
            </w:r>
          </w:p>
        </w:tc>
      </w:tr>
      <w:tr>
        <w:tc>
          <w:tcPr>
            <w:tcW w:type="dxa" w:w="9720"/>
            <w:tcBorders>
              <w:top w:val="none" w:sz="0"/>
              <w:left w:val="single" w:color="CD7F32" w:sz="4"/>
              <w:bottom w:val="single" w:color="CD7F32" w:sz="4"/>
              <w:right w:val="single" w:color="CD7F32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Título: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"Os 3 Erros Que Custam Caro a Investidores Iniciantes"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Formato: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Vídeo exclusivo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Vídeo revelando os 3 erros que custam mais caro a investidores — e como evitá-los desde o começo.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Quem recebe: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TODOS que completam o quiz (100% dos leads).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D7F32"/>
                <w:sz w:val="22"/>
                <w:szCs w:val="22"/>
              </w:rPr>
              <w:t xml:space="preserve">O que produzir: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Vídeo de 5–10 min com os 3 erros mais comuns de iniciantes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Exemplos reais/números de quanto cada erro custa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no final levando para conversa com especialista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Tom: educativo, acessível, sem jargão pesado</w:t>
            </w:r>
          </w:p>
        </w:tc>
      </w:tr>
    </w:tbl>
    <w:p>
      <w:pPr>
        <w:spacing w:after="3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8C8C8C" w:sz="4"/>
              <w:left w:val="single" w:color="8C8C8C" w:sz="4"/>
              <w:bottom w:val="none" w:sz="0"/>
              <w:right w:val="single" w:color="8C8C8C" w:sz="4"/>
            </w:tcBorders>
            <w:shd w:fill="8C8C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🎲 BÔNUS 2 — SILVER</w:t>
            </w:r>
          </w:p>
        </w:tc>
      </w:tr>
      <w:tr>
        <w:tc>
          <w:tcPr>
            <w:tcW w:type="dxa" w:w="9720"/>
            <w:tcBorders>
              <w:top w:val="none" w:sz="0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Título: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"Aula Exclusiva: A Regra dos 10 Tiros"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Formato: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Aula em vídeo (estratégia avançada)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estratégia que transforma a bolsa em operação com risco controlado — erre 7, acerte 3, lucre no total. Isso é assimetria.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Quem recebe: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~70% dos leads — quem tem patrimônio &gt; R$ 10k, OU renda &gt; R$ 3k, OU já investe (experiência B+).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Critério técnico: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Q6 resposta B+ (patrimônio ≥ 10k) OU Q7 resposta B+ (renda ≥ 3k) OU Q2 resposta B+ (já investiu)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C8C8C"/>
                <w:sz w:val="22"/>
                <w:szCs w:val="22"/>
              </w:rPr>
              <w:t xml:space="preserve">O que produzir: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Aula completa explicando a "Regra dos 10 Tiros" (gestão de risco assimétrica)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Exemplos numéricos: como 3 acertos pagam 7 erros e ainda sobra lucro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Demonstração prática com cenários reais de mercado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Tom: estratégico, mostrando método concreto (não apenas teoria)</w:t>
            </w:r>
          </w:p>
        </w:tc>
      </w:tr>
    </w:tbl>
    <w:p>
      <w:pPr>
        <w:spacing w:after="3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AA520" w:sz="4"/>
              <w:left w:val="single" w:color="DAA520" w:sz="4"/>
              <w:bottom w:val="none" w:sz="0"/>
              <w:right w:val="single" w:color="DAA520" w:sz="4"/>
            </w:tcBorders>
            <w:shd w:fill="DAA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👑 BÔNUS 3 — GOLD</w:t>
            </w:r>
          </w:p>
        </w:tc>
      </w:tr>
      <w:tr>
        <w:tc>
          <w:tcPr>
            <w:tcW w:type="dxa" w:w="9720"/>
            <w:tcBorders>
              <w:top w:val="none" w:sz="0"/>
              <w:left w:val="single" w:color="DAA520" w:sz="4"/>
              <w:bottom w:val="single" w:color="DAA520" w:sz="4"/>
              <w:right w:val="single" w:color="DAA520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Título: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"Sessão Estratégica 1-a-1 com Especialista"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Formato: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Consultoria privada / chamada individual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Consultoria privada para estruturar a estratégia de investimento personalizada do lead.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Quem recebe: </w:t>
            </w:r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Apenas 15–20% dos leads — potencial ALTO ou ELITE (código AL ou EL).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Critério técnico: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Potencial financeiro classificado como "alto" ou "elite" (patrimônio ≥ R$ 10k OU renda &gt; R$ 20k)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O que produzir/preparar: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Roteiro de sessão estratégica (30–45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 análise de perfil personalizado baseado nas respostas do quiz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Agenda de agendamento (Calendly ou similar) exclusiva para leads Gold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Tom: exclusivo, premium, personalizado. Esse lead é prioridade máxima.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Resumo Rápido — Cole na Parede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Guia de referência rápida para o dia a dia: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= Iniciante | M = Moderado | A = Arrojado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POTENCIAL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= Elite | AL = Alto | MD = Médio | BX = Baixo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BÔNUS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B1 = Vídeo erros | B2 = Aula 10 Tiros | B3 = Sessão 1-a-1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⭐ PRIORIDADE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2"/>
                <w:szCs w:val="22"/>
              </w:rPr>
              <w:t xml:space="preserve">B123 + EL ou AL = Lead premium. Responder PRIMEIRO.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Ordem de prioridade de atendimento: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5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1º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B123 + EL/AL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em &lt; 5 min. Agendar sessão 1-a-1 imediatamente.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72E"/>
                <w:sz w:val="20"/>
                <w:szCs w:val="20"/>
              </w:rPr>
              <w:t xml:space="preserve">2º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B12 + AL/MD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em &lt; 15 min. Enviar Bônus 1 e 2. Conduzir para call.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B12 + BX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no mesmo dia. Enviar Bônus 1 e 2. Nutrir com conteúdo.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B1 (qualquer)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em 24h. Enviar Bônus 1. Fluxo de nutrição automático.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— Uso interno AGT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AGT — Guia Interno da Equipe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77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2026-03-24T03:26:42.489Z</dcterms:created>
  <dcterms:modified xsi:type="dcterms:W3CDTF">2026-03-24T03:26:42.489Z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