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14B8" w14:textId="77777777" w:rsidR="00CA4BC9" w:rsidRPr="005143DD" w:rsidRDefault="00CA4BC9" w:rsidP="00CA4BC9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ՀԱՅԱՍՏԱՆԻ ՀԱՆՐԱՊԵՏՈՒԹՅՈՒՆ ԿՐԹՈՒԹՅԱՆ ԵՎ </w:t>
      </w:r>
      <w:r w:rsidRPr="005143DD">
        <w:rPr>
          <w:rFonts w:ascii="Sylfaen" w:hAnsi="Sylfaen"/>
          <w:b/>
          <w:bCs/>
          <w:lang w:val="hy-AM"/>
        </w:rPr>
        <w:br/>
        <w:t>ԳԻՏՈՒԹՅԱՆ ՆԱԽԱՐԱՐՈՒԹՅՈՒՆ</w:t>
      </w:r>
    </w:p>
    <w:p w14:paraId="03E7AB4B" w14:textId="77777777" w:rsidR="00CA4BC9" w:rsidRPr="005143DD" w:rsidRDefault="00CA4BC9" w:rsidP="00CA4BC9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 ՀԱՅԱՍՏԱՆԻ ԱԶԳԱՅԻՆ ՊՈԼԻՏԵԽՆԻԿԱԿԱՆ ՀԱՄԱԼՍԱՐԱՆ</w:t>
      </w:r>
    </w:p>
    <w:p w14:paraId="69A3048E" w14:textId="77777777" w:rsidR="00CA4BC9" w:rsidRPr="005143DD" w:rsidRDefault="00CA4BC9" w:rsidP="00CA4BC9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ՏՀՏԷ ԻՆՍՏԻՏՈՒՏ</w:t>
      </w:r>
    </w:p>
    <w:p w14:paraId="2DF2B126" w14:textId="77777777" w:rsidR="00CA4BC9" w:rsidRPr="005143DD" w:rsidRDefault="00CA4BC9" w:rsidP="00CA4BC9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ՏԵՂԵԿԱՏՎՈՒԹՅԱՆ ԱՆՎՏԱՆԳՈՒԹՅԱՆ ԵՎ </w:t>
      </w:r>
      <w:r w:rsidRPr="005143DD">
        <w:rPr>
          <w:rFonts w:ascii="Sylfaen" w:hAnsi="Sylfaen"/>
          <w:b/>
          <w:bCs/>
          <w:lang w:val="hy-AM"/>
        </w:rPr>
        <w:br/>
        <w:t>ԾՐԱԳՐԱՅԻՆ ԱՊԱՀՈՎՄԱՆ ԱՄԲԻՈՆ</w:t>
      </w:r>
    </w:p>
    <w:p w14:paraId="5282D86B" w14:textId="77777777" w:rsidR="00CA4BC9" w:rsidRPr="005143DD" w:rsidRDefault="00CA4BC9" w:rsidP="00CA4BC9">
      <w:pPr>
        <w:rPr>
          <w:rFonts w:ascii="Sylfaen" w:hAnsi="Sylfaen"/>
          <w:lang w:val="hy-AM"/>
        </w:rPr>
      </w:pPr>
    </w:p>
    <w:p w14:paraId="00B56401" w14:textId="77777777" w:rsidR="00CA4BC9" w:rsidRPr="005143DD" w:rsidRDefault="00CA4BC9" w:rsidP="00CA4BC9">
      <w:pPr>
        <w:rPr>
          <w:rFonts w:ascii="Sylfaen" w:hAnsi="Sylfaen"/>
          <w:lang w:val="hy-AM"/>
        </w:rPr>
      </w:pPr>
    </w:p>
    <w:p w14:paraId="49CA39C1" w14:textId="77777777" w:rsidR="00CA4BC9" w:rsidRPr="005143DD" w:rsidRDefault="00CA4BC9" w:rsidP="00CA4BC9">
      <w:pPr>
        <w:jc w:val="center"/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</w:rPr>
        <w:drawing>
          <wp:inline distT="0" distB="0" distL="0" distR="0" wp14:anchorId="31E45C9E" wp14:editId="20C1E1B5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6E37" w14:textId="77777777" w:rsidR="00CA4BC9" w:rsidRPr="002172EA" w:rsidRDefault="00CA4BC9" w:rsidP="00CA4BC9">
      <w:pPr>
        <w:jc w:val="center"/>
        <w:rPr>
          <w:rFonts w:ascii="Sylfaen" w:hAnsi="Sylfaen"/>
          <w:lang w:val="hy-AM"/>
        </w:rPr>
      </w:pPr>
    </w:p>
    <w:p w14:paraId="6D8F15C2" w14:textId="77777777" w:rsidR="00CA4BC9" w:rsidRPr="002172EA" w:rsidRDefault="00CA4BC9" w:rsidP="00CA4BC9">
      <w:pPr>
        <w:ind w:left="720"/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>Թեմա՝ Ծրագրային կոդի օբֆուսկացիայի առաջադեմ մեթոդներ, պոլիմորֆիզմ և հակավերլուծական համակարգեր</w:t>
      </w:r>
    </w:p>
    <w:p w14:paraId="2542B554" w14:textId="40B6669D" w:rsidR="00CA4BC9" w:rsidRPr="005143DD" w:rsidRDefault="00CA4BC9" w:rsidP="00CA4BC9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Ուսանող</w:t>
      </w:r>
      <w:r>
        <w:rPr>
          <w:rFonts w:ascii="Sylfaen" w:hAnsi="Sylfaen"/>
          <w:lang w:val="hy-AM"/>
        </w:rPr>
        <w:t>՝ Վազգեն Ասրյան</w:t>
      </w:r>
    </w:p>
    <w:p w14:paraId="0B33291E" w14:textId="77777777" w:rsidR="00CA4BC9" w:rsidRPr="005143DD" w:rsidRDefault="00CA4BC9" w:rsidP="00CA4BC9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Դասախոս՝ Մարտիրոսյան Ա</w:t>
      </w:r>
      <w:r w:rsidRPr="005143DD">
        <w:rPr>
          <w:rFonts w:ascii="Microsoft YaHei" w:eastAsia="Microsoft YaHei" w:hAnsi="Microsoft YaHei" w:cs="Microsoft YaHei" w:hint="eastAsia"/>
          <w:lang w:val="hy-AM"/>
        </w:rPr>
        <w:t>․</w:t>
      </w:r>
    </w:p>
    <w:p w14:paraId="44BD0FF5" w14:textId="77777777" w:rsidR="00CA4BC9" w:rsidRPr="005143DD" w:rsidRDefault="00CA4BC9" w:rsidP="00CA4BC9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Կուրս,խումբ ՝ ՏՏ 355-լաբ 4</w:t>
      </w:r>
    </w:p>
    <w:p w14:paraId="2419FC5A" w14:textId="4145446E" w:rsidR="00CA4BC9" w:rsidRPr="005143DD" w:rsidRDefault="00CA4BC9" w:rsidP="00CA4BC9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Gmail`</w:t>
      </w:r>
      <w:r>
        <w:rPr>
          <w:rFonts w:ascii="Sylfaen" w:hAnsi="Sylfaen"/>
          <w:lang w:val="hy-AM"/>
        </w:rPr>
        <w:t>vazgenasryan5@gmail.com</w:t>
      </w:r>
    </w:p>
    <w:p w14:paraId="13F2D414" w14:textId="77777777" w:rsidR="00CA4BC9" w:rsidRPr="005143DD" w:rsidRDefault="00CA4BC9" w:rsidP="00CA4BC9">
      <w:pPr>
        <w:rPr>
          <w:rFonts w:ascii="Sylfaen" w:hAnsi="Sylfaen"/>
          <w:lang w:val="hy-AM"/>
        </w:rPr>
      </w:pPr>
    </w:p>
    <w:p w14:paraId="65BEAC66" w14:textId="77777777" w:rsidR="00CA4BC9" w:rsidRPr="005143DD" w:rsidRDefault="00CA4BC9" w:rsidP="00CA4BC9">
      <w:pPr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lastRenderedPageBreak/>
        <w:t>ԲՈՎԱՆԴԱԿՈՒԹՅՈՒՆ</w:t>
      </w:r>
    </w:p>
    <w:p w14:paraId="5EE8BA8A" w14:textId="77777777" w:rsidR="00CA4BC9" w:rsidRPr="005143DD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b/>
          <w:bCs/>
          <w:lang w:val="hy-AM"/>
        </w:rPr>
        <w:t>ՆԵՐԱԾՈՒԹՅՈՒՆ</w:t>
      </w:r>
      <w:r w:rsidRPr="005143DD">
        <w:rPr>
          <w:rFonts w:ascii="Sylfaen" w:hAnsi="Sylfaen"/>
          <w:lang w:val="hy-AM"/>
        </w:rPr>
        <w:t> .......................................................................................................... 3</w:t>
      </w:r>
    </w:p>
    <w:p w14:paraId="21493925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  <w:b/>
          <w:bCs/>
          <w:lang w:val="hy-AM"/>
        </w:rPr>
        <w:t>ԳԼՈՒԽ 1. ԾՐԱԳՐԱՅԻՆ ԿՈԴԻ ՔՈՂԱՐԿՄԱՆ ՀԻՄՆԱԿԱՆ ՄԵԹՈԴՆԵՐԸ</w:t>
      </w:r>
      <w:r w:rsidRPr="005143DD">
        <w:rPr>
          <w:rFonts w:ascii="Sylfaen" w:hAnsi="Sylfaen"/>
          <w:lang w:val="hy-AM"/>
        </w:rPr>
        <w:t xml:space="preserve"> ....... </w:t>
      </w:r>
      <w:r w:rsidRPr="005143DD">
        <w:rPr>
          <w:rFonts w:ascii="Sylfaen" w:hAnsi="Sylfaen"/>
        </w:rPr>
        <w:t>4</w:t>
      </w:r>
      <w:r w:rsidRPr="005143DD">
        <w:rPr>
          <w:rFonts w:ascii="Sylfaen" w:hAnsi="Sylfaen"/>
        </w:rPr>
        <w:br/>
        <w:t>1.1. Պարամետրերի քանակի աղավաղում (Argument Count Obfuscation) ............. 4</w:t>
      </w:r>
      <w:r w:rsidRPr="005143DD">
        <w:rPr>
          <w:rFonts w:ascii="Sylfaen" w:hAnsi="Sylfaen"/>
        </w:rPr>
        <w:br/>
        <w:t>1.2. Կոդի բաժինների ցրումը հիշողության մեջ (Memory Scattering) ...................... 5</w:t>
      </w:r>
    </w:p>
    <w:p w14:paraId="11220155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ԳԼՈՒԽ 2. ԱՌԱՋԱԴԵՄ ՕԲՖՈՒՍԿԱՑԻԱ ԵՎ ՊԱՇՏՊԱՆՈՒԹՅՈՒՆ (ԳՈՐԾՆԱԿԱՆ ՄԱՍ)</w:t>
      </w:r>
      <w:r w:rsidRPr="005143DD">
        <w:rPr>
          <w:rFonts w:ascii="Sylfaen" w:hAnsi="Sylfaen"/>
        </w:rPr>
        <w:t> ............................................................................................... 7</w:t>
      </w:r>
      <w:r w:rsidRPr="005143DD">
        <w:rPr>
          <w:rFonts w:ascii="Sylfaen" w:hAnsi="Sylfaen"/>
        </w:rPr>
        <w:br/>
        <w:t>2.1. Վիրտուալ մեքենայի վրա հիմնված օբֆուսկացիա (VM-based Obfuscator) ... 7</w:t>
      </w:r>
      <w:r w:rsidRPr="005143DD">
        <w:rPr>
          <w:rFonts w:ascii="Sylfaen" w:hAnsi="Sylfaen"/>
        </w:rPr>
        <w:br/>
        <w:t>2.2. Կառավարման հոսքի հարթեցում (Control Flow Flattening) ............................ 9</w:t>
      </w:r>
      <w:r w:rsidRPr="005143DD">
        <w:rPr>
          <w:rFonts w:ascii="Sylfaen" w:hAnsi="Sylfaen"/>
        </w:rPr>
        <w:br/>
        <w:t>2.3. Իրական պոլիմորֆ շարժիչի իրականացում (Polymorphic Engine) ................ 11</w:t>
      </w:r>
      <w:r w:rsidRPr="005143DD">
        <w:rPr>
          <w:rFonts w:ascii="Sylfaen" w:hAnsi="Sylfaen"/>
        </w:rPr>
        <w:br/>
        <w:t>2.4. Վերլուծության դեմ պայքարի համակցված մեթոդներ (Anti-VM + Anti-Debug) ... 13</w:t>
      </w:r>
    </w:p>
    <w:p w14:paraId="6099D8E4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ԵԶՐԱԿԱՑՈՒԹՅՈՒՆ</w:t>
      </w:r>
      <w:r w:rsidRPr="005143DD">
        <w:rPr>
          <w:rFonts w:ascii="Sylfaen" w:hAnsi="Sylfaen"/>
        </w:rPr>
        <w:t> .................................................................................................. 16</w:t>
      </w:r>
      <w:r w:rsidRPr="005143DD">
        <w:rPr>
          <w:rFonts w:ascii="Sylfaen" w:hAnsi="Sylfaen"/>
        </w:rPr>
        <w:br/>
      </w:r>
      <w:r w:rsidRPr="005143DD">
        <w:rPr>
          <w:rFonts w:ascii="Sylfaen" w:hAnsi="Sylfaen"/>
          <w:b/>
          <w:bCs/>
        </w:rPr>
        <w:t>ՕԳՏԱԳՈՐԾՎԱԾ ԳՐԱԿԱՆՈՒԹՅԱՆ ՑԱՆԿ</w:t>
      </w:r>
      <w:r w:rsidRPr="005143DD">
        <w:rPr>
          <w:rFonts w:ascii="Sylfaen" w:hAnsi="Sylfaen"/>
        </w:rPr>
        <w:t> ......................................................... 17</w:t>
      </w:r>
    </w:p>
    <w:p w14:paraId="092299D1" w14:textId="77777777" w:rsidR="00CA4BC9" w:rsidRPr="005143DD" w:rsidRDefault="00CA4BC9" w:rsidP="00CA4BC9">
      <w:pPr>
        <w:rPr>
          <w:rFonts w:ascii="Sylfaen" w:hAnsi="Sylfaen"/>
        </w:rPr>
      </w:pPr>
    </w:p>
    <w:p w14:paraId="0F73AB7D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6386959A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3D2621D1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7AEC25D7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50749DEB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24DB211B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0591CF65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45CE0D37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0CDDC150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324DD4BC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6EE6EC63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2C0785BB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37A222D6" w14:textId="77777777" w:rsidR="00CA4BC9" w:rsidRDefault="00CA4BC9" w:rsidP="00CA4BC9">
      <w:pPr>
        <w:rPr>
          <w:rFonts w:ascii="Sylfaen" w:hAnsi="Sylfaen"/>
          <w:b/>
          <w:bCs/>
        </w:rPr>
      </w:pPr>
    </w:p>
    <w:p w14:paraId="621F45A8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lastRenderedPageBreak/>
        <w:t>ՆԵՐԱԾՈՒԹՅՈՒՆ</w:t>
      </w:r>
    </w:p>
    <w:p w14:paraId="64C016AB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Ժամանակակից տեղեկատվական տեխնոլոգիաների ոլորտում ծրագրային ապահովման պաշտպանությունը (Software Protection) և չարամիտ ծրագրերի վերլուծությունը (Malware Analysis) հանդիսանում են կիբերանվտանգության կարևորագույն ուղղություններից։ Ծրագրային ապահովման մշակողները ձգտում են պաշտպանել իրենց մտավոր սեփականությունը և ալգորիթմները ապօրինի պատճենումից, մինչդեռ չարամիտ ծրագրեր ստեղծողները նույն մեթոդներն օգտագործում են հակավիրուսային համակարգերից թաքնվելու համար։ Այս երկու նպատակներին հասնելու հիմնական գործիքը </w:t>
      </w:r>
      <w:r w:rsidRPr="005143DD">
        <w:rPr>
          <w:rFonts w:ascii="Sylfaen" w:hAnsi="Sylfaen"/>
          <w:b/>
          <w:bCs/>
        </w:rPr>
        <w:t>օբֆուսկացիան (կոդի խճճում/քողարկում)</w:t>
      </w:r>
      <w:r w:rsidRPr="005143DD">
        <w:rPr>
          <w:rFonts w:ascii="Sylfaen" w:hAnsi="Sylfaen"/>
        </w:rPr>
        <w:t> և </w:t>
      </w:r>
      <w:r w:rsidRPr="005143DD">
        <w:rPr>
          <w:rFonts w:ascii="Sylfaen" w:hAnsi="Sylfaen"/>
          <w:b/>
          <w:bCs/>
        </w:rPr>
        <w:t>հակավերլուծական (Anti-Analysis)</w:t>
      </w:r>
      <w:r w:rsidRPr="005143DD">
        <w:rPr>
          <w:rFonts w:ascii="Sylfaen" w:hAnsi="Sylfaen"/>
        </w:rPr>
        <w:t> մեխանիզմներն են։</w:t>
      </w:r>
    </w:p>
    <w:p w14:paraId="383299C1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Սույն լաբորատոր աշխատանքի հիմնական նպատակն է ուսումնասիրել և գործնականում իրականացնել ծրագրային ընթացակարգերի պաշտպանության և աղավաղման առաջադեմ մեթոդները։ Աշխատանքի շրջանակներում խնդիր է դրվել ոչ միայն ծանոթանալ բազային տեխնիկաներին (ինչպիսիք են պարամետրերի քանակի աղավաղումը կամ հիշողության մեջ կոդի ցրումը), այլև ստեղծել բարդ և համալիր պաշտպանական պրոտոտիպեր։</w:t>
      </w:r>
    </w:p>
    <w:p w14:paraId="08414FB7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Աշխատանքի ընթացքում իրականացվել են հետևյալ հիմնական առաջադրանքները՝</w:t>
      </w:r>
    </w:p>
    <w:p w14:paraId="4C9BE7B6" w14:textId="77777777" w:rsidR="00CA4BC9" w:rsidRPr="005143DD" w:rsidRDefault="00CA4BC9" w:rsidP="00CA4BC9">
      <w:pPr>
        <w:numPr>
          <w:ilvl w:val="0"/>
          <w:numId w:val="1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VM-based obfuscator-ի</w:t>
      </w:r>
      <w:r w:rsidRPr="005143DD">
        <w:rPr>
          <w:rFonts w:ascii="Sylfaen" w:hAnsi="Sylfaen"/>
        </w:rPr>
        <w:t> ստեղծում, որը ստանդարտ կոդը վերածում է սեփական և անհասկանալի բայթ-կոդի (bytecode):</w:t>
      </w:r>
    </w:p>
    <w:p w14:paraId="14150EDB" w14:textId="77777777" w:rsidR="00CA4BC9" w:rsidRPr="005143DD" w:rsidRDefault="00CA4BC9" w:rsidP="00CA4BC9">
      <w:pPr>
        <w:numPr>
          <w:ilvl w:val="0"/>
          <w:numId w:val="1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Control flow flattening-ի</w:t>
      </w:r>
      <w:r w:rsidRPr="005143DD">
        <w:rPr>
          <w:rFonts w:ascii="Sylfaen" w:hAnsi="Sylfaen"/>
        </w:rPr>
        <w:t> գեներատորի մշակում՝ ծրագրի կատարման ստանդարտ հոսքը վերլուծաբանների համար անընթեռնելի դարձնելու նպատակով:</w:t>
      </w:r>
    </w:p>
    <w:p w14:paraId="06E7A3F4" w14:textId="77777777" w:rsidR="00CA4BC9" w:rsidRPr="005143DD" w:rsidRDefault="00CA4BC9" w:rsidP="00CA4BC9">
      <w:pPr>
        <w:numPr>
          <w:ilvl w:val="0"/>
          <w:numId w:val="1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Պոլիմորֆ շարժիչի (Polymorphic engine)</w:t>
      </w:r>
      <w:r w:rsidRPr="005143DD">
        <w:rPr>
          <w:rFonts w:ascii="Sylfaen" w:hAnsi="Sylfaen"/>
        </w:rPr>
        <w:t> ծրագրավորում, որն ապահովում է ծրագրի մարմնի դինամիկ գեներացիա և փոփոխություն՝ խուսափելով ստատիկ սիգնատուրային վերլուծությունից:</w:t>
      </w:r>
    </w:p>
    <w:p w14:paraId="7F898A8C" w14:textId="77777777" w:rsidR="00CA4BC9" w:rsidRPr="005143DD" w:rsidRDefault="00CA4BC9" w:rsidP="00CA4BC9">
      <w:pPr>
        <w:numPr>
          <w:ilvl w:val="0"/>
          <w:numId w:val="1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Anti-VM և Anti-Debugging</w:t>
      </w:r>
      <w:r w:rsidRPr="005143DD">
        <w:rPr>
          <w:rFonts w:ascii="Sylfaen" w:hAnsi="Sylfaen"/>
        </w:rPr>
        <w:t> համալիր համակարգերի ներդրում, որոնք թույլ են տալիս ծրագրին ինքնուրույն հասկանալ, թե արդյոք այն գտնվում է ռեվերս-ինժեների (reverse engineer) արհեստական լաբորատոր միջավայրում, և համապատասխանաբար արգելափակել իր աշխատանքը։</w:t>
      </w:r>
    </w:p>
    <w:p w14:paraId="5A9524EE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Այս տեխնոլոգիաների խորքային հասկացումը կենսական նշանակություն ունի ինչպես անվտանգ ծրագրային ապահովում նախագծելու, այնպես էլ ժամանակակից կիբերսպառնալիքներին դիմակայելու համար։</w:t>
      </w:r>
    </w:p>
    <w:p w14:paraId="26B692E8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lastRenderedPageBreak/>
        <w:t>ԳԼՈՒԽ 1. ԾՐԱԳՐԱՅԻՆ ԿՈԴԻ ՔՈՂԱՐԿՄԱՆ ՀԻՄՆԱԿԱՆ ՄԵԹՈԴՆԵՐԸ</w:t>
      </w:r>
    </w:p>
    <w:p w14:paraId="452E9CF5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Այս գլխում դիտարկվում են կոդի պաշտպանության և վերլուծության բարդացման երկու բազային թեմաներ, որոնք հաճախ կիրառվում են չարամիտ ծրագրերի (malware) և լիցենզիաների պաշտպանության (DRM) համակարգերում։</w:t>
      </w:r>
    </w:p>
    <w:p w14:paraId="28483234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>1.1. Պարամետրերի քանակի աղավաղում (Argument Count Obfuscation)</w:t>
      </w:r>
    </w:p>
    <w:p w14:paraId="74BACE81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Այս մեթոդի հիմնական գաղափարն այն է, որ ծրագրային ֆունկցիան իրականում օգտագործում է միայն մի քանի պարամետր իր տրամաբանության համար, սակայն ծրագրային կոդում այն հայտարարվում և կանչվում է լրիվ այլ տեսքով։ Դրա նպատակն է շփոթեցնել վերլուծողին, թաքցնել իրական լոգիկան և էապես բարդացնել Reverse Engineering-ի գործընթացը։</w:t>
      </w:r>
    </w:p>
    <w:p w14:paraId="3D910DFE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Գոյություն ունեն այս մեթոդի կիրառման երեք հիմնական մոտեցումներ՝</w:t>
      </w:r>
    </w:p>
    <w:p w14:paraId="00D2AF1B" w14:textId="77777777" w:rsidR="00CA4BC9" w:rsidRPr="005143DD" w:rsidRDefault="00CA4BC9" w:rsidP="00CA4BC9">
      <w:pPr>
        <w:numPr>
          <w:ilvl w:val="0"/>
          <w:numId w:val="2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Ավելորդ պարամետրերով (Dummy parameters):</w:t>
      </w:r>
      <w:r w:rsidRPr="005143DD">
        <w:rPr>
          <w:rFonts w:ascii="Sylfaen" w:hAnsi="Sylfaen"/>
        </w:rPr>
        <w:t> Ֆունկցիային փոխանցվում են կեղծ արժեքներ, որոնք ֆունկցիայի ներսում պարզապես անտեսվում են: Օրինակ՝ int obf_add(int a, int b, int fake1, int fake2):</w:t>
      </w:r>
    </w:p>
    <w:p w14:paraId="2D944C84" w14:textId="77777777" w:rsidR="00CA4BC9" w:rsidRPr="005143DD" w:rsidRDefault="00CA4BC9" w:rsidP="00CA4BC9">
      <w:pPr>
        <w:numPr>
          <w:ilvl w:val="0"/>
          <w:numId w:val="2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Միավորված (Packed) տեսքով:</w:t>
      </w:r>
      <w:r w:rsidRPr="005143DD">
        <w:rPr>
          <w:rFonts w:ascii="Sylfaen" w:hAnsi="Sylfaen"/>
        </w:rPr>
        <w:t> Մի քանի արգումենտներ մաթեմատիկական գործողությունների (օրինակ՝ բիթային շեղումների &lt;&lt;, &gt;&gt;) միջոցով տեղավորվում են մեկ փոփոխականի մեջ։ Օրինակ՝ a և b թվերը պահվում են մեկ 32-բիթանոց int-ի մեջ, իսկ ֆունկցիան ստանում է միայն մեկ պարամետր:</w:t>
      </w:r>
    </w:p>
    <w:p w14:paraId="2D483627" w14:textId="77777777" w:rsidR="00CA4BC9" w:rsidRPr="005143DD" w:rsidRDefault="00CA4BC9" w:rsidP="00CA4BC9">
      <w:pPr>
        <w:numPr>
          <w:ilvl w:val="0"/>
          <w:numId w:val="2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Անորոշ քանակի պարամետրերով (Variadic functions):</w:t>
      </w:r>
      <w:r w:rsidRPr="005143DD">
        <w:rPr>
          <w:rFonts w:ascii="Sylfaen" w:hAnsi="Sylfaen"/>
        </w:rPr>
        <w:t> Օգտագործվում է C/C++ լեզուների ... (էլիպսիս) սինտաքսը, որպեսզի հնարավոր չլինի ստատիկ վերլուծությամբ հասկանալ, թե քանի պարամետր է իրականում փոխանցվում (օրինակ՝ int obf_add(int count, ...)):</w:t>
      </w:r>
    </w:p>
    <w:p w14:paraId="46523F1C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Այս մեթոդները (Parameter Obfuscation) արդյունավետորեն թաքցնում են տվյալների իրական կառուցվածքը և հաճախ հանդիպում են տարբեր Crackme-ներում և վիրուսային ծրագրերում:</w:t>
      </w:r>
    </w:p>
    <w:p w14:paraId="5C4BFB8F" w14:textId="77777777" w:rsidR="00CA4BC9" w:rsidRDefault="00CA4BC9" w:rsidP="00CA4BC9">
      <w:pPr>
        <w:rPr>
          <w:rFonts w:ascii="Sylfaen" w:hAnsi="Sylfaen"/>
          <w:b/>
          <w:bCs/>
        </w:rPr>
      </w:pPr>
    </w:p>
    <w:p w14:paraId="69FE9223" w14:textId="77777777" w:rsidR="00CA4BC9" w:rsidRDefault="00CA4BC9" w:rsidP="00CA4BC9">
      <w:pPr>
        <w:rPr>
          <w:rFonts w:ascii="Sylfaen" w:hAnsi="Sylfaen"/>
          <w:b/>
          <w:bCs/>
        </w:rPr>
      </w:pPr>
    </w:p>
    <w:p w14:paraId="663925D9" w14:textId="77777777" w:rsidR="00CA4BC9" w:rsidRDefault="00CA4BC9" w:rsidP="00CA4BC9">
      <w:pPr>
        <w:rPr>
          <w:rFonts w:ascii="Sylfaen" w:hAnsi="Sylfaen"/>
          <w:b/>
          <w:bCs/>
        </w:rPr>
      </w:pPr>
    </w:p>
    <w:p w14:paraId="396DED91" w14:textId="77777777" w:rsidR="00CA4BC9" w:rsidRDefault="00CA4BC9" w:rsidP="00CA4BC9">
      <w:pPr>
        <w:rPr>
          <w:rFonts w:ascii="Sylfaen" w:hAnsi="Sylfaen"/>
          <w:b/>
          <w:bCs/>
        </w:rPr>
      </w:pPr>
    </w:p>
    <w:p w14:paraId="493FB78E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lastRenderedPageBreak/>
        <w:t>1.2. Կոդի բաժինների ցրումը հիշողության մեջ (Memory Scattering)</w:t>
      </w:r>
    </w:p>
    <w:p w14:paraId="2C71A14C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Երկրորդ բազային թեման կոդի ցրումն է (Code Scattering in Memory): Սովորական ծրագրերում կոդը պահվում է մեկ ամբողջական բլոկով։ Այս մեթոդի դեպքում կոդը չի պահվում մեկ տեղում, այլ բաժանվում է մասերի և տեղադրվում հիշողության (RAM) տարբեր հատվածներում։</w:t>
      </w:r>
    </w:p>
    <w:p w14:paraId="1E45AADE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Նպատակն է՝</w:t>
      </w:r>
    </w:p>
    <w:p w14:paraId="71B8BA59" w14:textId="77777777" w:rsidR="00CA4BC9" w:rsidRPr="005143DD" w:rsidRDefault="00CA4BC9" w:rsidP="00CA4BC9">
      <w:pPr>
        <w:numPr>
          <w:ilvl w:val="0"/>
          <w:numId w:val="3"/>
        </w:numPr>
        <w:rPr>
          <w:rFonts w:ascii="Sylfaen" w:hAnsi="Sylfaen"/>
        </w:rPr>
      </w:pPr>
      <w:r w:rsidRPr="005143DD">
        <w:rPr>
          <w:rFonts w:ascii="Sylfaen" w:hAnsi="Sylfaen"/>
        </w:rPr>
        <w:t>Բարդացնել ստատիկ վերլուծությունը (Static analysis):</w:t>
      </w:r>
    </w:p>
    <w:p w14:paraId="56D1CEE8" w14:textId="77777777" w:rsidR="00CA4BC9" w:rsidRPr="005143DD" w:rsidRDefault="00CA4BC9" w:rsidP="00CA4BC9">
      <w:pPr>
        <w:numPr>
          <w:ilvl w:val="0"/>
          <w:numId w:val="3"/>
        </w:numPr>
        <w:rPr>
          <w:rFonts w:ascii="Sylfaen" w:hAnsi="Sylfaen"/>
        </w:rPr>
      </w:pPr>
      <w:r w:rsidRPr="005143DD">
        <w:rPr>
          <w:rFonts w:ascii="Sylfaen" w:hAnsi="Sylfaen"/>
        </w:rPr>
        <w:t>Խաբել դիզասեմբլերներին, քանի որ նրանք չեն տեսնում հրամանների հաջորդականությունը:</w:t>
      </w:r>
    </w:p>
    <w:p w14:paraId="49FB8DBF" w14:textId="77777777" w:rsidR="00CA4BC9" w:rsidRPr="005143DD" w:rsidRDefault="00CA4BC9" w:rsidP="00CA4BC9">
      <w:pPr>
        <w:numPr>
          <w:ilvl w:val="0"/>
          <w:numId w:val="3"/>
        </w:numPr>
        <w:rPr>
          <w:rFonts w:ascii="Sylfaen" w:hAnsi="Sylfaen"/>
        </w:rPr>
      </w:pPr>
      <w:r w:rsidRPr="005143DD">
        <w:rPr>
          <w:rFonts w:ascii="Sylfaen" w:hAnsi="Sylfaen"/>
        </w:rPr>
        <w:t>Պարտադրել Runtime reconstruction (կոդի վերականգնում աշխատանքի ընթացքում), ինչը դժվարացնում է անալիզը:</w:t>
      </w:r>
    </w:p>
    <w:p w14:paraId="5279AEB4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Մոտեցումները ներառում են.</w:t>
      </w:r>
    </w:p>
    <w:p w14:paraId="213012D3" w14:textId="77777777" w:rsidR="00CA4BC9" w:rsidRPr="005143DD" w:rsidRDefault="00CA4BC9" w:rsidP="00CA4BC9">
      <w:pPr>
        <w:numPr>
          <w:ilvl w:val="0"/>
          <w:numId w:val="4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Function pointers (Ֆունկցիայի ցուցիչներ):</w:t>
      </w:r>
      <w:r w:rsidRPr="005143DD">
        <w:rPr>
          <w:rFonts w:ascii="Sylfaen" w:hAnsi="Sylfaen"/>
        </w:rPr>
        <w:t> Կոդը չի կանչվում ուղիղ անունով, այլ հիշողության հասցեով:</w:t>
      </w:r>
    </w:p>
    <w:p w14:paraId="4C4EDD8D" w14:textId="77777777" w:rsidR="00CA4BC9" w:rsidRPr="005143DD" w:rsidRDefault="00CA4BC9" w:rsidP="00CA4BC9">
      <w:pPr>
        <w:numPr>
          <w:ilvl w:val="0"/>
          <w:numId w:val="4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Dynamic allocation:</w:t>
      </w:r>
      <w:r w:rsidRPr="005143DD">
        <w:rPr>
          <w:rFonts w:ascii="Sylfaen" w:hAnsi="Sylfaen"/>
        </w:rPr>
        <w:t> Կոդի համար հիշողությունը հատկացվում է դինամիկ կերպով (malloc կամ VirtualAlloc ֆունկցիաներով Windows-ի API-ում), և հրամանների բայթերը պատճենվում են այդտեղ աշխատանքի ընթացքում:</w:t>
      </w:r>
    </w:p>
    <w:p w14:paraId="08964D35" w14:textId="77777777" w:rsidR="00CA4BC9" w:rsidRPr="005143DD" w:rsidRDefault="00CA4BC9" w:rsidP="00CA4BC9">
      <w:pPr>
        <w:numPr>
          <w:ilvl w:val="0"/>
          <w:numId w:val="4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Self-modifying code:</w:t>
      </w:r>
      <w:r w:rsidRPr="005143DD">
        <w:rPr>
          <w:rFonts w:ascii="Sylfaen" w:hAnsi="Sylfaen"/>
        </w:rPr>
        <w:t> Ծրագիրը գեներացնում կամ փոփոխում է իր սեփական հրամանները աշխատելու (runtime) ընթացքում:</w:t>
      </w:r>
    </w:p>
    <w:p w14:paraId="091C9BB6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Ի տարբերություն պարամետրերի քողարկման, Memory Scattering-ը թաքցնում է ոչ թե տվյալները, այլ բուն ծրագրի կատարման հոսքը (execution flow):</w:t>
      </w:r>
    </w:p>
    <w:p w14:paraId="298E4419" w14:textId="77777777" w:rsidR="00CA4BC9" w:rsidRDefault="00CA4BC9" w:rsidP="00CA4BC9">
      <w:pPr>
        <w:rPr>
          <w:rFonts w:ascii="Sylfaen" w:hAnsi="Sylfaen"/>
        </w:rPr>
      </w:pPr>
    </w:p>
    <w:p w14:paraId="51D748A6" w14:textId="77777777" w:rsidR="00CA4BC9" w:rsidRDefault="00CA4BC9" w:rsidP="00CA4BC9">
      <w:pPr>
        <w:rPr>
          <w:rFonts w:ascii="Sylfaen" w:hAnsi="Sylfaen"/>
        </w:rPr>
      </w:pPr>
    </w:p>
    <w:p w14:paraId="4B0AF2C7" w14:textId="77777777" w:rsidR="00CA4BC9" w:rsidRDefault="00CA4BC9" w:rsidP="00CA4BC9">
      <w:pPr>
        <w:rPr>
          <w:rFonts w:ascii="Sylfaen" w:hAnsi="Sylfaen"/>
          <w:b/>
          <w:bCs/>
        </w:rPr>
      </w:pPr>
    </w:p>
    <w:p w14:paraId="7E109A66" w14:textId="77777777" w:rsidR="00CA4BC9" w:rsidRDefault="00CA4BC9" w:rsidP="00CA4BC9">
      <w:pPr>
        <w:rPr>
          <w:rFonts w:ascii="Sylfaen" w:hAnsi="Sylfaen"/>
          <w:b/>
          <w:bCs/>
        </w:rPr>
      </w:pPr>
    </w:p>
    <w:p w14:paraId="5E0040A6" w14:textId="77777777" w:rsidR="00CA4BC9" w:rsidRDefault="00CA4BC9" w:rsidP="00CA4BC9">
      <w:pPr>
        <w:rPr>
          <w:rFonts w:ascii="Sylfaen" w:hAnsi="Sylfaen"/>
          <w:b/>
          <w:bCs/>
        </w:rPr>
      </w:pPr>
    </w:p>
    <w:p w14:paraId="4ABD1B69" w14:textId="77777777" w:rsidR="00CA4BC9" w:rsidRDefault="00CA4BC9" w:rsidP="00CA4BC9">
      <w:pPr>
        <w:rPr>
          <w:rFonts w:ascii="Sylfaen" w:hAnsi="Sylfaen"/>
          <w:b/>
          <w:bCs/>
        </w:rPr>
      </w:pPr>
    </w:p>
    <w:p w14:paraId="53D175B1" w14:textId="77777777" w:rsidR="00CA4BC9" w:rsidRDefault="00CA4BC9" w:rsidP="00CA4BC9">
      <w:pPr>
        <w:rPr>
          <w:rFonts w:ascii="Sylfaen" w:hAnsi="Sylfaen"/>
          <w:b/>
          <w:bCs/>
        </w:rPr>
      </w:pPr>
    </w:p>
    <w:p w14:paraId="259CEC62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lastRenderedPageBreak/>
        <w:t>ԳԼՈՒԽ 2. ԱՌԱՋԱԴԵՄ ՕԲՖՈՒՍԿԱՑԻԱ ԵՎ ՊԱՇՏՊԱՆՈՒԹՅՈՒՆ (ԳՈՐԾՆԱԿԱՆ ՄԱՍ)</w:t>
      </w:r>
    </w:p>
    <w:p w14:paraId="1025205B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Այս գլխում ներկայացված են ծրագրային լաբորատոր առաջադրանքի պահանջներով գրված բարդ պաշտպանական համակարգերի պրոտոտիպերը (Python և C++ տրամաբանությամբ) և դրանց աշխատանքի վերլուծությունը։</w:t>
      </w:r>
    </w:p>
    <w:p w14:paraId="7B56F1BC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>2.1. Վիրտուալ մեքենայի վրա հիմնված օբֆուսկացիա (VM-based Obfuscator)</w:t>
      </w:r>
    </w:p>
    <w:p w14:paraId="5184BFB8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Ստանդարտ հրամանները թաքցնելու համար մշակվել է "Custom Bytecode" մշակող վիրտուալ մեքենա։ Փոխարենը ծրագիրը կատարվի օպերացիոն համակարգի մակարդակով, մենք ստեղծել ենք վիրտուալ պրոցեսոր, որն ունի իր սեփական ռեգիստրներն ու հրամանների համակարգը (opcodes):</w:t>
      </w:r>
    </w:p>
    <w:p w14:paraId="6CBBCA96" w14:textId="77777777" w:rsidR="00CA4BC9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>Իրականացման կոդը.</w:t>
      </w:r>
    </w:p>
    <w:p w14:paraId="7B57C709" w14:textId="77777777" w:rsidR="00CA4BC9" w:rsidRDefault="00CA4BC9" w:rsidP="00CA4BC9">
      <w:pPr>
        <w:rPr>
          <w:rFonts w:ascii="Sylfaen" w:hAnsi="Sylfaen"/>
        </w:rPr>
      </w:pPr>
      <w:r w:rsidRPr="002172EA">
        <w:rPr>
          <w:rFonts w:ascii="Sylfaen" w:hAnsi="Sylfaen"/>
        </w:rPr>
        <w:drawing>
          <wp:inline distT="0" distB="0" distL="0" distR="0" wp14:anchorId="48FC9B18" wp14:editId="1DD6C65B">
            <wp:extent cx="5943600" cy="2885440"/>
            <wp:effectExtent l="0" t="0" r="0" b="0"/>
            <wp:docPr id="3744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2565" name=""/>
                    <pic:cNvPicPr/>
                  </pic:nvPicPr>
                  <pic:blipFill rotWithShape="1">
                    <a:blip r:embed="rId6"/>
                    <a:srcRect t="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BAFDC" w14:textId="77777777" w:rsidR="00CA4BC9" w:rsidRPr="005143DD" w:rsidRDefault="00CA4BC9" w:rsidP="00CA4BC9">
      <w:pPr>
        <w:rPr>
          <w:rFonts w:ascii="Sylfaen" w:hAnsi="Sylfaen"/>
        </w:rPr>
      </w:pPr>
      <w:r w:rsidRPr="002172EA">
        <w:rPr>
          <w:rFonts w:ascii="Sylfaen" w:hAnsi="Sylfaen"/>
        </w:rPr>
        <w:drawing>
          <wp:inline distT="0" distB="0" distL="0" distR="0" wp14:anchorId="53845458" wp14:editId="16A49228">
            <wp:extent cx="5943600" cy="2073275"/>
            <wp:effectExtent l="0" t="0" r="0" b="3175"/>
            <wp:docPr id="211486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6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740C" w14:textId="77777777" w:rsidR="00CA4BC9" w:rsidRDefault="00CA4BC9" w:rsidP="00CA4BC9">
      <w:pPr>
        <w:rPr>
          <w:rFonts w:ascii="Sylfaen" w:hAnsi="Sylfaen"/>
          <w:i/>
          <w:iCs/>
        </w:rPr>
      </w:pPr>
      <w:r>
        <w:rPr>
          <w:noProof/>
        </w:rPr>
        <w:lastRenderedPageBreak/>
        <w:drawing>
          <wp:inline distT="0" distB="0" distL="0" distR="0" wp14:anchorId="4287C85F" wp14:editId="6E1EB50F">
            <wp:extent cx="5943600" cy="4366260"/>
            <wp:effectExtent l="0" t="0" r="0" b="0"/>
            <wp:docPr id="39718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0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C434" w14:textId="77777777" w:rsidR="00CA4BC9" w:rsidRDefault="00CA4BC9" w:rsidP="00CA4BC9">
      <w:pPr>
        <w:rPr>
          <w:rFonts w:ascii="Sylfaen" w:hAnsi="Sylfaen"/>
          <w:i/>
          <w:iCs/>
        </w:rPr>
      </w:pPr>
      <w:r>
        <w:rPr>
          <w:noProof/>
        </w:rPr>
        <w:drawing>
          <wp:inline distT="0" distB="0" distL="0" distR="0" wp14:anchorId="2B14E468" wp14:editId="5B8B293F">
            <wp:extent cx="3629025" cy="2914650"/>
            <wp:effectExtent l="0" t="0" r="9525" b="0"/>
            <wp:docPr id="90068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89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E28C" w14:textId="77777777" w:rsidR="00CA4BC9" w:rsidRPr="004703E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  <w:i/>
          <w:iCs/>
        </w:rPr>
        <w:t>Բացատրություն:</w:t>
      </w:r>
      <w:r w:rsidRPr="005143DD">
        <w:rPr>
          <w:rFonts w:ascii="Sylfaen" w:hAnsi="Sylfaen"/>
        </w:rPr>
        <w:t> Ստատիկ վերլուծողը ծրագրի մեջ կտեսնի միայն թվերի խումբ (0x10, 0, 5...)։ Նա չի կարող վերծանել դա ստանդարտ գործիքներով, քանի դեռ չի հասկացել մեր ստեղծած գաղտնի CustomVM-ի ճարտարապետությունը։</w:t>
      </w:r>
    </w:p>
    <w:p w14:paraId="0A24DEAB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lastRenderedPageBreak/>
        <w:t>2.2. Կառավարման հոսքի հարթեցում (Control Flow Flattening)</w:t>
      </w:r>
    </w:p>
    <w:p w14:paraId="437EF660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>Այս գեներատորը սովորական գծային ծրագիրը վերածում է պետական մեքենայի (State Machine): Ամբողջ կոդը դրվում է մեկ while ցիկլի և բարդ if/elif պայմանների մեջ, ինչը դիզասեմբլերներում անվանում են "Switch Dispatcher":</w:t>
      </w:r>
    </w:p>
    <w:p w14:paraId="78BE99D0" w14:textId="77777777" w:rsidR="00CA4BC9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>Գեներատորի կոդը.</w:t>
      </w:r>
    </w:p>
    <w:p w14:paraId="431FB1B4" w14:textId="77777777" w:rsidR="00CA4BC9" w:rsidRPr="005143DD" w:rsidRDefault="00CA4BC9" w:rsidP="00CA4BC9">
      <w:pPr>
        <w:rPr>
          <w:rFonts w:ascii="Sylfaen" w:hAnsi="Sylfaen"/>
        </w:rPr>
      </w:pPr>
    </w:p>
    <w:p w14:paraId="31F12B05" w14:textId="77777777" w:rsidR="00CA4BC9" w:rsidRDefault="00CA4BC9" w:rsidP="00CA4BC9">
      <w:pPr>
        <w:rPr>
          <w:noProof/>
        </w:rPr>
      </w:pPr>
      <w:r w:rsidRPr="005143DD">
        <w:rPr>
          <w:rFonts w:ascii="Sylfaen" w:hAnsi="Sylfaen"/>
          <w:lang w:val="hy-AM"/>
        </w:rPr>
        <w:drawing>
          <wp:inline distT="0" distB="0" distL="0" distR="0" wp14:anchorId="04BA29F6" wp14:editId="74E86E33">
            <wp:extent cx="5943600" cy="2637790"/>
            <wp:effectExtent l="0" t="0" r="0" b="0"/>
            <wp:docPr id="14223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0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D87E56" wp14:editId="73735A9E">
            <wp:extent cx="5943600" cy="3220720"/>
            <wp:effectExtent l="0" t="0" r="0" b="0"/>
            <wp:docPr id="78880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03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367C" w14:textId="77777777" w:rsidR="00CA4BC9" w:rsidRDefault="00CA4BC9" w:rsidP="00CA4BC9">
      <w:pPr>
        <w:rPr>
          <w:rFonts w:ascii="Sylfaen" w:hAnsi="Sylfaen"/>
          <w:lang w:val="hy-AM"/>
        </w:rPr>
      </w:pPr>
      <w:r>
        <w:rPr>
          <w:noProof/>
        </w:rPr>
        <w:lastRenderedPageBreak/>
        <w:drawing>
          <wp:inline distT="0" distB="0" distL="0" distR="0" wp14:anchorId="2B685423" wp14:editId="5C709C8D">
            <wp:extent cx="4638675" cy="3143250"/>
            <wp:effectExtent l="0" t="0" r="9525" b="0"/>
            <wp:docPr id="167308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80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FA74" w14:textId="77777777" w:rsidR="00CA4BC9" w:rsidRDefault="00CA4BC9" w:rsidP="00CA4BC9">
      <w:pPr>
        <w:rPr>
          <w:rFonts w:ascii="Sylfaen" w:hAnsi="Sylfaen"/>
          <w:i/>
          <w:iCs/>
          <w:lang w:val="hy-AM"/>
        </w:rPr>
      </w:pPr>
    </w:p>
    <w:p w14:paraId="609F11F3" w14:textId="77777777" w:rsidR="00CA4BC9" w:rsidRPr="005143DD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i/>
          <w:iCs/>
          <w:lang w:val="hy-AM"/>
        </w:rPr>
        <w:t>Բացատրություն:</w:t>
      </w:r>
      <w:r w:rsidRPr="005143DD">
        <w:rPr>
          <w:rFonts w:ascii="Sylfaen" w:hAnsi="Sylfaen"/>
          <w:lang w:val="hy-AM"/>
        </w:rPr>
        <w:t> Փոխարենը հրամանները կատարվեն վերևից ներքև, ծրագիրը անընդհատ ցատկում է տարբեր բլոկների միջև՝ ըստ պատահական գեներացված state փոփոխականի։ Սա ամբողջությամբ ոչնչացնում է ծրագրի տեսողական գրաֆը IDA Pro-ի նման ծրագրերում։</w:t>
      </w:r>
    </w:p>
    <w:p w14:paraId="51808100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9E1C227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74E2343F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24FB4C2D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57A6146A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196A1DF2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170B94EC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25CEA91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19F856F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FCEB51C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806DF71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AB6DDF2" w14:textId="77777777" w:rsidR="00CA4BC9" w:rsidRPr="005143DD" w:rsidRDefault="00CA4BC9" w:rsidP="00CA4BC9">
      <w:pPr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lastRenderedPageBreak/>
        <w:t>2.3. Իրական պոլիմորֆ շարժիչի իրականացում (Polymorphic Engine)</w:t>
      </w:r>
    </w:p>
    <w:p w14:paraId="646D7C55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  <w:lang w:val="hy-AM"/>
        </w:rPr>
        <w:t xml:space="preserve">Պոլիմորֆ շարժիչն ապահովում է ծրագրի անընդհատ փոփոխություն: Ամեն անգամ կոդը գեներացնելիս այն փոխում է իր տեսքը (բայթերը, անունները, բանալիները), բայց աշխատանքի արդյունքը մնում է նույնը։ </w:t>
      </w:r>
      <w:r w:rsidRPr="005143DD">
        <w:rPr>
          <w:rFonts w:ascii="Sylfaen" w:hAnsi="Sylfaen"/>
        </w:rPr>
        <w:t>Սա լավագույն պաշտպանությունն է ստատիկ հակավիրուսների դեմ:</w:t>
      </w:r>
    </w:p>
    <w:p w14:paraId="5747A68A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Իրականացում.</w:t>
      </w:r>
    </w:p>
    <w:p w14:paraId="72CCD7EB" w14:textId="77777777" w:rsidR="00CA4BC9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drawing>
          <wp:inline distT="0" distB="0" distL="0" distR="0" wp14:anchorId="6732C541" wp14:editId="21C64E5E">
            <wp:extent cx="5943600" cy="3228975"/>
            <wp:effectExtent l="0" t="0" r="0" b="9525"/>
            <wp:docPr id="6917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88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3FC4" w14:textId="77777777" w:rsidR="00CA4BC9" w:rsidRDefault="00CA4BC9" w:rsidP="00CA4BC9">
      <w:pPr>
        <w:rPr>
          <w:rFonts w:ascii="Sylfaen" w:hAnsi="Sylfaen"/>
          <w:lang w:val="hy-AM"/>
        </w:rPr>
      </w:pPr>
      <w:r>
        <w:rPr>
          <w:noProof/>
        </w:rPr>
        <w:drawing>
          <wp:inline distT="0" distB="0" distL="0" distR="0" wp14:anchorId="4FB93A5F" wp14:editId="100140A1">
            <wp:extent cx="5943600" cy="2920365"/>
            <wp:effectExtent l="0" t="0" r="0" b="0"/>
            <wp:docPr id="196557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3119" name=""/>
                    <pic:cNvPicPr/>
                  </pic:nvPicPr>
                  <pic:blipFill rotWithShape="1">
                    <a:blip r:embed="rId14"/>
                    <a:srcRect l="-321" t="20338" r="321" b="-1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F2388" w14:textId="77777777" w:rsidR="00CA4BC9" w:rsidRDefault="00CA4BC9" w:rsidP="00CA4BC9">
      <w:pPr>
        <w:rPr>
          <w:rFonts w:ascii="Sylfaen" w:hAnsi="Sylfaen"/>
          <w:lang w:val="hy-AM"/>
        </w:rPr>
      </w:pPr>
      <w:r>
        <w:rPr>
          <w:noProof/>
        </w:rPr>
        <w:lastRenderedPageBreak/>
        <w:drawing>
          <wp:inline distT="0" distB="0" distL="0" distR="0" wp14:anchorId="1B192C78" wp14:editId="2FCBB21D">
            <wp:extent cx="5943600" cy="2149475"/>
            <wp:effectExtent l="0" t="0" r="0" b="3175"/>
            <wp:docPr id="500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7318" name=""/>
                    <pic:cNvPicPr/>
                  </pic:nvPicPr>
                  <pic:blipFill rotWithShape="1">
                    <a:blip r:embed="rId15"/>
                    <a:srcRect t="29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316BB" w14:textId="77777777" w:rsidR="00CA4BC9" w:rsidRDefault="00CA4BC9" w:rsidP="00CA4BC9">
      <w:pPr>
        <w:rPr>
          <w:rFonts w:ascii="Sylfaen" w:hAnsi="Sylfaen"/>
          <w:i/>
          <w:iCs/>
          <w:lang w:val="hy-AM"/>
        </w:rPr>
      </w:pPr>
    </w:p>
    <w:p w14:paraId="039C0D95" w14:textId="77777777" w:rsidR="00CA4BC9" w:rsidRPr="005143DD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i/>
          <w:iCs/>
          <w:lang w:val="hy-AM"/>
        </w:rPr>
        <w:t>Բացատրություն:</w:t>
      </w:r>
      <w:r w:rsidRPr="005143DD">
        <w:rPr>
          <w:rFonts w:ascii="Sylfaen" w:hAnsi="Sylfaen"/>
          <w:lang w:val="hy-AM"/>
        </w:rPr>
        <w:t> Այս սկրիպտը իրական կոդը գաղտնագրում է պատահական XOR բանալիով: Աշխատելու պահին այն դինամիկ կերպով ապակոդավորում և կատարում է իրեն (Self-modifying code-ի դասական օրինակ):</w:t>
      </w:r>
    </w:p>
    <w:p w14:paraId="14C1B42B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6629A172" w14:textId="77777777" w:rsidR="00CA4BC9" w:rsidRPr="005143DD" w:rsidRDefault="00CA4BC9" w:rsidP="00CA4BC9">
      <w:pPr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2.4. Վերլուծության դեմ պայքարի համակցված մեթոդներ (Anti-VM + Anti-Debug)</w:t>
      </w:r>
    </w:p>
    <w:p w14:paraId="66238BB9" w14:textId="77777777" w:rsidR="00CA4BC9" w:rsidRPr="005143DD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Լաբորատորիայի վերջին կետը պահանջում էր ստեղծել համակարգ, որը կհասկանա՝ արդյոք ծրագիրը վերլուծվում է: Ծրագիրը ստուգում է, թե արդյոք միացված է Debugger, կամ արդյոք այն աշխատում է վիրտուալ մեքենայի (VMware, VirtualBox) ներսում:</w:t>
      </w:r>
    </w:p>
    <w:p w14:paraId="7CB414F7" w14:textId="77777777" w:rsidR="00CA4BC9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>Իրականացում.</w:t>
      </w:r>
    </w:p>
    <w:p w14:paraId="239542FD" w14:textId="77777777" w:rsidR="00CA4BC9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drawing>
          <wp:inline distT="0" distB="0" distL="0" distR="0" wp14:anchorId="347CD70E" wp14:editId="345309BB">
            <wp:extent cx="5943600" cy="2744470"/>
            <wp:effectExtent l="0" t="0" r="0" b="0"/>
            <wp:docPr id="12045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4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B61C" w14:textId="77777777" w:rsidR="00CA4BC9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lastRenderedPageBreak/>
        <w:drawing>
          <wp:inline distT="0" distB="0" distL="0" distR="0" wp14:anchorId="70A91602" wp14:editId="21BE4B15">
            <wp:extent cx="5943600" cy="2150110"/>
            <wp:effectExtent l="0" t="0" r="0" b="2540"/>
            <wp:docPr id="56669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5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0D9C" w14:textId="77777777" w:rsidR="00CA4BC9" w:rsidRDefault="00CA4BC9" w:rsidP="00CA4BC9">
      <w:pPr>
        <w:rPr>
          <w:rFonts w:ascii="Sylfaen" w:hAnsi="Sylfaen"/>
          <w:lang w:val="hy-AM"/>
        </w:rPr>
      </w:pPr>
      <w:r>
        <w:rPr>
          <w:noProof/>
        </w:rPr>
        <w:drawing>
          <wp:inline distT="0" distB="0" distL="0" distR="0" wp14:anchorId="1C531DF4" wp14:editId="3BB0CB65">
            <wp:extent cx="5943600" cy="4373880"/>
            <wp:effectExtent l="0" t="0" r="0" b="7620"/>
            <wp:docPr id="3713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84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17C7" w14:textId="77777777" w:rsidR="00CA4BC9" w:rsidRDefault="00CA4BC9" w:rsidP="00CA4BC9">
      <w:pPr>
        <w:rPr>
          <w:rFonts w:ascii="Sylfaen" w:hAnsi="Sylfaen"/>
          <w:lang w:val="hy-AM"/>
        </w:rPr>
      </w:pPr>
      <w:r>
        <w:rPr>
          <w:noProof/>
        </w:rPr>
        <w:lastRenderedPageBreak/>
        <w:drawing>
          <wp:inline distT="0" distB="0" distL="0" distR="0" wp14:anchorId="0877AC8C" wp14:editId="72233BF1">
            <wp:extent cx="4695825" cy="1781175"/>
            <wp:effectExtent l="0" t="0" r="9525" b="9525"/>
            <wp:docPr id="82372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7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FBAA" w14:textId="77777777" w:rsidR="00CA4BC9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i/>
          <w:iCs/>
          <w:lang w:val="hy-AM"/>
        </w:rPr>
        <w:t>Բացատրություն:</w:t>
      </w:r>
      <w:r w:rsidRPr="005143DD">
        <w:rPr>
          <w:rFonts w:ascii="Sylfaen" w:hAnsi="Sylfaen"/>
          <w:lang w:val="hy-AM"/>
        </w:rPr>
        <w:t> Timing attack-ի (ժամանակի չափման) մեթոդը թույլ է տալիս հասկանալ միջավայրի անոմալիաները: Եթե ինժեները փորձում է քայլ առ քայլ դեբագ անել ծրագիրը, կատարման ժամանակը կտրուկ կմեծանա, և պաշտպանական մեխանիզմը կարգելափակի ծրագրի իրական աշխատանքը։</w:t>
      </w:r>
    </w:p>
    <w:p w14:paraId="5F18A8CF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5010F74C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5EC003E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9D21800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BEF8ACC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FAC82EF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5827E7F5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0DFA99BE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61E8CB8A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AD54BD8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23CB67BA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D56FE45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1D6583A5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5A781DF7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D228271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FF3109A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6AD0BED5" w14:textId="77777777" w:rsidR="00CA4BC9" w:rsidRPr="002172EA" w:rsidRDefault="00CA4BC9" w:rsidP="00CA4BC9">
      <w:pPr>
        <w:rPr>
          <w:rFonts w:ascii="Sylfaen" w:hAnsi="Sylfaen"/>
          <w:b/>
          <w:bCs/>
          <w:lang w:val="hy-AM"/>
        </w:rPr>
      </w:pPr>
      <w:r w:rsidRPr="002172EA">
        <w:rPr>
          <w:rFonts w:ascii="Sylfaen" w:hAnsi="Sylfaen"/>
          <w:b/>
          <w:bCs/>
          <w:lang w:val="hy-AM"/>
        </w:rPr>
        <w:lastRenderedPageBreak/>
        <w:t>ԵԶՐԱԿԱՑՈՒԹՅՈՒՆ</w:t>
      </w:r>
    </w:p>
    <w:p w14:paraId="6535D7E1" w14:textId="77777777" w:rsidR="00CA4BC9" w:rsidRPr="002172EA" w:rsidRDefault="00CA4BC9" w:rsidP="00CA4BC9">
      <w:pPr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>Սույն լաբորատոր աշխատանքի շրջանակներում մանրամասն ուսումնասիրվեցին և գործնականում մոդելավորվեցին ծրագրային կոդի օբֆուսկացիայի և պաշտպանության ժամանակակից, բարձր մակարդակի մեթոդները։ Կատարված աշխատանքի և գրված ծրագրային սկրիպտների վերլուծության արդյունքում կարելի է անել հետևյալ հիմնական եզրահանգումները.</w:t>
      </w:r>
    </w:p>
    <w:p w14:paraId="5DA7BF28" w14:textId="77777777" w:rsidR="00CA4BC9" w:rsidRPr="002172EA" w:rsidRDefault="00CA4BC9" w:rsidP="00CA4BC9">
      <w:pPr>
        <w:numPr>
          <w:ilvl w:val="0"/>
          <w:numId w:val="5"/>
        </w:numPr>
        <w:rPr>
          <w:rFonts w:ascii="Sylfaen" w:hAnsi="Sylfaen"/>
          <w:lang w:val="hy-AM"/>
        </w:rPr>
      </w:pPr>
      <w:r w:rsidRPr="002172EA">
        <w:rPr>
          <w:rFonts w:ascii="Sylfaen" w:hAnsi="Sylfaen"/>
          <w:b/>
          <w:bCs/>
          <w:lang w:val="hy-AM"/>
        </w:rPr>
        <w:t>Մեկուսացված պաշտպանությունը բավարար չէ:</w:t>
      </w:r>
      <w:r w:rsidRPr="002172EA">
        <w:rPr>
          <w:rFonts w:ascii="Sylfaen" w:hAnsi="Sylfaen"/>
          <w:lang w:val="hy-AM"/>
        </w:rPr>
        <w:t> Միայն փոփոխականների կամ պարամետրերի քողարկումը հեշտությամբ հաղթահարվում է ժամանակակից դիզասեմբլերների և դեբագերների (օրինակ՝ IDA Pro, x64dbg) միջոցով։ Իրական անվտանգություն ապահովելու համար անհրաժեշտ է կիրառել համակցված (combo) մոտեցում։</w:t>
      </w:r>
    </w:p>
    <w:p w14:paraId="075D5B5E" w14:textId="77777777" w:rsidR="00CA4BC9" w:rsidRPr="00CA4BC9" w:rsidRDefault="00CA4BC9" w:rsidP="00CA4BC9">
      <w:pPr>
        <w:numPr>
          <w:ilvl w:val="0"/>
          <w:numId w:val="5"/>
        </w:numPr>
        <w:rPr>
          <w:rFonts w:ascii="Sylfaen" w:hAnsi="Sylfaen"/>
          <w:lang w:val="hy-AM"/>
        </w:rPr>
      </w:pPr>
      <w:r w:rsidRPr="00CA4BC9">
        <w:rPr>
          <w:rFonts w:ascii="Sylfaen" w:hAnsi="Sylfaen"/>
          <w:b/>
          <w:bCs/>
          <w:lang w:val="hy-AM"/>
        </w:rPr>
        <w:t>Վիրտուալիզացիան և Պոլիմորֆիզմը լավագույն լուծումներն են:</w:t>
      </w:r>
      <w:r w:rsidRPr="00CA4BC9">
        <w:rPr>
          <w:rFonts w:ascii="Sylfaen" w:hAnsi="Sylfaen"/>
          <w:lang w:val="hy-AM"/>
        </w:rPr>
        <w:t> Մեր կողմից իրականացված Custom VM bytecode-ը և Polymorphic Engine-ը ցույց տվեցին, որ ծրագրի ստատիկ վերլուծությունը (Static Analysis) կարելի է դարձնել գրեթե անհնար: Քանի դեռ վերլուծաբանը չի հասկացել վիրտուալ մեքենայի անհատական ճարտարապետությունը կամ չի գտել պոլիմորֆ բանալին, նա չի կարող հասկանալ ծրագրի բուն տրամաբանությունը։</w:t>
      </w:r>
    </w:p>
    <w:p w14:paraId="2386E5F7" w14:textId="77777777" w:rsidR="00CA4BC9" w:rsidRPr="00CA4BC9" w:rsidRDefault="00CA4BC9" w:rsidP="00CA4BC9">
      <w:pPr>
        <w:numPr>
          <w:ilvl w:val="0"/>
          <w:numId w:val="5"/>
        </w:numPr>
        <w:rPr>
          <w:rFonts w:ascii="Sylfaen" w:hAnsi="Sylfaen"/>
          <w:lang w:val="hy-AM"/>
        </w:rPr>
      </w:pPr>
      <w:r w:rsidRPr="00CA4BC9">
        <w:rPr>
          <w:rFonts w:ascii="Sylfaen" w:hAnsi="Sylfaen"/>
          <w:b/>
          <w:bCs/>
          <w:lang w:val="hy-AM"/>
        </w:rPr>
        <w:t>Դինամիկ վերլուծության արգելափակում:</w:t>
      </w:r>
      <w:r w:rsidRPr="00CA4BC9">
        <w:rPr>
          <w:rFonts w:ascii="Sylfaen" w:hAnsi="Sylfaen"/>
          <w:lang w:val="hy-AM"/>
        </w:rPr>
        <w:t> Control Flow Flattening-ի և Anti-VM/Anti-Debug համակարգերի կիրառումը պաշտպանությունը տեղափոխում է հաջորդ մակարդակ: Երբ ծրագիրը ունակ է ճանաչել վիրտուալ միջավայրերը և դեբագերները, այն կանխում է նաև դինամիկ վերլուծությունը (Dynamic Analysis)՝ ստիպելով վերլուծողին ծախսել հսկայական ժամանակ միջավայրը աննկատ դարձնելու (stealth) վրա։</w:t>
      </w:r>
    </w:p>
    <w:p w14:paraId="0930ECC8" w14:textId="77777777" w:rsidR="00CA4BC9" w:rsidRPr="00CA4BC9" w:rsidRDefault="00CA4BC9" w:rsidP="00CA4BC9">
      <w:pPr>
        <w:numPr>
          <w:ilvl w:val="0"/>
          <w:numId w:val="5"/>
        </w:numPr>
        <w:rPr>
          <w:rFonts w:ascii="Sylfaen" w:hAnsi="Sylfaen"/>
          <w:lang w:val="hy-AM"/>
        </w:rPr>
      </w:pPr>
      <w:r w:rsidRPr="00CA4BC9">
        <w:rPr>
          <w:rFonts w:ascii="Sylfaen" w:hAnsi="Sylfaen"/>
          <w:b/>
          <w:bCs/>
          <w:lang w:val="hy-AM"/>
        </w:rPr>
        <w:t>Արդյունավետության և անվտանգության փոխզիջում:</w:t>
      </w:r>
      <w:r w:rsidRPr="00CA4BC9">
        <w:rPr>
          <w:rFonts w:ascii="Sylfaen" w:hAnsi="Sylfaen"/>
          <w:lang w:val="hy-AM"/>
        </w:rPr>
        <w:t> Լաբորատոր աշխատանքը ցույց տվեց նաև օբֆուսկացիայի գլխավոր թերությունը՝ արտադրողականության անկումը։ Բազմաշերտ պաշտպանությունը, հատկապես VM շարժիչը, զգալիորեն դանդաղեցնում է ծրագրի աշխատանքը և մեծացնում ֆայլի ծավալը։ Ուստի, իրական նախագծերում օբֆուսկացիան պետք է կիրառել միայն կոդի առավել զգայուն հատվածների վրա (օրինակ՝ լիցենզիայի ստուգում, գաղտնագրում)։</w:t>
      </w:r>
    </w:p>
    <w:p w14:paraId="34F8630A" w14:textId="77777777" w:rsidR="00CA4BC9" w:rsidRPr="002172EA" w:rsidRDefault="00CA4BC9" w:rsidP="00CA4BC9">
      <w:pPr>
        <w:rPr>
          <w:rFonts w:ascii="Sylfaen" w:hAnsi="Sylfaen"/>
        </w:rPr>
      </w:pPr>
      <w:r w:rsidRPr="002172EA">
        <w:rPr>
          <w:rFonts w:ascii="Sylfaen" w:hAnsi="Sylfaen"/>
        </w:rPr>
        <w:t xml:space="preserve">Ամփոփելով՝ կարող ենք նշել, որ լաբորատոր առաջադրանքն ամբողջությամբ կատարվել է։ Ստեղծված համակարգերը ռեալ օրինակներ են այն բանի, թե ինչպես են </w:t>
      </w:r>
      <w:r w:rsidRPr="002172EA">
        <w:rPr>
          <w:rFonts w:ascii="Sylfaen" w:hAnsi="Sylfaen"/>
        </w:rPr>
        <w:lastRenderedPageBreak/>
        <w:t>աշխատում ժամանակակից կոմերցիոն պաշտպանները (DRM) և բարդ ճարտարապետություն ունեցող խելացի վիրուսները (APT/Malware)։ Այս գիտելիքները հիմնարար են՝ արդյունավետ և ապահով ծրագրային համակարգեր մշակելու համար։</w:t>
      </w:r>
    </w:p>
    <w:p w14:paraId="37FC3AD2" w14:textId="77777777" w:rsidR="00CA4BC9" w:rsidRDefault="00CA4BC9" w:rsidP="00CA4BC9">
      <w:pPr>
        <w:rPr>
          <w:rFonts w:ascii="Sylfaen" w:hAnsi="Sylfaen"/>
        </w:rPr>
      </w:pPr>
    </w:p>
    <w:p w14:paraId="62694901" w14:textId="77777777" w:rsidR="00CA4BC9" w:rsidRDefault="00CA4BC9" w:rsidP="00CA4BC9">
      <w:pPr>
        <w:rPr>
          <w:rFonts w:ascii="Sylfaen" w:hAnsi="Sylfaen"/>
          <w:b/>
          <w:bCs/>
        </w:rPr>
      </w:pPr>
    </w:p>
    <w:p w14:paraId="7C228679" w14:textId="77777777" w:rsidR="00CA4BC9" w:rsidRPr="002172EA" w:rsidRDefault="00CA4BC9" w:rsidP="00CA4BC9">
      <w:pPr>
        <w:rPr>
          <w:rFonts w:ascii="Sylfaen" w:hAnsi="Sylfaen"/>
        </w:rPr>
      </w:pPr>
      <w:r w:rsidRPr="002172EA">
        <w:rPr>
          <w:rFonts w:ascii="Sylfaen" w:hAnsi="Sylfaen"/>
          <w:b/>
          <w:bCs/>
        </w:rPr>
        <w:t>ՕԳՏԱԳՈՐԾՎԱԾ ԳՐԱԿԱՆՈՒԹՅԱՆ ՑԱՆԿ</w:t>
      </w:r>
    </w:p>
    <w:p w14:paraId="538DCB5D" w14:textId="77777777" w:rsidR="00CA4BC9" w:rsidRPr="002172EA" w:rsidRDefault="00CA4BC9" w:rsidP="00CA4BC9">
      <w:pPr>
        <w:numPr>
          <w:ilvl w:val="0"/>
          <w:numId w:val="6"/>
        </w:numPr>
        <w:rPr>
          <w:rFonts w:ascii="Sylfaen" w:hAnsi="Sylfaen"/>
        </w:rPr>
      </w:pPr>
      <w:r w:rsidRPr="002172EA">
        <w:rPr>
          <w:rFonts w:ascii="Sylfaen" w:hAnsi="Sylfaen"/>
        </w:rPr>
        <w:t>Sikorski, M., &amp; Honig, A. (2012). </w:t>
      </w:r>
      <w:r w:rsidRPr="002172EA">
        <w:rPr>
          <w:rFonts w:ascii="Sylfaen" w:hAnsi="Sylfaen"/>
          <w:i/>
          <w:iCs/>
        </w:rPr>
        <w:t>Practical Malware Analysis: The Hands-On Guide to Dissecting Malicious Software.</w:t>
      </w:r>
      <w:r w:rsidRPr="002172EA">
        <w:rPr>
          <w:rFonts w:ascii="Sylfaen" w:hAnsi="Sylfaen"/>
        </w:rPr>
        <w:t> No Starch Press.</w:t>
      </w:r>
    </w:p>
    <w:p w14:paraId="01BF8EEC" w14:textId="77777777" w:rsidR="00CA4BC9" w:rsidRPr="002172EA" w:rsidRDefault="00CA4BC9" w:rsidP="00CA4BC9">
      <w:pPr>
        <w:numPr>
          <w:ilvl w:val="0"/>
          <w:numId w:val="6"/>
        </w:numPr>
        <w:rPr>
          <w:rFonts w:ascii="Sylfaen" w:hAnsi="Sylfaen"/>
        </w:rPr>
      </w:pPr>
      <w:r w:rsidRPr="002172EA">
        <w:rPr>
          <w:rFonts w:ascii="Sylfaen" w:hAnsi="Sylfaen"/>
        </w:rPr>
        <w:t>Dang, B., Gazet, A., &amp; Bachaalany, E. (2014). </w:t>
      </w:r>
      <w:r w:rsidRPr="002172EA">
        <w:rPr>
          <w:rFonts w:ascii="Sylfaen" w:hAnsi="Sylfaen"/>
          <w:i/>
          <w:iCs/>
        </w:rPr>
        <w:t>Practical Reverse Engineering: x86, x64, ARM, Windows Kernel, Reversing Tools, and Obfuscation.</w:t>
      </w:r>
      <w:r w:rsidRPr="002172EA">
        <w:rPr>
          <w:rFonts w:ascii="Sylfaen" w:hAnsi="Sylfaen"/>
        </w:rPr>
        <w:t> Wiley.</w:t>
      </w:r>
    </w:p>
    <w:p w14:paraId="2CDAA8EF" w14:textId="77777777" w:rsidR="00CA4BC9" w:rsidRPr="002172EA" w:rsidRDefault="00CA4BC9" w:rsidP="00CA4BC9">
      <w:pPr>
        <w:numPr>
          <w:ilvl w:val="0"/>
          <w:numId w:val="6"/>
        </w:numPr>
        <w:rPr>
          <w:rFonts w:ascii="Sylfaen" w:hAnsi="Sylfaen"/>
        </w:rPr>
      </w:pPr>
      <w:r w:rsidRPr="002172EA">
        <w:rPr>
          <w:rFonts w:ascii="Sylfaen" w:hAnsi="Sylfaen"/>
        </w:rPr>
        <w:t>Collberg, C., &amp; Nagra, J. (2009). </w:t>
      </w:r>
      <w:r w:rsidRPr="002172EA">
        <w:rPr>
          <w:rFonts w:ascii="Sylfaen" w:hAnsi="Sylfaen"/>
          <w:i/>
          <w:iCs/>
        </w:rPr>
        <w:t>Surreptitious Software: Obfuscation, Watermarking, and Tamperproofing for Software Protection.</w:t>
      </w:r>
      <w:r w:rsidRPr="002172EA">
        <w:rPr>
          <w:rFonts w:ascii="Sylfaen" w:hAnsi="Sylfaen"/>
        </w:rPr>
        <w:t> Addison-Wesley Professional.</w:t>
      </w:r>
    </w:p>
    <w:p w14:paraId="5B8FB151" w14:textId="77777777" w:rsidR="00CA4BC9" w:rsidRPr="002172EA" w:rsidRDefault="00CA4BC9" w:rsidP="00CA4BC9">
      <w:pPr>
        <w:numPr>
          <w:ilvl w:val="0"/>
          <w:numId w:val="6"/>
        </w:numPr>
        <w:rPr>
          <w:rFonts w:ascii="Sylfaen" w:hAnsi="Sylfaen"/>
        </w:rPr>
      </w:pPr>
      <w:r w:rsidRPr="002172EA">
        <w:rPr>
          <w:rFonts w:ascii="Sylfaen" w:hAnsi="Sylfaen"/>
        </w:rPr>
        <w:t>Լաբորատոր աշխատանքի տեսական նյութեր և սլայդներ:</w:t>
      </w:r>
    </w:p>
    <w:p w14:paraId="32924EC3" w14:textId="77777777" w:rsidR="00CA4BC9" w:rsidRPr="002172EA" w:rsidRDefault="00CA4BC9" w:rsidP="00CA4BC9">
      <w:pPr>
        <w:rPr>
          <w:rFonts w:ascii="Sylfaen" w:hAnsi="Sylfaen"/>
        </w:rPr>
      </w:pPr>
    </w:p>
    <w:p w14:paraId="22D93401" w14:textId="77777777" w:rsidR="006E084E" w:rsidRPr="00CA4BC9" w:rsidRDefault="006E084E" w:rsidP="00CA4BC9"/>
    <w:sectPr w:rsidR="006E084E" w:rsidRPr="00CA4BC9" w:rsidSect="00CA4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773"/>
    <w:multiLevelType w:val="multilevel"/>
    <w:tmpl w:val="B3C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6F4E"/>
    <w:multiLevelType w:val="multilevel"/>
    <w:tmpl w:val="AFDC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C105C"/>
    <w:multiLevelType w:val="multilevel"/>
    <w:tmpl w:val="AEF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E3AC4"/>
    <w:multiLevelType w:val="multilevel"/>
    <w:tmpl w:val="7784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A4983"/>
    <w:multiLevelType w:val="multilevel"/>
    <w:tmpl w:val="C60E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DD4AE4"/>
    <w:multiLevelType w:val="multilevel"/>
    <w:tmpl w:val="A0CA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445514">
    <w:abstractNumId w:val="4"/>
  </w:num>
  <w:num w:numId="2" w16cid:durableId="43331843">
    <w:abstractNumId w:val="3"/>
  </w:num>
  <w:num w:numId="3" w16cid:durableId="687367815">
    <w:abstractNumId w:val="0"/>
  </w:num>
  <w:num w:numId="4" w16cid:durableId="246504013">
    <w:abstractNumId w:val="2"/>
  </w:num>
  <w:num w:numId="5" w16cid:durableId="139426333">
    <w:abstractNumId w:val="1"/>
  </w:num>
  <w:num w:numId="6" w16cid:durableId="1445230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C9"/>
    <w:rsid w:val="006C6055"/>
    <w:rsid w:val="006E084E"/>
    <w:rsid w:val="00CA4931"/>
    <w:rsid w:val="00CA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F069"/>
  <w15:chartTrackingRefBased/>
  <w15:docId w15:val="{7E17CE76-1529-47ED-8DCE-F8D40FDC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BC9"/>
  </w:style>
  <w:style w:type="paragraph" w:styleId="Heading1">
    <w:name w:val="heading 1"/>
    <w:basedOn w:val="Normal"/>
    <w:next w:val="Normal"/>
    <w:link w:val="Heading1Char"/>
    <w:uiPriority w:val="9"/>
    <w:qFormat/>
    <w:rsid w:val="00CA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1644</Words>
  <Characters>9377</Characters>
  <Application>Microsoft Office Word</Application>
  <DocSecurity>0</DocSecurity>
  <Lines>78</Lines>
  <Paragraphs>21</Paragraphs>
  <ScaleCrop>false</ScaleCrop>
  <Company/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1</cp:revision>
  <dcterms:created xsi:type="dcterms:W3CDTF">2026-05-03T18:06:00Z</dcterms:created>
  <dcterms:modified xsi:type="dcterms:W3CDTF">2026-05-03T18:07:00Z</dcterms:modified>
</cp:coreProperties>
</file>