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09321C74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2769366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r w:rsidR="00661FE6">
                              <w:t xml:space="preserve">IK_RL </w:t>
                            </w:r>
                            <w:r w:rsidR="0058205A">
                              <w:t>MVP - Problemanalyse</w:t>
                            </w:r>
                            <w:bookmarkEnd w:id="7"/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proofErr w:type="spellStart"/>
                            <w:r w:rsidR="003459E3" w:rsidRPr="00FB337A">
                              <w:rPr>
                                <w:rStyle w:val="kursivTH"/>
                              </w:rPr>
                              <w:t>of</w:t>
                            </w:r>
                            <w:proofErr w:type="spellEnd"/>
                            <w:r w:rsidR="003459E3" w:rsidRPr="00FB337A">
                              <w:rPr>
                                <w:rStyle w:val="kursivTH"/>
                              </w:rPr>
                              <w:t xml:space="preserve">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Vanya</w:t>
                            </w:r>
                            <w:proofErr w:type="spellEnd"/>
                            <w:r>
                              <w:t xml:space="preserve">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 xml:space="preserve">Dario </w:t>
                            </w:r>
                            <w:proofErr w:type="spellStart"/>
                            <w:r>
                              <w:t>Luipers</w:t>
                            </w:r>
                            <w:proofErr w:type="spellEnd"/>
                            <w:r>
                              <w:t>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4EB68614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D77E56">
                              <w:t>21</w:t>
                            </w:r>
                            <w:r>
                              <w:t>.</w:t>
                            </w:r>
                            <w:r w:rsidR="00A12489">
                              <w:t>01</w:t>
                            </w:r>
                            <w:r>
                              <w:t>.2020</w:t>
                            </w:r>
                          </w:p>
                          <w:p w14:paraId="2AAB2BF8" w14:textId="77777777" w:rsidR="003459E3" w:rsidRDefault="003459E3"/>
                          <w:p w14:paraId="03C29FA4" w14:textId="0920E419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7F1358">
                              <w:t>2</w:t>
                            </w:r>
                            <w:r w:rsidR="00D77E56">
                              <w:t>6</w:t>
                            </w:r>
                            <w:r>
                              <w:t>.</w:t>
                            </w:r>
                            <w:r w:rsidR="007F1358">
                              <w:t>01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8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09321C74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2769366"/>
                      <w:bookmarkStart w:id="11" w:name="_Toc47447741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r w:rsidR="00661FE6">
                        <w:t xml:space="preserve">IK_RL </w:t>
                      </w:r>
                      <w:r w:rsidR="0058205A">
                        <w:t>MVP - Problemanalyse</w:t>
                      </w:r>
                      <w:bookmarkEnd w:id="10"/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proofErr w:type="spellStart"/>
                      <w:r w:rsidR="003459E3" w:rsidRPr="00FB337A">
                        <w:rPr>
                          <w:rStyle w:val="kursivTH"/>
                        </w:rPr>
                        <w:t>of</w:t>
                      </w:r>
                      <w:proofErr w:type="spellEnd"/>
                      <w:r w:rsidR="003459E3" w:rsidRPr="00FB337A">
                        <w:rPr>
                          <w:rStyle w:val="kursivTH"/>
                        </w:rPr>
                        <w:t xml:space="preserve">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Vanya</w:t>
                      </w:r>
                      <w:proofErr w:type="spellEnd"/>
                      <w:r>
                        <w:t xml:space="preserve">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 xml:space="preserve">Dario </w:t>
                      </w:r>
                      <w:proofErr w:type="spellStart"/>
                      <w:r>
                        <w:t>Luipers</w:t>
                      </w:r>
                      <w:proofErr w:type="spellEnd"/>
                      <w:r>
                        <w:t>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4EB68614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D77E56">
                        <w:t>21</w:t>
                      </w:r>
                      <w:r>
                        <w:t>.</w:t>
                      </w:r>
                      <w:r w:rsidR="00A12489">
                        <w:t>01</w:t>
                      </w:r>
                      <w:r>
                        <w:t>.2020</w:t>
                      </w:r>
                    </w:p>
                    <w:p w14:paraId="2AAB2BF8" w14:textId="77777777" w:rsidR="003459E3" w:rsidRDefault="003459E3"/>
                    <w:p w14:paraId="03C29FA4" w14:textId="0920E419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7F1358">
                        <w:t>2</w:t>
                      </w:r>
                      <w:r w:rsidR="00D77E56">
                        <w:t>6</w:t>
                      </w:r>
                      <w:r>
                        <w:t>.</w:t>
                      </w:r>
                      <w:r w:rsidR="007F1358">
                        <w:t>01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1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2769367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64BC3C18" w14:textId="615FF43C" w:rsidR="005B6533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2769366" w:history="1">
            <w:r w:rsidR="005B6533" w:rsidRPr="0062076B">
              <w:rPr>
                <w:rStyle w:val="Hyperlink"/>
              </w:rPr>
              <w:t>Masterarbeit: IK_RL MVP - Problemanalyse</w:t>
            </w:r>
            <w:r w:rsidR="005B6533">
              <w:rPr>
                <w:webHidden/>
              </w:rPr>
              <w:tab/>
            </w:r>
            <w:r w:rsidR="005B6533">
              <w:rPr>
                <w:webHidden/>
              </w:rPr>
              <w:fldChar w:fldCharType="begin"/>
            </w:r>
            <w:r w:rsidR="005B6533">
              <w:rPr>
                <w:webHidden/>
              </w:rPr>
              <w:instrText xml:space="preserve"> PAGEREF _Toc62769366 \h </w:instrText>
            </w:r>
            <w:r w:rsidR="005B6533">
              <w:rPr>
                <w:webHidden/>
              </w:rPr>
            </w:r>
            <w:r w:rsidR="005B6533">
              <w:rPr>
                <w:webHidden/>
              </w:rPr>
              <w:fldChar w:fldCharType="separate"/>
            </w:r>
            <w:r w:rsidR="005B6533">
              <w:rPr>
                <w:webHidden/>
              </w:rPr>
              <w:t>I</w:t>
            </w:r>
            <w:r w:rsidR="005B6533">
              <w:rPr>
                <w:webHidden/>
              </w:rPr>
              <w:fldChar w:fldCharType="end"/>
            </w:r>
          </w:hyperlink>
        </w:p>
        <w:p w14:paraId="245A521E" w14:textId="42F796B4" w:rsidR="005B6533" w:rsidRDefault="00807A08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67" w:history="1">
            <w:r w:rsidR="005B6533" w:rsidRPr="0062076B">
              <w:rPr>
                <w:rStyle w:val="Hyperlink"/>
              </w:rPr>
              <w:t>Inhalt</w:t>
            </w:r>
            <w:r w:rsidR="005B6533">
              <w:rPr>
                <w:webHidden/>
              </w:rPr>
              <w:tab/>
            </w:r>
            <w:r w:rsidR="005B6533">
              <w:rPr>
                <w:webHidden/>
              </w:rPr>
              <w:fldChar w:fldCharType="begin"/>
            </w:r>
            <w:r w:rsidR="005B6533">
              <w:rPr>
                <w:webHidden/>
              </w:rPr>
              <w:instrText xml:space="preserve"> PAGEREF _Toc62769367 \h </w:instrText>
            </w:r>
            <w:r w:rsidR="005B6533">
              <w:rPr>
                <w:webHidden/>
              </w:rPr>
            </w:r>
            <w:r w:rsidR="005B6533">
              <w:rPr>
                <w:webHidden/>
              </w:rPr>
              <w:fldChar w:fldCharType="separate"/>
            </w:r>
            <w:r w:rsidR="005B6533">
              <w:rPr>
                <w:webHidden/>
              </w:rPr>
              <w:t>2</w:t>
            </w:r>
            <w:r w:rsidR="005B6533">
              <w:rPr>
                <w:webHidden/>
              </w:rPr>
              <w:fldChar w:fldCharType="end"/>
            </w:r>
          </w:hyperlink>
        </w:p>
        <w:p w14:paraId="380D03DE" w14:textId="5A478514" w:rsidR="005B6533" w:rsidRDefault="00807A08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2769368" w:history="1">
            <w:r w:rsidR="005B6533" w:rsidRPr="0062076B">
              <w:rPr>
                <w:rStyle w:val="Hyperlink"/>
                <w:lang w:val="en-US"/>
              </w:rPr>
              <w:t>1.</w:t>
            </w:r>
            <w:r w:rsidR="005B6533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5B6533" w:rsidRPr="0062076B">
              <w:rPr>
                <w:rStyle w:val="Hyperlink"/>
                <w:lang w:val="en-US"/>
              </w:rPr>
              <w:t>Problem: The output of the PPO agent is always the limit of the action-range (either max. or min).</w:t>
            </w:r>
            <w:r w:rsidR="005B6533">
              <w:rPr>
                <w:webHidden/>
              </w:rPr>
              <w:tab/>
            </w:r>
            <w:r w:rsidR="005B6533">
              <w:rPr>
                <w:webHidden/>
              </w:rPr>
              <w:fldChar w:fldCharType="begin"/>
            </w:r>
            <w:r w:rsidR="005B6533">
              <w:rPr>
                <w:webHidden/>
              </w:rPr>
              <w:instrText xml:space="preserve"> PAGEREF _Toc62769368 \h </w:instrText>
            </w:r>
            <w:r w:rsidR="005B6533">
              <w:rPr>
                <w:webHidden/>
              </w:rPr>
            </w:r>
            <w:r w:rsidR="005B6533">
              <w:rPr>
                <w:webHidden/>
              </w:rPr>
              <w:fldChar w:fldCharType="separate"/>
            </w:r>
            <w:r w:rsidR="005B6533">
              <w:rPr>
                <w:webHidden/>
              </w:rPr>
              <w:t>3</w:t>
            </w:r>
            <w:r w:rsidR="005B6533">
              <w:rPr>
                <w:webHidden/>
              </w:rPr>
              <w:fldChar w:fldCharType="end"/>
            </w:r>
          </w:hyperlink>
        </w:p>
        <w:p w14:paraId="665A339D" w14:textId="420ED904" w:rsidR="005B6533" w:rsidRDefault="00807A08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769369" w:history="1">
            <w:r w:rsidR="005B6533" w:rsidRPr="0062076B">
              <w:rPr>
                <w:rStyle w:val="Hyperlink"/>
                <w:lang w:val="en-US"/>
              </w:rPr>
              <w:t>1.1</w:t>
            </w:r>
            <w:r w:rsidR="005B6533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5B6533" w:rsidRPr="0062076B">
              <w:rPr>
                <w:rStyle w:val="Hyperlink"/>
                <w:lang w:val="en-US"/>
              </w:rPr>
              <w:t>Observations</w:t>
            </w:r>
            <w:r w:rsidR="005B6533">
              <w:rPr>
                <w:webHidden/>
              </w:rPr>
              <w:tab/>
            </w:r>
            <w:r w:rsidR="005B6533">
              <w:rPr>
                <w:webHidden/>
              </w:rPr>
              <w:fldChar w:fldCharType="begin"/>
            </w:r>
            <w:r w:rsidR="005B6533">
              <w:rPr>
                <w:webHidden/>
              </w:rPr>
              <w:instrText xml:space="preserve"> PAGEREF _Toc62769369 \h </w:instrText>
            </w:r>
            <w:r w:rsidR="005B6533">
              <w:rPr>
                <w:webHidden/>
              </w:rPr>
            </w:r>
            <w:r w:rsidR="005B6533">
              <w:rPr>
                <w:webHidden/>
              </w:rPr>
              <w:fldChar w:fldCharType="separate"/>
            </w:r>
            <w:r w:rsidR="005B6533">
              <w:rPr>
                <w:webHidden/>
              </w:rPr>
              <w:t>3</w:t>
            </w:r>
            <w:r w:rsidR="005B6533">
              <w:rPr>
                <w:webHidden/>
              </w:rPr>
              <w:fldChar w:fldCharType="end"/>
            </w:r>
          </w:hyperlink>
        </w:p>
        <w:p w14:paraId="2D7AF151" w14:textId="3D597FF1" w:rsidR="005B6533" w:rsidRDefault="00807A08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2769370" w:history="1">
            <w:r w:rsidR="005B6533" w:rsidRPr="0062076B">
              <w:rPr>
                <w:rStyle w:val="Hyperlink"/>
                <w:lang w:val="en-US"/>
              </w:rPr>
              <w:t>1.2</w:t>
            </w:r>
            <w:r w:rsidR="005B6533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5B6533" w:rsidRPr="0062076B">
              <w:rPr>
                <w:rStyle w:val="Hyperlink"/>
                <w:lang w:val="en-US"/>
              </w:rPr>
              <w:t>Potential Solutions</w:t>
            </w:r>
            <w:r w:rsidR="005B6533">
              <w:rPr>
                <w:webHidden/>
              </w:rPr>
              <w:tab/>
            </w:r>
            <w:r w:rsidR="005B6533">
              <w:rPr>
                <w:webHidden/>
              </w:rPr>
              <w:fldChar w:fldCharType="begin"/>
            </w:r>
            <w:r w:rsidR="005B6533">
              <w:rPr>
                <w:webHidden/>
              </w:rPr>
              <w:instrText xml:space="preserve"> PAGEREF _Toc62769370 \h </w:instrText>
            </w:r>
            <w:r w:rsidR="005B6533">
              <w:rPr>
                <w:webHidden/>
              </w:rPr>
            </w:r>
            <w:r w:rsidR="005B6533">
              <w:rPr>
                <w:webHidden/>
              </w:rPr>
              <w:fldChar w:fldCharType="separate"/>
            </w:r>
            <w:r w:rsidR="005B6533">
              <w:rPr>
                <w:webHidden/>
              </w:rPr>
              <w:t>3</w:t>
            </w:r>
            <w:r w:rsidR="005B6533">
              <w:rPr>
                <w:webHidden/>
              </w:rPr>
              <w:fldChar w:fldCharType="end"/>
            </w:r>
          </w:hyperlink>
        </w:p>
        <w:p w14:paraId="42627E9E" w14:textId="60887DC0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77B275EA" w14:textId="77777777" w:rsidR="003523C9" w:rsidRDefault="003523C9" w:rsidP="003523C9">
      <w:pPr>
        <w:pStyle w:val="FlietextTH"/>
        <w:rPr>
          <w:lang w:val="en-US"/>
        </w:rPr>
      </w:pPr>
    </w:p>
    <w:p w14:paraId="146296B6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61980F2C" w14:textId="133D14C6" w:rsidR="00AD6BE6" w:rsidRDefault="00FE46F8" w:rsidP="00AD6BE6">
      <w:pPr>
        <w:pStyle w:val="berschrift1"/>
        <w:spacing w:after="240"/>
        <w:rPr>
          <w:lang w:val="en-US"/>
        </w:rPr>
      </w:pPr>
      <w:r>
        <w:rPr>
          <w:lang w:val="en-US"/>
        </w:rPr>
        <w:lastRenderedPageBreak/>
        <w:t>Stable Baselines PPO parameter</w:t>
      </w:r>
    </w:p>
    <w:p w14:paraId="00925B7A" w14:textId="77777777" w:rsidR="00FE46F8" w:rsidRPr="00FE46F8" w:rsidRDefault="00FE46F8" w:rsidP="00FE46F8">
      <w:pPr>
        <w:pStyle w:val="berschrift2"/>
        <w:spacing w:before="360" w:after="120"/>
      </w:pPr>
      <w:r w:rsidRPr="00FE46F8">
        <w:t>Parameters</w:t>
      </w:r>
    </w:p>
    <w:p w14:paraId="09CC0DF2" w14:textId="77777777" w:rsidR="00FE46F8" w:rsidRPr="00FE46F8" w:rsidRDefault="00FE46F8" w:rsidP="00FE46F8">
      <w:pPr>
        <w:pStyle w:val="FlietextTH"/>
        <w:rPr>
          <w:lang w:val="en-US"/>
        </w:rPr>
      </w:pPr>
      <w:r w:rsidRPr="00FE46F8">
        <w:rPr>
          <w:i/>
          <w:iCs/>
          <w:lang w:val="en-US"/>
        </w:rPr>
        <w:t xml:space="preserve">class </w:t>
      </w:r>
      <w:r w:rsidRPr="00FE46F8">
        <w:rPr>
          <w:lang w:val="en-US"/>
        </w:rPr>
        <w:t>stable_baselines.ppo2.PPO2(</w:t>
      </w:r>
      <w:r w:rsidRPr="00FE46F8">
        <w:rPr>
          <w:i/>
          <w:iCs/>
          <w:lang w:val="en-US"/>
        </w:rPr>
        <w:t>policy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env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gamma=0.99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n_steps=128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ent_coef=0.01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learning_rate=0.00025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vf_coef=0.5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max_grad_norm=0.5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lam=0.95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nminibatches=4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noptepochs=4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cliprange=0.2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cliprange_vf=None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verbose=0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tensorboard_log=None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_init_setup_model=True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policy_kwargs=None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full_tensorboard_log=False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seed=None</w:t>
      </w:r>
      <w:r w:rsidRPr="00FE46F8">
        <w:rPr>
          <w:lang w:val="en-US"/>
        </w:rPr>
        <w:t xml:space="preserve">, </w:t>
      </w:r>
      <w:r w:rsidRPr="00FE46F8">
        <w:rPr>
          <w:i/>
          <w:iCs/>
          <w:lang w:val="en-US"/>
        </w:rPr>
        <w:t>n_cpu_tf_sess=None</w:t>
      </w:r>
      <w:r w:rsidRPr="00FE46F8">
        <w:rPr>
          <w:lang w:val="en-US"/>
        </w:rPr>
        <w:t>)</w:t>
      </w:r>
      <w:r w:rsidRPr="00FE46F8">
        <w:fldChar w:fldCharType="begin"/>
      </w:r>
      <w:r w:rsidRPr="00FE46F8">
        <w:rPr>
          <w:lang w:val="en-US"/>
        </w:rPr>
        <w:instrText xml:space="preserve"> HYPERLINK "https://stable-baselines.readthedocs.io/en/master/_modules/stable_baselines/ppo2/ppo2.html" \l "PPO2" </w:instrText>
      </w:r>
      <w:r w:rsidRPr="00FE46F8">
        <w:fldChar w:fldCharType="separate"/>
      </w:r>
      <w:r w:rsidRPr="00FE46F8">
        <w:rPr>
          <w:rStyle w:val="Hyperlink"/>
          <w:lang w:val="en-US"/>
        </w:rPr>
        <w:t>[source]</w:t>
      </w:r>
      <w:r w:rsidRPr="00FE46F8">
        <w:rPr>
          <w:lang w:val="en-US"/>
        </w:rPr>
        <w:fldChar w:fldCharType="end"/>
      </w:r>
    </w:p>
    <w:p w14:paraId="743FC059" w14:textId="77777777" w:rsidR="00FE46F8" w:rsidRPr="00FE46F8" w:rsidRDefault="00FE46F8" w:rsidP="00FE46F8">
      <w:pPr>
        <w:pStyle w:val="FlietextTH"/>
        <w:numPr>
          <w:ilvl w:val="0"/>
          <w:numId w:val="4"/>
        </w:numPr>
        <w:rPr>
          <w:lang w:val="en-US"/>
        </w:rPr>
      </w:pPr>
      <w:r w:rsidRPr="00FE46F8">
        <w:rPr>
          <w:lang w:val="en-US"/>
        </w:rPr>
        <w:t xml:space="preserve">Proximal Policy Optimization algorithm (GPU version). Paper: </w:t>
      </w:r>
      <w:r w:rsidRPr="00FE46F8">
        <w:fldChar w:fldCharType="begin"/>
      </w:r>
      <w:r w:rsidRPr="00FE46F8">
        <w:rPr>
          <w:lang w:val="en-US"/>
        </w:rPr>
        <w:instrText xml:space="preserve"> HYPERLINK "https://arxiv.org/abs/1707.06347" </w:instrText>
      </w:r>
      <w:r w:rsidRPr="00FE46F8">
        <w:fldChar w:fldCharType="separate"/>
      </w:r>
      <w:r w:rsidRPr="00FE46F8">
        <w:rPr>
          <w:rStyle w:val="Hyperlink"/>
          <w:lang w:val="en-US"/>
        </w:rPr>
        <w:t>https://arxiv.org/abs/1707.06347</w:t>
      </w:r>
      <w:r w:rsidRPr="00FE46F8">
        <w:rPr>
          <w:lang w:val="en-US"/>
        </w:rPr>
        <w:fldChar w:fldCharType="end"/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7111"/>
      </w:tblGrid>
      <w:tr w:rsidR="00FE46F8" w:rsidRPr="00FE46F8" w14:paraId="06DC5E0E" w14:textId="77777777" w:rsidTr="00FE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0DF4" w14:textId="77777777" w:rsidR="00FE46F8" w:rsidRPr="00FE46F8" w:rsidRDefault="00FE46F8" w:rsidP="00FE46F8">
            <w:pPr>
              <w:pStyle w:val="FlietextTH"/>
              <w:rPr>
                <w:b/>
                <w:bCs/>
              </w:rPr>
            </w:pPr>
            <w:r w:rsidRPr="00FE46F8">
              <w:rPr>
                <w:b/>
                <w:bCs/>
              </w:rPr>
              <w:t>Parameters:</w:t>
            </w:r>
          </w:p>
        </w:tc>
        <w:tc>
          <w:tcPr>
            <w:tcW w:w="0" w:type="auto"/>
            <w:vAlign w:val="center"/>
            <w:hideMark/>
          </w:tcPr>
          <w:p w14:paraId="71FB365C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policy</w:t>
            </w:r>
            <w:r w:rsidRPr="00FE46F8">
              <w:rPr>
                <w:lang w:val="en-US"/>
              </w:rPr>
              <w:t xml:space="preserve"> – (ActorCriticPolicy or str) The policy model to use (MlpPolicy, CnnPolicy, CnnLstmPolicy, …)</w:t>
            </w:r>
          </w:p>
          <w:p w14:paraId="4D6156C4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env</w:t>
            </w:r>
            <w:r w:rsidRPr="00FE46F8">
              <w:rPr>
                <w:lang w:val="en-US"/>
              </w:rPr>
              <w:t xml:space="preserve"> – (Gym environment or str) The environment to learn from (if registered in Gym, can be str)</w:t>
            </w:r>
          </w:p>
          <w:p w14:paraId="2A4A740C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</w:pPr>
            <w:proofErr w:type="spellStart"/>
            <w:r w:rsidRPr="00FE46F8">
              <w:rPr>
                <w:b/>
                <w:bCs/>
              </w:rPr>
              <w:t>gamma</w:t>
            </w:r>
            <w:proofErr w:type="spellEnd"/>
            <w:r w:rsidRPr="00FE46F8">
              <w:t xml:space="preserve"> – (</w:t>
            </w:r>
            <w:proofErr w:type="spellStart"/>
            <w:r w:rsidRPr="00FE46F8">
              <w:t>float</w:t>
            </w:r>
            <w:proofErr w:type="spellEnd"/>
            <w:r w:rsidRPr="00FE46F8">
              <w:t xml:space="preserve">) Discount </w:t>
            </w:r>
            <w:proofErr w:type="spellStart"/>
            <w:r w:rsidRPr="00FE46F8">
              <w:t>factor</w:t>
            </w:r>
            <w:proofErr w:type="spellEnd"/>
          </w:p>
          <w:p w14:paraId="0552B7D8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n_steps</w:t>
            </w:r>
            <w:r w:rsidRPr="00FE46F8">
              <w:rPr>
                <w:lang w:val="en-US"/>
              </w:rPr>
              <w:t xml:space="preserve"> – (int) The number of steps to run for each environment per update (i.e. batch size is n_steps * n_env where n_env is number of environment copies running in parallel)</w:t>
            </w:r>
          </w:p>
          <w:p w14:paraId="516397E2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ent_coef</w:t>
            </w:r>
            <w:r w:rsidRPr="00FE46F8">
              <w:rPr>
                <w:lang w:val="en-US"/>
              </w:rPr>
              <w:t xml:space="preserve"> – (float) Entropy coefficient for the loss calculation</w:t>
            </w:r>
          </w:p>
          <w:p w14:paraId="74C69EB4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learning_rate</w:t>
            </w:r>
            <w:r w:rsidRPr="00FE46F8">
              <w:rPr>
                <w:lang w:val="en-US"/>
              </w:rPr>
              <w:t xml:space="preserve"> – (float or callable) The learning rate, it can be a function</w:t>
            </w:r>
          </w:p>
          <w:p w14:paraId="02C344EC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vf_coef</w:t>
            </w:r>
            <w:r w:rsidRPr="00FE46F8">
              <w:rPr>
                <w:lang w:val="en-US"/>
              </w:rPr>
              <w:t xml:space="preserve"> – (float) Value function coefficient for the loss calculation</w:t>
            </w:r>
          </w:p>
          <w:p w14:paraId="1837CA02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max_grad_norm</w:t>
            </w:r>
            <w:r w:rsidRPr="00FE46F8">
              <w:rPr>
                <w:lang w:val="en-US"/>
              </w:rPr>
              <w:t xml:space="preserve"> – (float) The maximum value for the gradient clipping</w:t>
            </w:r>
          </w:p>
          <w:p w14:paraId="2F4D7204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lam</w:t>
            </w:r>
            <w:r w:rsidRPr="00FE46F8">
              <w:rPr>
                <w:lang w:val="en-US"/>
              </w:rPr>
              <w:t xml:space="preserve"> – (float) Factor for trade-off of bias vs variance for Generalized Advantage Estimator</w:t>
            </w:r>
          </w:p>
          <w:p w14:paraId="491BD247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nminibatches</w:t>
            </w:r>
            <w:r w:rsidRPr="00FE46F8">
              <w:rPr>
                <w:lang w:val="en-US"/>
              </w:rPr>
              <w:t xml:space="preserve"> – (int) Number of training minibatches per update. For recurrent policies, the number of environments run in parallel should be a multiple of nminibatches.</w:t>
            </w:r>
          </w:p>
          <w:p w14:paraId="4B5ECAEE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noptepochs</w:t>
            </w:r>
            <w:r w:rsidRPr="00FE46F8">
              <w:rPr>
                <w:lang w:val="en-US"/>
              </w:rPr>
              <w:t xml:space="preserve"> – (int) Number of epoch when optimizing the surrogate</w:t>
            </w:r>
          </w:p>
          <w:p w14:paraId="0E9BDDD6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cliprange</w:t>
            </w:r>
            <w:r w:rsidRPr="00FE46F8">
              <w:rPr>
                <w:lang w:val="en-US"/>
              </w:rPr>
              <w:t xml:space="preserve"> – (float or callable) Clipping parameter, it can be a function</w:t>
            </w:r>
          </w:p>
          <w:p w14:paraId="0C9A1843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cliprange_vf</w:t>
            </w:r>
            <w:r w:rsidRPr="00FE46F8">
              <w:rPr>
                <w:lang w:val="en-US"/>
              </w:rPr>
              <w:t xml:space="preserve"> – (float or callable) Clipping parameter for the value function, it can be a function. This is a parameter specific to the OpenAI implementation. If None is passed (default), then </w:t>
            </w:r>
            <w:r w:rsidRPr="00FE46F8">
              <w:rPr>
                <w:i/>
                <w:iCs/>
                <w:lang w:val="en-US"/>
              </w:rPr>
              <w:lastRenderedPageBreak/>
              <w:t>cliprange</w:t>
            </w:r>
            <w:r w:rsidRPr="00FE46F8">
              <w:rPr>
                <w:lang w:val="en-US"/>
              </w:rPr>
              <w:t xml:space="preserve"> (that is used for the policy) will be used. IMPORTANT: this clipping depends on the reward scaling. To deactivate value function clipping (and recover the original PPO implementation), you have to pass a negative value (e.g. -1).</w:t>
            </w:r>
          </w:p>
          <w:p w14:paraId="0EA17AB0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verbose</w:t>
            </w:r>
            <w:r w:rsidRPr="00FE46F8">
              <w:rPr>
                <w:lang w:val="en-US"/>
              </w:rPr>
              <w:t xml:space="preserve"> – (int) the verbosity level: 0 none, 1 training information, 2 tensorflow debug</w:t>
            </w:r>
          </w:p>
          <w:p w14:paraId="63EC7C31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tensorboard_log</w:t>
            </w:r>
            <w:r w:rsidRPr="00FE46F8">
              <w:rPr>
                <w:lang w:val="en-US"/>
              </w:rPr>
              <w:t xml:space="preserve"> – (str) the log location for tensorboard (if None, no logging)</w:t>
            </w:r>
          </w:p>
          <w:p w14:paraId="02653DDE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_init_setup_model</w:t>
            </w:r>
            <w:r w:rsidRPr="00FE46F8">
              <w:rPr>
                <w:lang w:val="en-US"/>
              </w:rPr>
              <w:t xml:space="preserve"> – (bool) Whether or not to build the network at the creation of the instance</w:t>
            </w:r>
          </w:p>
          <w:p w14:paraId="01032DDE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policy_kwargs</w:t>
            </w:r>
            <w:r w:rsidRPr="00FE46F8">
              <w:rPr>
                <w:lang w:val="en-US"/>
              </w:rPr>
              <w:t xml:space="preserve"> – (dict) additional arguments to be passed to the policy on creation</w:t>
            </w:r>
          </w:p>
          <w:p w14:paraId="72034450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full_tensorboard_log</w:t>
            </w:r>
            <w:r w:rsidRPr="00FE46F8">
              <w:rPr>
                <w:lang w:val="en-US"/>
              </w:rPr>
              <w:t xml:space="preserve"> – (bool) enable additional logging when using tensorboard WARNING: this logging can take a lot of space quickly</w:t>
            </w:r>
          </w:p>
          <w:p w14:paraId="0260976A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seed</w:t>
            </w:r>
            <w:r w:rsidRPr="00FE46F8">
              <w:rPr>
                <w:lang w:val="en-US"/>
              </w:rPr>
              <w:t xml:space="preserve"> – (int) Seed for the pseudo-random generators (python, numpy, tensorflow). If None (default), use random seed. Note that if you want completely deterministic results, you must set </w:t>
            </w:r>
            <w:r w:rsidRPr="00FE46F8">
              <w:rPr>
                <w:i/>
                <w:iCs/>
                <w:lang w:val="en-US"/>
              </w:rPr>
              <w:t>n_cpu_tf_sess</w:t>
            </w:r>
            <w:r w:rsidRPr="00FE46F8">
              <w:rPr>
                <w:lang w:val="en-US"/>
              </w:rPr>
              <w:t xml:space="preserve"> to 1.</w:t>
            </w:r>
          </w:p>
          <w:p w14:paraId="4E9D6299" w14:textId="77777777" w:rsidR="00FE46F8" w:rsidRPr="00FE46F8" w:rsidRDefault="00FE46F8" w:rsidP="00FE46F8">
            <w:pPr>
              <w:pStyle w:val="FlietextTH"/>
              <w:numPr>
                <w:ilvl w:val="0"/>
                <w:numId w:val="37"/>
              </w:numPr>
              <w:rPr>
                <w:lang w:val="en-US"/>
              </w:rPr>
            </w:pPr>
            <w:r w:rsidRPr="00FE46F8">
              <w:rPr>
                <w:b/>
                <w:bCs/>
                <w:lang w:val="en-US"/>
              </w:rPr>
              <w:t>n_cpu_tf_sess</w:t>
            </w:r>
            <w:r w:rsidRPr="00FE46F8">
              <w:rPr>
                <w:lang w:val="en-US"/>
              </w:rPr>
              <w:t xml:space="preserve"> – (int) The number of threads for TensorFlow operations If None, the number of cpu of the current machine will be used.</w:t>
            </w:r>
          </w:p>
        </w:tc>
      </w:tr>
    </w:tbl>
    <w:p w14:paraId="2952BDA2" w14:textId="77777777" w:rsidR="00FE46F8" w:rsidRPr="00FE46F8" w:rsidRDefault="00FE46F8" w:rsidP="00FE46F8">
      <w:pPr>
        <w:pStyle w:val="FlietextTH"/>
        <w:rPr>
          <w:lang w:val="en-US"/>
        </w:rPr>
      </w:pPr>
    </w:p>
    <w:p w14:paraId="2037C460" w14:textId="77777777" w:rsidR="00835753" w:rsidRPr="00835753" w:rsidRDefault="00835753" w:rsidP="00AD6BE6">
      <w:pPr>
        <w:pStyle w:val="FlietextTH"/>
        <w:rPr>
          <w:noProof/>
          <w:lang w:val="en-US"/>
        </w:rPr>
      </w:pPr>
    </w:p>
    <w:sectPr w:rsidR="00835753" w:rsidRPr="00835753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632C10" w14:textId="77777777" w:rsidR="00807A08" w:rsidRDefault="00807A08">
      <w:r>
        <w:separator/>
      </w:r>
    </w:p>
    <w:p w14:paraId="4E9E3D26" w14:textId="77777777" w:rsidR="00807A08" w:rsidRDefault="00807A08"/>
    <w:p w14:paraId="279CC4C1" w14:textId="77777777" w:rsidR="00807A08" w:rsidRDefault="00807A08"/>
    <w:p w14:paraId="4434F3CF" w14:textId="77777777" w:rsidR="00807A08" w:rsidRDefault="00807A08"/>
  </w:endnote>
  <w:endnote w:type="continuationSeparator" w:id="0">
    <w:p w14:paraId="6E74066A" w14:textId="77777777" w:rsidR="00807A08" w:rsidRDefault="00807A08">
      <w:r>
        <w:continuationSeparator/>
      </w:r>
    </w:p>
    <w:p w14:paraId="74270CBC" w14:textId="77777777" w:rsidR="00807A08" w:rsidRDefault="00807A08"/>
    <w:p w14:paraId="19208ECC" w14:textId="77777777" w:rsidR="00807A08" w:rsidRDefault="00807A08"/>
    <w:p w14:paraId="1112DD63" w14:textId="77777777" w:rsidR="00807A08" w:rsidRDefault="00807A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2AD637" w14:textId="77777777" w:rsidR="00807A08" w:rsidRPr="00C14AAB" w:rsidRDefault="00807A08" w:rsidP="00C14AAB">
      <w:pPr>
        <w:pStyle w:val="Fuzeile"/>
      </w:pPr>
    </w:p>
  </w:footnote>
  <w:footnote w:type="continuationSeparator" w:id="0">
    <w:p w14:paraId="1BED87C9" w14:textId="77777777" w:rsidR="00807A08" w:rsidRDefault="00807A08">
      <w:r>
        <w:continuationSeparator/>
      </w:r>
    </w:p>
    <w:p w14:paraId="027EFB05" w14:textId="77777777" w:rsidR="00807A08" w:rsidRDefault="00807A08"/>
  </w:footnote>
  <w:footnote w:type="continuationNotice" w:id="1">
    <w:p w14:paraId="6A173183" w14:textId="77777777" w:rsidR="00807A08" w:rsidRDefault="00807A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51E33DD"/>
    <w:multiLevelType w:val="multilevel"/>
    <w:tmpl w:val="E06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9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10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1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2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BE402DC"/>
    <w:multiLevelType w:val="multilevel"/>
    <w:tmpl w:val="5238A82E"/>
    <w:numStyleLink w:val="ListeTHKlnArial2"/>
  </w:abstractNum>
  <w:abstractNum w:abstractNumId="19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1"/>
  </w:num>
  <w:num w:numId="3">
    <w:abstractNumId w:val="8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2"/>
  </w:num>
  <w:num w:numId="5">
    <w:abstractNumId w:val="9"/>
  </w:num>
  <w:num w:numId="6">
    <w:abstractNumId w:val="27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12"/>
  </w:num>
  <w:num w:numId="12">
    <w:abstractNumId w:val="1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10"/>
  </w:num>
  <w:num w:numId="16">
    <w:abstractNumId w:val="23"/>
  </w:num>
  <w:num w:numId="17">
    <w:abstractNumId w:val="14"/>
  </w:num>
  <w:num w:numId="18">
    <w:abstractNumId w:val="1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22"/>
  </w:num>
  <w:num w:numId="22">
    <w:abstractNumId w:val="24"/>
  </w:num>
  <w:num w:numId="23">
    <w:abstractNumId w:val="1"/>
  </w:num>
  <w:num w:numId="24">
    <w:abstractNumId w:val="28"/>
  </w:num>
  <w:num w:numId="25">
    <w:abstractNumId w:val="26"/>
  </w:num>
  <w:num w:numId="26">
    <w:abstractNumId w:val="17"/>
  </w:num>
  <w:num w:numId="27">
    <w:abstractNumId w:val="6"/>
  </w:num>
  <w:num w:numId="28">
    <w:abstractNumId w:val="15"/>
  </w:num>
  <w:num w:numId="29">
    <w:abstractNumId w:val="2"/>
  </w:num>
  <w:num w:numId="30">
    <w:abstractNumId w:val="0"/>
  </w:num>
  <w:num w:numId="31">
    <w:abstractNumId w:val="21"/>
  </w:num>
  <w:num w:numId="32">
    <w:abstractNumId w:val="25"/>
  </w:num>
  <w:num w:numId="33">
    <w:abstractNumId w:val="16"/>
  </w:num>
  <w:num w:numId="34">
    <w:abstractNumId w:val="20"/>
  </w:num>
  <w:num w:numId="35">
    <w:abstractNumId w:val="19"/>
  </w:num>
  <w:num w:numId="36">
    <w:abstractNumId w:val="3"/>
  </w:num>
  <w:num w:numId="3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B06"/>
    <w:rsid w:val="00053054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7074"/>
    <w:rsid w:val="001075C5"/>
    <w:rsid w:val="001101C7"/>
    <w:rsid w:val="00110358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E7"/>
    <w:rsid w:val="00210EE5"/>
    <w:rsid w:val="0021210C"/>
    <w:rsid w:val="00213F61"/>
    <w:rsid w:val="00214700"/>
    <w:rsid w:val="00214B86"/>
    <w:rsid w:val="00214DD4"/>
    <w:rsid w:val="002150F1"/>
    <w:rsid w:val="002152CE"/>
    <w:rsid w:val="002159BA"/>
    <w:rsid w:val="00215E57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586"/>
    <w:rsid w:val="00270D37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627"/>
    <w:rsid w:val="002F1661"/>
    <w:rsid w:val="002F1DEC"/>
    <w:rsid w:val="002F2F9B"/>
    <w:rsid w:val="002F375E"/>
    <w:rsid w:val="002F3898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B9"/>
    <w:rsid w:val="00364AE0"/>
    <w:rsid w:val="00365145"/>
    <w:rsid w:val="003651A9"/>
    <w:rsid w:val="00365499"/>
    <w:rsid w:val="00365862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9EF"/>
    <w:rsid w:val="00521B2A"/>
    <w:rsid w:val="005222DD"/>
    <w:rsid w:val="00522669"/>
    <w:rsid w:val="0052278B"/>
    <w:rsid w:val="00522CC8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56B"/>
    <w:rsid w:val="005F716B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A08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DB3"/>
    <w:rsid w:val="008312A3"/>
    <w:rsid w:val="008312E4"/>
    <w:rsid w:val="008313CB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800"/>
    <w:rsid w:val="00856A95"/>
    <w:rsid w:val="00856CB1"/>
    <w:rsid w:val="00857285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7140"/>
    <w:rsid w:val="009F0E74"/>
    <w:rsid w:val="009F1463"/>
    <w:rsid w:val="009F17CC"/>
    <w:rsid w:val="009F190D"/>
    <w:rsid w:val="009F1C4F"/>
    <w:rsid w:val="009F1D5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3E6"/>
    <w:rsid w:val="00A655AC"/>
    <w:rsid w:val="00A65790"/>
    <w:rsid w:val="00A65C15"/>
    <w:rsid w:val="00A66859"/>
    <w:rsid w:val="00A669F8"/>
    <w:rsid w:val="00A6717B"/>
    <w:rsid w:val="00A67898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DA4"/>
    <w:rsid w:val="00B61F34"/>
    <w:rsid w:val="00B62066"/>
    <w:rsid w:val="00B621E4"/>
    <w:rsid w:val="00B624C4"/>
    <w:rsid w:val="00B63A87"/>
    <w:rsid w:val="00B6464A"/>
    <w:rsid w:val="00B64816"/>
    <w:rsid w:val="00B660F2"/>
    <w:rsid w:val="00B6683F"/>
    <w:rsid w:val="00B67A87"/>
    <w:rsid w:val="00B701E4"/>
    <w:rsid w:val="00B702E5"/>
    <w:rsid w:val="00B71B50"/>
    <w:rsid w:val="00B71D3C"/>
    <w:rsid w:val="00B71D7D"/>
    <w:rsid w:val="00B71E6E"/>
    <w:rsid w:val="00B72880"/>
    <w:rsid w:val="00B72FEA"/>
    <w:rsid w:val="00B7348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EC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4E4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F17"/>
    <w:rsid w:val="00E079E4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510"/>
    <w:rsid w:val="00EB761C"/>
    <w:rsid w:val="00EB77E9"/>
    <w:rsid w:val="00EB7B56"/>
    <w:rsid w:val="00EC0A50"/>
    <w:rsid w:val="00EC0FA0"/>
    <w:rsid w:val="00EC1916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685"/>
    <w:rsid w:val="00F11AF1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3E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6F8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  <w:style w:type="character" w:styleId="NichtaufgelsteErwhnung">
    <w:name w:val="Unresolved Mention"/>
    <w:basedOn w:val="Absatz-Standardschriftart"/>
    <w:uiPriority w:val="99"/>
    <w:semiHidden/>
    <w:unhideWhenUsed/>
    <w:rsid w:val="00FE4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Analyse_Problem_Stand_27_01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Props1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4</Pages>
  <Words>503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3669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1773</cp:revision>
  <cp:lastPrinted>2018-12-04T10:07:00Z</cp:lastPrinted>
  <dcterms:created xsi:type="dcterms:W3CDTF">2020-08-04T13:10:00Z</dcterms:created>
  <dcterms:modified xsi:type="dcterms:W3CDTF">2021-01-29T13:08:00Z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