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A2E42" w14:textId="4E2DA112" w:rsidR="00A3348B" w:rsidRDefault="009F1471" w:rsidP="009F1471">
      <w:pPr>
        <w:pStyle w:val="Ttulosgenerales"/>
      </w:pPr>
      <w:r>
        <w:t xml:space="preserve">FLUJOS DEL </w:t>
      </w:r>
      <w:r w:rsidR="00BF3D41">
        <w:t>PROGRAMA</w:t>
      </w:r>
    </w:p>
    <w:p w14:paraId="72197ECD" w14:textId="04C288ED" w:rsidR="00A3348B" w:rsidRDefault="00A3348B" w:rsidP="009F1471">
      <w:pPr>
        <w:pStyle w:val="Ttulosgenerales"/>
      </w:pPr>
      <w:r>
        <w:t xml:space="preserve">Inicialización: </w:t>
      </w:r>
    </w:p>
    <w:p w14:paraId="77AAB3EC" w14:textId="2343965C" w:rsidR="00A3348B" w:rsidRDefault="00A3348B" w:rsidP="00A3348B">
      <w:pPr>
        <w:rPr>
          <w:sz w:val="18"/>
          <w:szCs w:val="18"/>
        </w:rPr>
      </w:pPr>
      <w:r>
        <w:t>Al iniciar, el programa debe crear la instancia de aplicación</w:t>
      </w:r>
      <w:r w:rsidR="005C2A03">
        <w:t xml:space="preserve"> -&gt; </w:t>
      </w:r>
      <w:proofErr w:type="spellStart"/>
      <w:r w:rsidR="005C2A03">
        <w:t>QApplication</w:t>
      </w:r>
      <w:proofErr w:type="spellEnd"/>
      <w:r>
        <w:t xml:space="preserve">. </w:t>
      </w:r>
      <w:r w:rsidR="005C2A03">
        <w:t xml:space="preserve">La clase </w:t>
      </w:r>
      <w:r w:rsidR="005C2A03" w:rsidRPr="005C2A03">
        <w:rPr>
          <w:sz w:val="18"/>
          <w:szCs w:val="18"/>
        </w:rPr>
        <w:t>(</w:t>
      </w:r>
      <w:proofErr w:type="spellStart"/>
      <w:r w:rsidR="005C2A03" w:rsidRPr="005C2A03">
        <w:rPr>
          <w:sz w:val="18"/>
          <w:szCs w:val="18"/>
        </w:rPr>
        <w:t>QApplication</w:t>
      </w:r>
      <w:proofErr w:type="spellEnd"/>
      <w:r w:rsidR="005C2A03" w:rsidRPr="005C2A03">
        <w:rPr>
          <w:sz w:val="18"/>
          <w:szCs w:val="18"/>
        </w:rPr>
        <w:t xml:space="preserve"> también permite establecer características comunes en la aplicación como por ejemplo el intervalo entre </w:t>
      </w:r>
      <w:proofErr w:type="spellStart"/>
      <w:r w:rsidR="005C2A03" w:rsidRPr="005C2A03">
        <w:rPr>
          <w:sz w:val="18"/>
          <w:szCs w:val="18"/>
        </w:rPr>
        <w:t>clicks</w:t>
      </w:r>
      <w:proofErr w:type="spellEnd"/>
      <w:r w:rsidR="005C2A03" w:rsidRPr="005C2A03">
        <w:rPr>
          <w:sz w:val="18"/>
          <w:szCs w:val="18"/>
        </w:rPr>
        <w:t xml:space="preserve"> para considerarse doble </w:t>
      </w:r>
      <w:proofErr w:type="spellStart"/>
      <w:r w:rsidR="005C2A03" w:rsidRPr="005C2A03">
        <w:rPr>
          <w:sz w:val="18"/>
          <w:szCs w:val="18"/>
        </w:rPr>
        <w:t>click</w:t>
      </w:r>
      <w:proofErr w:type="spellEnd"/>
      <w:r w:rsidR="005C2A03" w:rsidRPr="005C2A03">
        <w:rPr>
          <w:sz w:val="18"/>
          <w:szCs w:val="18"/>
        </w:rPr>
        <w:t xml:space="preserve">, la hoja de estilo, el comportamiento del drag and </w:t>
      </w:r>
      <w:proofErr w:type="spellStart"/>
      <w:r w:rsidR="005C2A03" w:rsidRPr="005C2A03">
        <w:rPr>
          <w:sz w:val="18"/>
          <w:szCs w:val="18"/>
        </w:rPr>
        <w:t>drop</w:t>
      </w:r>
      <w:proofErr w:type="spellEnd"/>
      <w:r w:rsidR="005C2A03" w:rsidRPr="005C2A03">
        <w:rPr>
          <w:sz w:val="18"/>
          <w:szCs w:val="18"/>
        </w:rPr>
        <w:t xml:space="preserve">, etc. Valorar en un momento dado gestionar esto a través de </w:t>
      </w:r>
      <w:proofErr w:type="spellStart"/>
      <w:r w:rsidR="005C2A03" w:rsidRPr="005C2A03">
        <w:rPr>
          <w:sz w:val="18"/>
          <w:szCs w:val="18"/>
        </w:rPr>
        <w:t>AppConfig</w:t>
      </w:r>
      <w:proofErr w:type="spellEnd"/>
      <w:r w:rsidR="005C2A03" w:rsidRPr="005C2A03">
        <w:rPr>
          <w:sz w:val="18"/>
          <w:szCs w:val="18"/>
        </w:rPr>
        <w:t>)</w:t>
      </w:r>
      <w:r w:rsidR="00705A38">
        <w:rPr>
          <w:sz w:val="18"/>
          <w:szCs w:val="18"/>
        </w:rPr>
        <w:t>.</w:t>
      </w:r>
    </w:p>
    <w:p w14:paraId="47B05295" w14:textId="77777777" w:rsidR="00CE73C6" w:rsidRDefault="00CE73C6" w:rsidP="00A3348B">
      <w:pPr>
        <w:rPr>
          <w:sz w:val="18"/>
          <w:szCs w:val="18"/>
        </w:rPr>
      </w:pPr>
    </w:p>
    <w:p w14:paraId="41354189" w14:textId="77777777" w:rsidR="005C2A03" w:rsidRDefault="005C2A03" w:rsidP="00A3348B">
      <w:r>
        <w:t>Inicializar la base de datos:</w:t>
      </w:r>
    </w:p>
    <w:p w14:paraId="420BC0A8" w14:textId="7D730439" w:rsidR="005C2A03" w:rsidRDefault="005C2A03" w:rsidP="005C2A03">
      <w:pPr>
        <w:pStyle w:val="Prrafodelista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5C2A03">
        <w:rPr>
          <w:color w:val="000000" w:themeColor="text1"/>
          <w:sz w:val="20"/>
          <w:szCs w:val="20"/>
        </w:rPr>
        <w:t xml:space="preserve">Establecer el nombre de la base de datos y la ruta. </w:t>
      </w:r>
    </w:p>
    <w:p w14:paraId="5E4569E7" w14:textId="3943174D" w:rsidR="00F53655" w:rsidRPr="00F53655" w:rsidRDefault="00F53655" w:rsidP="005C2A03">
      <w:pPr>
        <w:pStyle w:val="Prrafodelista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53655">
        <w:rPr>
          <w:color w:val="000000" w:themeColor="text1"/>
          <w:sz w:val="20"/>
          <w:szCs w:val="20"/>
          <w:lang w:val="it-IT"/>
        </w:rPr>
        <w:t xml:space="preserve">Genera una Base. </w:t>
      </w:r>
      <w:r w:rsidRPr="00F53655">
        <w:rPr>
          <w:color w:val="000000" w:themeColor="text1"/>
          <w:sz w:val="20"/>
          <w:szCs w:val="20"/>
        </w:rPr>
        <w:t>La Base es la c</w:t>
      </w:r>
      <w:r>
        <w:rPr>
          <w:color w:val="000000" w:themeColor="text1"/>
          <w:sz w:val="20"/>
          <w:szCs w:val="20"/>
        </w:rPr>
        <w:t xml:space="preserve">lase que actúa de plantilla para los modelos de la base de datos. Todos los modelos en </w:t>
      </w:r>
      <w:proofErr w:type="spellStart"/>
      <w:r>
        <w:rPr>
          <w:color w:val="000000" w:themeColor="text1"/>
          <w:sz w:val="20"/>
          <w:szCs w:val="20"/>
        </w:rPr>
        <w:t>python</w:t>
      </w:r>
      <w:proofErr w:type="spellEnd"/>
      <w:r>
        <w:rPr>
          <w:color w:val="000000" w:themeColor="text1"/>
          <w:sz w:val="20"/>
          <w:szCs w:val="20"/>
        </w:rPr>
        <w:t xml:space="preserve"> que se relacionan con las tablas de la base de datos se crean heredando de la Base.</w:t>
      </w:r>
    </w:p>
    <w:p w14:paraId="3B5B1E45" w14:textId="05121DAB" w:rsidR="005C2A03" w:rsidRDefault="00F53655" w:rsidP="005C2A03">
      <w:pPr>
        <w:pStyle w:val="Prrafode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Crear el </w:t>
      </w:r>
      <w:proofErr w:type="spellStart"/>
      <w:r>
        <w:rPr>
          <w:color w:val="000000" w:themeColor="text1"/>
          <w:sz w:val="20"/>
          <w:szCs w:val="20"/>
        </w:rPr>
        <w:t>engine</w:t>
      </w:r>
      <w:proofErr w:type="spellEnd"/>
      <w:r>
        <w:rPr>
          <w:color w:val="000000" w:themeColor="text1"/>
          <w:sz w:val="20"/>
          <w:szCs w:val="20"/>
        </w:rPr>
        <w:t xml:space="preserve">. El </w:t>
      </w:r>
      <w:proofErr w:type="spellStart"/>
      <w:r>
        <w:rPr>
          <w:color w:val="000000" w:themeColor="text1"/>
          <w:sz w:val="20"/>
          <w:szCs w:val="20"/>
        </w:rPr>
        <w:t>engine</w:t>
      </w:r>
      <w:proofErr w:type="spellEnd"/>
      <w:r>
        <w:rPr>
          <w:color w:val="000000" w:themeColor="text1"/>
          <w:sz w:val="20"/>
          <w:szCs w:val="20"/>
        </w:rPr>
        <w:t xml:space="preserve"> traduce las operaciones de Python en comandos SQL. </w:t>
      </w:r>
    </w:p>
    <w:p w14:paraId="28930DC5" w14:textId="7BE8DD54" w:rsidR="00F53655" w:rsidRDefault="00F53655" w:rsidP="005C2A03">
      <w:pPr>
        <w:pStyle w:val="Prrafode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3655">
        <w:rPr>
          <w:color w:val="000000" w:themeColor="text1"/>
          <w:sz w:val="20"/>
          <w:szCs w:val="20"/>
          <w:lang w:val="it-IT"/>
        </w:rPr>
        <w:t xml:space="preserve">Crear una Session. </w:t>
      </w:r>
      <w:r w:rsidRPr="00F53655">
        <w:rPr>
          <w:color w:val="000000" w:themeColor="text1"/>
          <w:sz w:val="20"/>
          <w:szCs w:val="20"/>
        </w:rPr>
        <w:t xml:space="preserve">La </w:t>
      </w:r>
      <w:proofErr w:type="spellStart"/>
      <w:r w:rsidRPr="00F53655">
        <w:rPr>
          <w:color w:val="000000" w:themeColor="text1"/>
          <w:sz w:val="20"/>
          <w:szCs w:val="20"/>
        </w:rPr>
        <w:t>Session</w:t>
      </w:r>
      <w:proofErr w:type="spellEnd"/>
      <w:r w:rsidRPr="00F53655">
        <w:rPr>
          <w:color w:val="000000" w:themeColor="text1"/>
          <w:sz w:val="20"/>
          <w:szCs w:val="20"/>
        </w:rPr>
        <w:t xml:space="preserve"> es la c</w:t>
      </w:r>
      <w:r>
        <w:rPr>
          <w:color w:val="000000" w:themeColor="text1"/>
          <w:sz w:val="20"/>
          <w:szCs w:val="20"/>
        </w:rPr>
        <w:t xml:space="preserve">lase que gestiona las operaciones y cambios en la base de datos. </w:t>
      </w:r>
    </w:p>
    <w:p w14:paraId="533BD69C" w14:textId="1CAAA9FA" w:rsidR="00CE73C6" w:rsidRDefault="00CE73C6" w:rsidP="005C2A03">
      <w:pPr>
        <w:pStyle w:val="Prrafode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Crea las tablas definidas en el archivo de modelos (models.py) y puebla las tablas que correspondan con los elementos predefinidos en la configuración (nombre de sistemas, secciones de requisitado, etc.). </w:t>
      </w:r>
    </w:p>
    <w:p w14:paraId="0AB515B8" w14:textId="725531C6" w:rsidR="00CE73C6" w:rsidRDefault="00CE73C6" w:rsidP="00CE73C6">
      <w:r>
        <w:t>Inicializar</w:t>
      </w:r>
      <w:r w:rsidRPr="00CE73C6">
        <w:t xml:space="preserve"> la página principal</w:t>
      </w:r>
      <w:r>
        <w:t>:</w:t>
      </w:r>
    </w:p>
    <w:p w14:paraId="0592DCE7" w14:textId="02D39CF4" w:rsidR="00CE73C6" w:rsidRPr="00CE73C6" w:rsidRDefault="00705A38" w:rsidP="00CE73C6">
      <w:pPr>
        <w:pStyle w:val="Prrafodelista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Inicializa</w:t>
      </w:r>
      <w:r w:rsidR="00CE73C6" w:rsidRPr="00CE73C6">
        <w:rPr>
          <w:color w:val="000000" w:themeColor="text1"/>
          <w:sz w:val="20"/>
          <w:szCs w:val="20"/>
        </w:rPr>
        <w:t xml:space="preserve"> los managers y la relación entre estos.</w:t>
      </w:r>
    </w:p>
    <w:p w14:paraId="33A636D7" w14:textId="4A10D54C" w:rsidR="00CE73C6" w:rsidRDefault="00705A38" w:rsidP="00705A38">
      <w:pPr>
        <w:pStyle w:val="Prrafodelista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705A38">
        <w:rPr>
          <w:color w:val="000000" w:themeColor="text1"/>
          <w:sz w:val="20"/>
          <w:szCs w:val="20"/>
        </w:rPr>
        <w:t>Configura los botones de la vista: inicialmente los de “Editar” y “Eliminar” están deshabilitados</w:t>
      </w:r>
      <w:r>
        <w:rPr>
          <w:color w:val="000000" w:themeColor="text1"/>
          <w:sz w:val="20"/>
          <w:szCs w:val="20"/>
        </w:rPr>
        <w:t xml:space="preserve"> hasta que se haga una selección en la tabla.</w:t>
      </w:r>
    </w:p>
    <w:p w14:paraId="76237A1E" w14:textId="77E1108B" w:rsidR="00705A38" w:rsidRPr="00705A38" w:rsidRDefault="00705A38" w:rsidP="00705A38">
      <w:pPr>
        <w:pStyle w:val="Prrafodelista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Configura las tablas y las registra en </w:t>
      </w:r>
      <w:proofErr w:type="spellStart"/>
      <w:r>
        <w:rPr>
          <w:color w:val="000000" w:themeColor="text1"/>
          <w:sz w:val="20"/>
          <w:szCs w:val="20"/>
        </w:rPr>
        <w:t>PageManager</w:t>
      </w:r>
      <w:proofErr w:type="spellEnd"/>
      <w:r>
        <w:rPr>
          <w:color w:val="000000" w:themeColor="text1"/>
          <w:sz w:val="20"/>
          <w:szCs w:val="20"/>
        </w:rPr>
        <w:t xml:space="preserve">. </w:t>
      </w:r>
    </w:p>
    <w:p w14:paraId="6C7A4F29" w14:textId="77777777" w:rsidR="00CE73C6" w:rsidRPr="00CE73C6" w:rsidRDefault="00CE73C6" w:rsidP="00CE73C6"/>
    <w:p w14:paraId="656974DB" w14:textId="77777777" w:rsidR="00A3348B" w:rsidRPr="00F53655" w:rsidRDefault="00A3348B" w:rsidP="00A3348B"/>
    <w:p w14:paraId="4440CED8" w14:textId="541986CC" w:rsidR="00DD0E82" w:rsidRPr="00CE73C6" w:rsidRDefault="002F1452" w:rsidP="00CE73C6">
      <w:pPr>
        <w:pStyle w:val="Ttulosgenerales"/>
        <w:numPr>
          <w:ilvl w:val="0"/>
          <w:numId w:val="6"/>
        </w:numPr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</w:pPr>
      <w:proofErr w:type="spellStart"/>
      <w:r w:rsidRPr="002F1452"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  <w:t>Main</w:t>
      </w:r>
      <w:proofErr w:type="spellEnd"/>
      <w:r w:rsidRPr="002F1452"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  <w:t xml:space="preserve"> </w:t>
      </w:r>
      <w:proofErr w:type="spellStart"/>
      <w:r w:rsidRPr="002F1452"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  <w:t>window</w:t>
      </w:r>
      <w:proofErr w:type="spellEnd"/>
      <w:r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  <w:t xml:space="preserve"> (</w:t>
      </w:r>
      <w:proofErr w:type="spellStart"/>
      <w:r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  <w:t>main_window</w:t>
      </w:r>
      <w:proofErr w:type="spellEnd"/>
      <w:r>
        <w:rPr>
          <w:rFonts w:ascii="ENAIRE Titillium Regular" w:eastAsiaTheme="minorHAnsi" w:hAnsi="ENAIRE Titillium Regular" w:cstheme="minorBidi"/>
          <w:b w:val="0"/>
          <w:color w:val="00224C"/>
          <w:sz w:val="26"/>
          <w:szCs w:val="26"/>
          <w:lang w:val="es-ES"/>
        </w:rPr>
        <w:t>)</w:t>
      </w:r>
    </w:p>
    <w:p w14:paraId="0ABB41D2" w14:textId="0294A25D" w:rsidR="00A52867" w:rsidRDefault="00A52867" w:rsidP="002F1452">
      <w:pPr>
        <w:pStyle w:val="Prrafodelista"/>
        <w:numPr>
          <w:ilvl w:val="1"/>
          <w:numId w:val="6"/>
        </w:numPr>
      </w:pPr>
      <w:r w:rsidRPr="002F1452">
        <w:rPr>
          <w:rStyle w:val="SeccinCar"/>
          <w:sz w:val="24"/>
          <w:szCs w:val="16"/>
        </w:rPr>
        <w:t>Cambios de página</w:t>
      </w:r>
      <w:r>
        <w:t>:</w:t>
      </w:r>
    </w:p>
    <w:p w14:paraId="6906EEAF" w14:textId="14AD2634" w:rsidR="00A52867" w:rsidRPr="002F1452" w:rsidRDefault="00A52867" w:rsidP="002F1452">
      <w:pPr>
        <w:pStyle w:val="Prrafodelista"/>
        <w:numPr>
          <w:ilvl w:val="2"/>
          <w:numId w:val="6"/>
        </w:numPr>
        <w:rPr>
          <w:rFonts w:asciiTheme="minorHAnsi" w:hAnsiTheme="minorHAnsi"/>
          <w:color w:val="auto"/>
          <w:sz w:val="20"/>
          <w:szCs w:val="20"/>
        </w:rPr>
      </w:pPr>
      <w:r w:rsidRPr="002F1452">
        <w:rPr>
          <w:rFonts w:asciiTheme="minorHAnsi" w:hAnsiTheme="minorHAnsi"/>
          <w:color w:val="auto"/>
          <w:sz w:val="20"/>
          <w:szCs w:val="20"/>
          <w:lang w:val="en-US"/>
        </w:rPr>
        <w:t>S</w:t>
      </w:r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 xml:space="preserve">ignal/Slot: </w:t>
      </w:r>
      <w:proofErr w:type="spellStart"/>
      <w:r w:rsidRPr="002F1452">
        <w:rPr>
          <w:rFonts w:asciiTheme="minorHAnsi" w:hAnsiTheme="minorHAnsi"/>
          <w:color w:val="auto"/>
          <w:sz w:val="20"/>
          <w:szCs w:val="20"/>
          <w:lang w:val="en-US"/>
        </w:rPr>
        <w:t>action_view</w:t>
      </w:r>
      <w:proofErr w:type="spellEnd"/>
      <w:r w:rsidRPr="002F1452">
        <w:rPr>
          <w:rFonts w:asciiTheme="minorHAnsi" w:hAnsiTheme="minorHAnsi"/>
          <w:color w:val="auto"/>
          <w:sz w:val="20"/>
          <w:szCs w:val="20"/>
          <w:lang w:val="en-US"/>
        </w:rPr>
        <w:t>_</w:t>
      </w:r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>*page*</w:t>
      </w:r>
      <w:r w:rsidRPr="002F1452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>(</w:t>
      </w:r>
      <w:proofErr w:type="spellStart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>acción</w:t>
      </w:r>
      <w:proofErr w:type="spellEnd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proofErr w:type="spellStart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>en</w:t>
      </w:r>
      <w:proofErr w:type="spellEnd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 xml:space="preserve"> menu bar) &lt;-&gt; </w:t>
      </w:r>
      <w:proofErr w:type="spellStart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>change_page</w:t>
      </w:r>
      <w:proofErr w:type="spellEnd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 xml:space="preserve"> (</w:t>
      </w:r>
      <w:proofErr w:type="spellStart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>PageManager</w:t>
      </w:r>
      <w:proofErr w:type="spellEnd"/>
      <w:r w:rsidR="00A968E6" w:rsidRPr="002F1452">
        <w:rPr>
          <w:rFonts w:asciiTheme="minorHAnsi" w:hAnsiTheme="minorHAnsi"/>
          <w:color w:val="auto"/>
          <w:sz w:val="20"/>
          <w:szCs w:val="20"/>
          <w:lang w:val="en-US"/>
        </w:rPr>
        <w:t xml:space="preserve">). </w:t>
      </w:r>
      <w:r w:rsidR="00A968E6" w:rsidRPr="002F1452">
        <w:rPr>
          <w:rFonts w:asciiTheme="minorHAnsi" w:hAnsiTheme="minorHAnsi"/>
          <w:color w:val="auto"/>
          <w:sz w:val="20"/>
          <w:szCs w:val="20"/>
        </w:rPr>
        <w:t xml:space="preserve">Input: </w:t>
      </w:r>
      <w:proofErr w:type="spellStart"/>
      <w:r w:rsidR="00A968E6" w:rsidRPr="002F1452">
        <w:rPr>
          <w:rFonts w:asciiTheme="minorHAnsi" w:hAnsiTheme="minorHAnsi"/>
          <w:color w:val="auto"/>
          <w:sz w:val="20"/>
          <w:szCs w:val="20"/>
        </w:rPr>
        <w:t>str</w:t>
      </w:r>
      <w:proofErr w:type="spellEnd"/>
      <w:r w:rsidR="00A968E6" w:rsidRPr="002F1452">
        <w:rPr>
          <w:rFonts w:asciiTheme="minorHAnsi" w:hAnsiTheme="minorHAnsi"/>
          <w:color w:val="auto"/>
          <w:sz w:val="20"/>
          <w:szCs w:val="20"/>
        </w:rPr>
        <w:t xml:space="preserve"> con el nombre de la página destino -&gt; </w:t>
      </w:r>
      <w:proofErr w:type="spellStart"/>
      <w:r w:rsidR="00A968E6" w:rsidRPr="002F1452">
        <w:rPr>
          <w:rFonts w:asciiTheme="minorHAnsi" w:hAnsiTheme="minorHAnsi"/>
          <w:color w:val="auto"/>
          <w:sz w:val="20"/>
          <w:szCs w:val="20"/>
        </w:rPr>
        <w:t>stacked_main.setCurrentIndex</w:t>
      </w:r>
      <w:proofErr w:type="spellEnd"/>
      <w:r w:rsidR="002F1452">
        <w:rPr>
          <w:rFonts w:asciiTheme="minorHAnsi" w:hAnsiTheme="minorHAnsi"/>
          <w:color w:val="auto"/>
          <w:sz w:val="20"/>
          <w:szCs w:val="20"/>
        </w:rPr>
        <w:t>.</w:t>
      </w:r>
    </w:p>
    <w:p w14:paraId="1D51FE50" w14:textId="183EA978" w:rsidR="00A968E6" w:rsidRPr="002F1452" w:rsidRDefault="00A968E6" w:rsidP="002F1452">
      <w:pPr>
        <w:pStyle w:val="Prrafodelista"/>
        <w:numPr>
          <w:ilvl w:val="2"/>
          <w:numId w:val="6"/>
        </w:numPr>
        <w:rPr>
          <w:rFonts w:asciiTheme="minorHAnsi" w:hAnsiTheme="minorHAnsi"/>
          <w:color w:val="auto"/>
          <w:sz w:val="20"/>
          <w:szCs w:val="20"/>
        </w:rPr>
      </w:pPr>
      <w:r w:rsidRPr="002F1452">
        <w:rPr>
          <w:rFonts w:asciiTheme="minorHAnsi" w:hAnsiTheme="minorHAnsi"/>
          <w:color w:val="auto"/>
          <w:sz w:val="20"/>
          <w:szCs w:val="20"/>
        </w:rPr>
        <w:t xml:space="preserve">La variable </w:t>
      </w:r>
      <w:proofErr w:type="spellStart"/>
      <w:r w:rsidRPr="002F1452">
        <w:rPr>
          <w:rFonts w:asciiTheme="minorHAnsi" w:hAnsiTheme="minorHAnsi"/>
          <w:color w:val="auto"/>
          <w:sz w:val="20"/>
          <w:szCs w:val="20"/>
        </w:rPr>
        <w:t>current_page</w:t>
      </w:r>
      <w:proofErr w:type="spellEnd"/>
      <w:r w:rsidRPr="002F1452">
        <w:rPr>
          <w:rFonts w:asciiTheme="minorHAnsi" w:hAnsiTheme="minorHAnsi"/>
          <w:color w:val="auto"/>
          <w:sz w:val="20"/>
          <w:szCs w:val="20"/>
        </w:rPr>
        <w:t xml:space="preserve"> se actualiza con la nueva página. </w:t>
      </w:r>
    </w:p>
    <w:p w14:paraId="699C2060" w14:textId="415FFF73" w:rsidR="00A968E6" w:rsidRPr="002F1452" w:rsidRDefault="00A968E6" w:rsidP="002F1452">
      <w:pPr>
        <w:pStyle w:val="Prrafodelista"/>
        <w:numPr>
          <w:ilvl w:val="2"/>
          <w:numId w:val="6"/>
        </w:numPr>
        <w:rPr>
          <w:rFonts w:asciiTheme="minorHAnsi" w:hAnsiTheme="minorHAnsi"/>
          <w:color w:val="auto"/>
          <w:sz w:val="20"/>
          <w:szCs w:val="20"/>
        </w:rPr>
      </w:pPr>
      <w:r w:rsidRPr="002F1452">
        <w:rPr>
          <w:rFonts w:asciiTheme="minorHAnsi" w:hAnsiTheme="minorHAnsi"/>
          <w:color w:val="auto"/>
          <w:sz w:val="20"/>
          <w:szCs w:val="20"/>
        </w:rPr>
        <w:t xml:space="preserve">Si </w:t>
      </w:r>
      <w:r w:rsidR="002F1452" w:rsidRPr="002F1452">
        <w:rPr>
          <w:rFonts w:asciiTheme="minorHAnsi" w:hAnsiTheme="minorHAnsi"/>
          <w:color w:val="auto"/>
          <w:sz w:val="20"/>
          <w:szCs w:val="20"/>
        </w:rPr>
        <w:t xml:space="preserve">la página dispone de </w:t>
      </w:r>
      <w:proofErr w:type="spellStart"/>
      <w:r w:rsidR="002F1452">
        <w:rPr>
          <w:rFonts w:asciiTheme="minorHAnsi" w:hAnsiTheme="minorHAnsi"/>
          <w:color w:val="auto"/>
          <w:sz w:val="20"/>
          <w:szCs w:val="20"/>
        </w:rPr>
        <w:t>tabs</w:t>
      </w:r>
      <w:proofErr w:type="spellEnd"/>
      <w:r w:rsidR="002F1452">
        <w:rPr>
          <w:rFonts w:asciiTheme="minorHAnsi" w:hAnsiTheme="minorHAnsi"/>
          <w:color w:val="auto"/>
          <w:sz w:val="20"/>
          <w:szCs w:val="20"/>
        </w:rPr>
        <w:t xml:space="preserve">, sitúa la primera como la visible inicialmente. </w:t>
      </w:r>
      <w:proofErr w:type="spellStart"/>
      <w:r w:rsidR="002F1452">
        <w:rPr>
          <w:rFonts w:asciiTheme="minorHAnsi" w:hAnsiTheme="minorHAnsi"/>
          <w:color w:val="auto"/>
          <w:sz w:val="20"/>
          <w:szCs w:val="20"/>
        </w:rPr>
        <w:t>Ui.tab</w:t>
      </w:r>
      <w:proofErr w:type="spellEnd"/>
      <w:r w:rsidR="002F1452">
        <w:rPr>
          <w:rFonts w:asciiTheme="minorHAnsi" w:hAnsiTheme="minorHAnsi"/>
          <w:color w:val="auto"/>
          <w:sz w:val="20"/>
          <w:szCs w:val="20"/>
        </w:rPr>
        <w:t>_**.</w:t>
      </w:r>
      <w:proofErr w:type="spellStart"/>
      <w:r w:rsidR="002F1452">
        <w:rPr>
          <w:rFonts w:asciiTheme="minorHAnsi" w:hAnsiTheme="minorHAnsi"/>
          <w:color w:val="auto"/>
          <w:sz w:val="20"/>
          <w:szCs w:val="20"/>
        </w:rPr>
        <w:t>setCurrentIndex</w:t>
      </w:r>
      <w:proofErr w:type="spellEnd"/>
      <w:r w:rsidR="002F1452">
        <w:rPr>
          <w:rFonts w:asciiTheme="minorHAnsi" w:hAnsiTheme="minorHAnsi"/>
          <w:color w:val="auto"/>
          <w:sz w:val="20"/>
          <w:szCs w:val="20"/>
        </w:rPr>
        <w:t xml:space="preserve">(). </w:t>
      </w:r>
    </w:p>
    <w:p w14:paraId="76AEC3BF" w14:textId="5ABC3532" w:rsidR="009F1471" w:rsidRPr="002F1452" w:rsidRDefault="0047059E" w:rsidP="002F1452">
      <w:pPr>
        <w:pStyle w:val="Prrafodelista"/>
        <w:numPr>
          <w:ilvl w:val="2"/>
          <w:numId w:val="6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lastRenderedPageBreak/>
        <w:t>Los botones de “</w:t>
      </w:r>
      <w:proofErr w:type="spellStart"/>
      <w:r>
        <w:rPr>
          <w:rFonts w:asciiTheme="minorHAnsi" w:hAnsiTheme="minorHAnsi"/>
          <w:color w:val="auto"/>
          <w:sz w:val="20"/>
          <w:szCs w:val="20"/>
        </w:rPr>
        <w:t>Edit</w:t>
      </w:r>
      <w:proofErr w:type="spellEnd"/>
      <w:r>
        <w:rPr>
          <w:rFonts w:asciiTheme="minorHAnsi" w:hAnsiTheme="minorHAnsi"/>
          <w:color w:val="auto"/>
          <w:sz w:val="20"/>
          <w:szCs w:val="20"/>
        </w:rPr>
        <w:t>” y “</w:t>
      </w:r>
      <w:proofErr w:type="spellStart"/>
      <w:r>
        <w:rPr>
          <w:rFonts w:asciiTheme="minorHAnsi" w:hAnsiTheme="minorHAnsi"/>
          <w:color w:val="auto"/>
          <w:sz w:val="20"/>
          <w:szCs w:val="20"/>
        </w:rPr>
        <w:t>Delete</w:t>
      </w:r>
      <w:proofErr w:type="spellEnd"/>
      <w:r>
        <w:rPr>
          <w:rFonts w:asciiTheme="minorHAnsi" w:hAnsiTheme="minorHAnsi"/>
          <w:color w:val="auto"/>
          <w:sz w:val="20"/>
          <w:szCs w:val="20"/>
        </w:rPr>
        <w:t xml:space="preserve">” deben desactivarse cada vez que se cambia de página y no exista selección en la tabla. </w:t>
      </w:r>
    </w:p>
    <w:sectPr w:rsidR="009F1471" w:rsidRPr="002F1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1D42"/>
    <w:multiLevelType w:val="hybridMultilevel"/>
    <w:tmpl w:val="4D9CBDAE"/>
    <w:lvl w:ilvl="0" w:tplc="D4266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12EB"/>
    <w:multiLevelType w:val="hybridMultilevel"/>
    <w:tmpl w:val="B590E956"/>
    <w:lvl w:ilvl="0" w:tplc="D75C93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3"/>
  </w:num>
  <w:num w:numId="2" w16cid:durableId="214198110">
    <w:abstractNumId w:val="2"/>
  </w:num>
  <w:num w:numId="3" w16cid:durableId="1968511750">
    <w:abstractNumId w:val="2"/>
  </w:num>
  <w:num w:numId="4" w16cid:durableId="219099445">
    <w:abstractNumId w:val="2"/>
  </w:num>
  <w:num w:numId="5" w16cid:durableId="759594894">
    <w:abstractNumId w:val="2"/>
  </w:num>
  <w:num w:numId="6" w16cid:durableId="365066454">
    <w:abstractNumId w:val="1"/>
  </w:num>
  <w:num w:numId="7" w16cid:durableId="1875850649">
    <w:abstractNumId w:val="0"/>
  </w:num>
  <w:num w:numId="8" w16cid:durableId="2024430972">
    <w:abstractNumId w:val="3"/>
  </w:num>
  <w:num w:numId="9" w16cid:durableId="593057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F9"/>
    <w:rsid w:val="0012738A"/>
    <w:rsid w:val="001658BF"/>
    <w:rsid w:val="002F1452"/>
    <w:rsid w:val="003E6C50"/>
    <w:rsid w:val="0047059E"/>
    <w:rsid w:val="005C2A03"/>
    <w:rsid w:val="005C4A51"/>
    <w:rsid w:val="00606F1E"/>
    <w:rsid w:val="00626E54"/>
    <w:rsid w:val="00705A38"/>
    <w:rsid w:val="008B01F9"/>
    <w:rsid w:val="009D14E1"/>
    <w:rsid w:val="009F1471"/>
    <w:rsid w:val="00A3348B"/>
    <w:rsid w:val="00A52867"/>
    <w:rsid w:val="00A968E6"/>
    <w:rsid w:val="00AA161D"/>
    <w:rsid w:val="00B23115"/>
    <w:rsid w:val="00BF3D41"/>
    <w:rsid w:val="00CE4DF2"/>
    <w:rsid w:val="00CE73C6"/>
    <w:rsid w:val="00DD0E82"/>
    <w:rsid w:val="00F53655"/>
    <w:rsid w:val="00F96CF3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68BAB"/>
  <w15:chartTrackingRefBased/>
  <w15:docId w15:val="{5E0062BA-6BA2-4D24-88ED-933003C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1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1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1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1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1F9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8B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1F9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B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DAVID VAZQUEZ MASERO</cp:lastModifiedBy>
  <cp:revision>3</cp:revision>
  <dcterms:created xsi:type="dcterms:W3CDTF">2025-07-10T11:57:00Z</dcterms:created>
  <dcterms:modified xsi:type="dcterms:W3CDTF">2025-07-12T22:16:00Z</dcterms:modified>
</cp:coreProperties>
</file>