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7"/>
        <w:gridCol w:w="698"/>
        <w:gridCol w:w="1177"/>
        <w:gridCol w:w="1176"/>
        <w:gridCol w:w="698"/>
        <w:gridCol w:w="1081"/>
        <w:gridCol w:w="1080"/>
        <w:gridCol w:w="794"/>
        <w:gridCol w:w="1177"/>
        <w:gridCol w:w="984"/>
        <w:gridCol w:w="793"/>
        <w:tblGridChange w:id="0">
          <w:tblGrid>
            <w:gridCol w:w="984"/>
            <w:gridCol w:w="1177"/>
            <w:gridCol w:w="698"/>
            <w:gridCol w:w="1177"/>
            <w:gridCol w:w="1176"/>
            <w:gridCol w:w="698"/>
            <w:gridCol w:w="1081"/>
            <w:gridCol w:w="1080"/>
            <w:gridCol w:w="794"/>
            <w:gridCol w:w="1177"/>
            <w:gridCol w:w="984"/>
            <w:gridCol w:w="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665-17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Арман Атаканов Айдуханов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10.01.2016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666-18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Айгулер Атаканова Айдуханова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10.01.2016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 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667-19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Мерт Синан Алишев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8.09.2013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 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668-20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Чинар Сина Алишев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8.09.2013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 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669-21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Адриан Иво Янакиев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9.02.2015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bHm3bQE4m74aDKu4cOvoZzL9g==">CgMxLjA4AHIhMWltZFNSOWR1dzAybWtQbmVvTng1dTRodEhTd2NWVzRs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